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9" w:rsidRDefault="00E63979" w:rsidP="00E639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63979" w:rsidRDefault="00E63979" w:rsidP="00E639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63979" w:rsidRDefault="00E63979" w:rsidP="00E639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3979" w:rsidRDefault="00E63979" w:rsidP="00E639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3979" w:rsidRDefault="00666585" w:rsidP="00E639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63979">
        <w:rPr>
          <w:rFonts w:ascii="Times New Roman" w:hAnsi="Times New Roman"/>
          <w:sz w:val="28"/>
          <w:szCs w:val="28"/>
        </w:rPr>
        <w:t xml:space="preserve"> декабря 2014 г.                                с. Ивановское     </w:t>
      </w:r>
      <w:r>
        <w:rPr>
          <w:rFonts w:ascii="Times New Roman" w:hAnsi="Times New Roman"/>
          <w:sz w:val="28"/>
          <w:szCs w:val="28"/>
        </w:rPr>
        <w:t xml:space="preserve">                           № 278</w:t>
      </w:r>
    </w:p>
    <w:p w:rsidR="00E63979" w:rsidRDefault="00E63979" w:rsidP="00E6397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программы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края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2015 - 2017 годы»</w:t>
      </w:r>
    </w:p>
    <w:p w:rsidR="00E63979" w:rsidRDefault="00E63979" w:rsidP="00E639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Российской Федерации от          06 октября 2003 года № 131 - ФЗ «Об общих принципах организации местного самоуправления в Российской Федерации», постановлением администрации муниципального образования Ивановского сельсовета Кочубеевского района Ставропольского края от 30 декабря 2009 года № 153 «О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программ», в целях повышения уровня внешнего благоустройства и санитарного состояния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создание гармоничной архитектурно-ландшафтной среды,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E63979" w:rsidRDefault="00E63979" w:rsidP="00E6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79" w:rsidRDefault="00E63979" w:rsidP="00E639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муниципальную программу администрации муниципального образования Ивановского сельсовета Кочубеевского района Ставропольского края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2015 - 2017 годы»,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Мероприятия Программы будут реализовываться на основании заданий, утверждаемых главой муниципального образования Ивановского сельсовета в соответствии с вышеуказанной Программой.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ходе реализации Программы отдельные мероприятия могут уточняться.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ходе реализации Программы ежегодной корректировке подлежат мероприятия и объемы их финансирования;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</w:t>
      </w:r>
    </w:p>
    <w:p w:rsidR="00E63979" w:rsidRDefault="00E63979" w:rsidP="00E639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26.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63979" w:rsidRDefault="00E63979" w:rsidP="00E63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законную силу со дня его опубликования (обнародования).</w:t>
      </w:r>
    </w:p>
    <w:p w:rsidR="00E63979" w:rsidRDefault="00E63979" w:rsidP="00E639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63979" w:rsidRDefault="00E63979" w:rsidP="00E6397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E63979" w:rsidRDefault="00E63979" w:rsidP="00E6397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E63979" w:rsidRDefault="00E63979" w:rsidP="00E6397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А.И.Солдатов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ПРОЕКТ ПОСТАНОВЛЕНИЯ ПОДГОТОВИЛ: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главы</w:t>
      </w:r>
    </w:p>
    <w:p w:rsidR="00E63979" w:rsidRDefault="00E63979" w:rsidP="00E63979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E63979" w:rsidRDefault="00E63979" w:rsidP="00E63979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E63979" w:rsidRDefault="00E63979" w:rsidP="00E63979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Кочерган</w:t>
      </w:r>
      <w:proofErr w:type="spellEnd"/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СОГЛАСОВАНО: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Заместитель главы администрации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Управляющий делами администрации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Ивановского сельсовета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Кочубеевского района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Гальцева</w:t>
      </w:r>
      <w:proofErr w:type="spellEnd"/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Юрисконсульт администрации 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Ивановского сельсовета 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Кочубеевского района 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Ставропольского края                                                                    Н.С.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Дерипаско</w:t>
      </w:r>
      <w:proofErr w:type="spellEnd"/>
    </w:p>
    <w:p w:rsidR="00E63979" w:rsidRDefault="00E63979" w:rsidP="00E6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79" w:rsidRDefault="00E63979" w:rsidP="00E63979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3979" w:rsidRDefault="00E63979" w:rsidP="00E63979">
      <w:pPr>
        <w:spacing w:after="0" w:line="240" w:lineRule="exact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 администрации муниципального образования Ивановского сельсовета Кочубеевского района Ставропольского края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2015 - 2017 годы»</w:t>
      </w:r>
    </w:p>
    <w:p w:rsidR="00E63979" w:rsidRDefault="00E63979" w:rsidP="00E639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979" w:rsidRDefault="00E63979" w:rsidP="00E63979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63979" w:rsidRDefault="00E63979" w:rsidP="00E6397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E63979" w:rsidRDefault="00E63979" w:rsidP="00E6397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2015 - 2017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4"/>
        <w:gridCol w:w="6280"/>
      </w:tblGrid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муниципального образования Ивановского сельсовета Кочубеевского района Ставропольского края «Моя улица» на 2015-2017 годы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Ивановского сельсовета Кочубеевского района Ставропольского края 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мероприятий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края, руководители предприятий и организаций (по согласованию) муниципального образования, жители муниципального образования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комфортных и безопасных условий проживания населения муниципального образования;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качественного и высокоэффективного наружного освещения улиц, 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дорожного движения и соблюдение правил дорожного движения;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обстановки  на территории муниципального образования;                                                               - установление единого порядка содержания улиц и территории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взаимодействия между администрацией, учреждениями и предприятиями муниципального  образования Ивановского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 при решении вопросов благоустройства улиц (по согласованию);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в качественное состояние внешнего благоустройства и санитарного содержания улиц муниципального образования (дороги, тротуары, освещение, благоустройство, игровые зоны);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жителей к участию в решении проблем благоустройства улиц муниципального образования;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инициатив жителей по благоустройству прилегающих территорий к приусадебным участкам;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2017 годы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руб. 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счёт средств местного бюджета, внебюджетных источников.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улиц и прилегающих территорий к приусадебным участкам муниципального образования в состояние, соответствующее современным требованиям и стандартам;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реконструкция,  ремонт  и содержание автомобильных дорог общего пользования местного значения; 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содержание  тротуаров;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содержание уличного освещения муниципального образования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реконструкция и ремонт ограждений, фасадов жилых домов;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обустройство и содержание детских  и спортивных площадок;</w:t>
            </w:r>
          </w:p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Санитарная очистка, сбор и вывоз твёрдых бытовых отходов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организации управления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Программой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Администрация муниципального образования Ивановского сельсовета, в соответствии с её полномочиями, установленными федеральным и краевым законодательством.</w:t>
            </w:r>
          </w:p>
        </w:tc>
      </w:tr>
    </w:tbl>
    <w:p w:rsidR="00E63979" w:rsidRDefault="00E63979" w:rsidP="00E63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муниципального образования Ивановского сельсовета Кочубеевского района Ставропольского края «Моя улица», далее – Программа,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улучшение внешнего облика муниципального образования, благоустройство прилегающих территорий к приусадебным участкам населения, улучшение качества жизни, создание благоприятных условий для проживания населения на территории муниципального образования.</w:t>
      </w:r>
    </w:p>
    <w:p w:rsidR="00E63979" w:rsidRDefault="00E63979" w:rsidP="00E63979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 МЕТОДОМ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улично-дорожной сети автомобильных дорог общего пользования местного значения, пешеходных дорожек, улиц и прилегающих территорий к частным домовладениям, уровень освещённости улиц муниципального образования Ивановского сельсовета.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решение наиболее важных проблем благоустройства муниципального образования, путем обеспечения содержания чистоты и порядка улиц и дорог, обеспечения качественного и высокоэффективного наружного освещения населённых пунктов муниципального образования за счёт средств бюджета муниципального образования.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необходимо проводить поэтапно комплекс работ по благоустройству.  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реконструкция,  ремонт  и содержание автомобильных дорог общего пользования местного значения, обустройство и содержание  тротуаров; ремонт и содержание уличного освещения муниципального образования, реконструкция и ремонт ограждений, фасадов жилых домов, обустройство и содержание детских  и спортивных площадок, систематическая санитарная очистка, сбор и вывоз твёрдых бытовых отходов. 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не налажена должным образом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 «Ивановское»,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по благоустройству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ЦЕЛИ И ЗАДАЧИ, СРОКИ И ЭТАПЫ РЕАЛИЗАЦИИ, ЦЕЛЕВЫЕ ИНДИКАТОРЫ И ПОКАЗАТЕЛИ ПРОГРАММЫ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является приведение в качественное состояние внешнего благоустройства и санитарного содержания улиц муниципального образования (дороги, тротуары, освещение, благоустройство, игровые зоны). Привлечь жителей к участию в решении проблем благоустройства улиц муниципального образования. Поддержать инициативных жителей по благоустройству прилегающих территорий к их приусадебным участкам.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систематический уход за существующими насаждениями по улицам: вырезка поросли, уборка аварийных и старых деревьев, декоративная обрезка, подсадка саженцев, разбивка клумб. 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оснастить все улицы сетью наружного освещения. 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улиц и жилых кварталов включает в себя проезды, тротуары, озеленение, детские игровые площадки, места отдыха. В сложившемся положении необходимо продолжать комплексное благоустройство  улиц муниципального образования.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обозначенных проблем необходимо привлекать жителей муниципального образования.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2015 – 2017 годов планируется организовать и провести: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улиц  муниципального образования: «За лучшее проведение работ по благоустройству улиц, санитарному и гигиеническому содержанию прилегающих территорий» с привлечением предприятий, организаций и учреждений;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конкурсы, направленные на озеленение дворов, придомовой территории.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улиц, санитарному и гигиеническому содержанию прилегающих территорий.</w:t>
      </w:r>
    </w:p>
    <w:p w:rsidR="00E63979" w:rsidRDefault="00E63979" w:rsidP="00E63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именно по улицам населённых пунктов муниципального образования: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приведению улиц и прилегающих территорий к приусадебным участкам муниципального образования в состояние, соответствующее современным требованиям и стандартам: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реконструкция, ремонт и содержание автомобильных дорог общего пользования местного значения; 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и содержание тротуаров;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реконструкция и ремонт ограждений, фасадов жилых домов;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и содержание детских  и спортивных площадок;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очистка, сбор и вывоз твёрдых бытовых отходов.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Мероприятия по совершенствованию систем освещения муниципального образования. Предусматривается комплекс работ по восстановлению до нормативного уровня освещенности муниципального образования Ивановского сельсовета с применением прогрессивных энергосберегающих технологий и материалов.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конкурсов на звание "Самый благоустроенный двор и придомовая территория муниципального образования Ивановского сельсовета»", «Самая уютная улица муниципального образования Ивановского сельсовета». Проводимые конкурсы позволят выявить и распространить опыт предприятий, организаций, учреждений и физических лиц, а также органа местного самоуправления по вопросам благоустройства и санитарной очистки улиц.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 и улиц.</w:t>
      </w:r>
    </w:p>
    <w:p w:rsidR="00E63979" w:rsidRDefault="00E63979" w:rsidP="00E63979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И ИСТОЧНИКИ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ФИНАНСИРОВАНИЯ ПРОГРАММЫ ПО ГОДАМ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"/>
        <w:gridCol w:w="6157"/>
        <w:gridCol w:w="723"/>
        <w:gridCol w:w="723"/>
        <w:gridCol w:w="723"/>
        <w:gridCol w:w="728"/>
      </w:tblGrid>
      <w:tr w:rsidR="00E63979" w:rsidTr="00E639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поселения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E63979" w:rsidTr="00E639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9" w:rsidRDefault="00E63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9" w:rsidRDefault="00E63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9" w:rsidRDefault="00E63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приведению улиц и прилегающих территорий к приусадебным участкам муниципального образования в состояние, соответствующее современным требованиям и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совершенствованию освещения улиц (программа по освещению населённых пунктов)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63979" w:rsidTr="00E63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63979" w:rsidRDefault="00E6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E63979" w:rsidRDefault="00E63979" w:rsidP="00E639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обеспечивают реализацию мероприятий Программы за счет средств местных бюджетов в размере не менее 100 % бюджета, что составляет 300 тыс. рублей.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МЕРОПРИЯТИЯ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прогнозируемые объёмы финансирования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улица» на 2015-2017 годы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843"/>
        <w:gridCol w:w="2409"/>
        <w:gridCol w:w="851"/>
        <w:gridCol w:w="850"/>
        <w:gridCol w:w="851"/>
      </w:tblGrid>
      <w:tr w:rsidR="00E63979" w:rsidTr="00E63979">
        <w:trPr>
          <w:trHeight w:val="1041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Населённый  пункт, улица, протяжённость</w:t>
            </w:r>
          </w:p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(м)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вановское: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1200 м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ул. Ленина,   995 м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</w:p>
          <w:p w:rsidR="00E63979" w:rsidRDefault="00E63979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880 м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spacing w:line="240" w:lineRule="exact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Прогнозируемый объём финансирования (т.р.)</w:t>
            </w:r>
          </w:p>
          <w:p w:rsidR="00E63979" w:rsidRDefault="00E63979">
            <w:pPr>
              <w:spacing w:line="240" w:lineRule="exact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63979" w:rsidTr="00E63979">
        <w:trPr>
          <w:trHeight w:val="380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979" w:rsidRDefault="00E6397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979" w:rsidRDefault="00E63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3979" w:rsidRDefault="00E6397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E63979" w:rsidTr="00E63979">
        <w:trPr>
          <w:trHeight w:val="810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979" w:rsidRDefault="00E6397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979" w:rsidRDefault="00E63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3979" w:rsidRDefault="00E6397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</w:tr>
      <w:tr w:rsidR="00E63979" w:rsidTr="00E63979">
        <w:trPr>
          <w:trHeight w:val="11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(ямочный) автомобильной дороги, её содержание и финансирование в зимний период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3979" w:rsidRDefault="00E6397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E63979" w:rsidTr="00E63979">
        <w:trPr>
          <w:trHeight w:val="53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дренажной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E63979" w:rsidTr="00E63979">
        <w:trPr>
          <w:trHeight w:val="81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Обустройство тротуаров и ремонт дороги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600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63979" w:rsidTr="00E63979">
        <w:trPr>
          <w:trHeight w:val="2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и улучшение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E63979" w:rsidTr="00E6397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Установка и обустройство детской и спортивной площадки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63979" w:rsidTr="00E6397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Обрезка деревьев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            </w:t>
            </w:r>
          </w:p>
        </w:tc>
      </w:tr>
      <w:tr w:rsidR="00E63979" w:rsidTr="00E6397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травы и устройство клумб на прилегающей территории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63979" w:rsidTr="00E6397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Конкурс 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«Самая уютная улица»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E63979" w:rsidTr="00E63979">
        <w:trPr>
          <w:trHeight w:val="76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Конкурс 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«лучшее подворье»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E63979" w:rsidTr="00E63979">
        <w:trPr>
          <w:trHeight w:val="3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Озеленение места отдыха, игровых зон улицы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E63979" w:rsidTr="00E63979">
        <w:trPr>
          <w:trHeight w:val="85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Благоустройство улицы</w:t>
            </w:r>
          </w:p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E63979" w:rsidRDefault="00E6397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979" w:rsidRDefault="00E639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</w:tbl>
    <w:p w:rsidR="00E63979" w:rsidRDefault="00E63979" w:rsidP="00E63979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СОЦИАЛЬНО-ЭКОНОМИЧЕСКИХ И ЭКОЛОГИЧЕСКИХ ПОСЛЕДСТВИЙ</w:t>
      </w:r>
    </w:p>
    <w:p w:rsidR="00E63979" w:rsidRDefault="00E63979" w:rsidP="00E63979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РЕАЛИЗАЦИИ ПРОГРАММЫ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территорий, экологической безопасности муниципального образования.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муниципального образования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процент соответствия объектов внешнего благоустройства (озеленения)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муниципального образования к работам по благоустройству;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сетями наружного освещения, качеством ремонта дорог, зелеными насаждениями, детскими игровыми и спортивными площадками).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площади благоустроенных зелёных насаждений в поселении;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зелёных зон для отдыха граждан;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сокращения зелёных насаждений.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количественным показателям реализации Программы относятся: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увеличение количества высаживаемых культурных и реликтовых видов деревьев;</w:t>
      </w:r>
    </w:p>
    <w:p w:rsidR="00E63979" w:rsidRDefault="00E63979" w:rsidP="00E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площади цветочного оформления.</w:t>
      </w:r>
    </w:p>
    <w:p w:rsidR="00E63979" w:rsidRDefault="00E63979" w:rsidP="00E6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E63979" w:rsidRDefault="00E63979" w:rsidP="00E6397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E63979" w:rsidRDefault="00E63979" w:rsidP="00E6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79" w:rsidRDefault="00E63979" w:rsidP="00E639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0A42" w:rsidRDefault="003E0A42"/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979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585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E9B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17B1E"/>
    <w:rsid w:val="00D20573"/>
    <w:rsid w:val="00D20FE1"/>
    <w:rsid w:val="00D21D78"/>
    <w:rsid w:val="00D223F1"/>
    <w:rsid w:val="00D22D75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3979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1FF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9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2544</Words>
  <Characters>14505</Characters>
  <Application>Microsoft Office Word</Application>
  <DocSecurity>0</DocSecurity>
  <Lines>120</Lines>
  <Paragraphs>34</Paragraphs>
  <ScaleCrop>false</ScaleCrop>
  <Company>Grizli777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3</cp:revision>
  <dcterms:created xsi:type="dcterms:W3CDTF">2015-03-19T08:13:00Z</dcterms:created>
  <dcterms:modified xsi:type="dcterms:W3CDTF">2015-03-19T08:27:00Z</dcterms:modified>
</cp:coreProperties>
</file>