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357CC3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80871" w:rsidRPr="00357CC3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СОВЕТА ДЕПУТАТОВ МУНИЦИПАЛЬНОГО ОБРАЗОВАНИЯ</w:t>
      </w:r>
    </w:p>
    <w:p w:rsidR="00680871" w:rsidRPr="00357CC3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ИВАНОВСКОГО СЕЛЬСОВЕТА КОЧУБЕЕВСКОГО РАЙОНА</w:t>
      </w:r>
    </w:p>
    <w:p w:rsidR="00680871" w:rsidRPr="00357CC3" w:rsidRDefault="00680871" w:rsidP="00680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СТАВРОПОЛЬСКОГО КРАЯ ПЯТОГО СОЗЫВА</w:t>
      </w:r>
    </w:p>
    <w:p w:rsidR="00680871" w:rsidRPr="00357CC3" w:rsidRDefault="00680871" w:rsidP="0068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1B4D91" w:rsidP="00687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23</w:t>
      </w:r>
      <w:r w:rsidR="00DE5244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C35B05" w:rsidRPr="00357CC3">
        <w:rPr>
          <w:rFonts w:ascii="Times New Roman" w:hAnsi="Times New Roman" w:cs="Times New Roman"/>
          <w:sz w:val="20"/>
          <w:szCs w:val="20"/>
        </w:rPr>
        <w:t>апрел</w:t>
      </w:r>
      <w:r w:rsidR="00680871" w:rsidRPr="00357CC3">
        <w:rPr>
          <w:rFonts w:ascii="Times New Roman" w:hAnsi="Times New Roman" w:cs="Times New Roman"/>
          <w:sz w:val="20"/>
          <w:szCs w:val="20"/>
        </w:rPr>
        <w:t>я 201</w:t>
      </w:r>
      <w:r w:rsidR="00AB5DC5" w:rsidRPr="00357CC3">
        <w:rPr>
          <w:rFonts w:ascii="Times New Roman" w:hAnsi="Times New Roman" w:cs="Times New Roman"/>
          <w:sz w:val="20"/>
          <w:szCs w:val="20"/>
        </w:rPr>
        <w:t>9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г.</w:t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  <w:t xml:space="preserve"> с. Ивановское</w:t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="00687F51" w:rsidRPr="00357CC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80871" w:rsidRPr="00357CC3">
        <w:rPr>
          <w:rFonts w:ascii="Times New Roman" w:hAnsi="Times New Roman" w:cs="Times New Roman"/>
          <w:sz w:val="20"/>
          <w:szCs w:val="20"/>
        </w:rPr>
        <w:t xml:space="preserve"> №</w:t>
      </w:r>
      <w:r w:rsidR="00F9553F" w:rsidRPr="00357CC3">
        <w:rPr>
          <w:rFonts w:ascii="Times New Roman" w:hAnsi="Times New Roman" w:cs="Times New Roman"/>
          <w:sz w:val="20"/>
          <w:szCs w:val="20"/>
        </w:rPr>
        <w:t xml:space="preserve"> 208</w:t>
      </w:r>
      <w:r w:rsidR="00680871" w:rsidRPr="00357C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871" w:rsidRPr="00357CC3" w:rsidRDefault="00680871" w:rsidP="0068087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</w:t>
      </w:r>
      <w:r w:rsidR="00B35C66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pStyle w:val="ad"/>
        <w:spacing w:before="0" w:beforeAutospacing="0" w:after="0"/>
        <w:ind w:firstLine="567"/>
        <w:jc w:val="both"/>
        <w:rPr>
          <w:sz w:val="20"/>
          <w:szCs w:val="20"/>
        </w:rPr>
      </w:pPr>
      <w:r w:rsidRPr="00357CC3">
        <w:rPr>
          <w:color w:val="000000"/>
          <w:sz w:val="20"/>
          <w:szCs w:val="20"/>
        </w:rPr>
        <w:t>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«</w:t>
      </w:r>
      <w:r w:rsidRPr="00357CC3">
        <w:rPr>
          <w:sz w:val="20"/>
          <w:szCs w:val="20"/>
        </w:rPr>
        <w:t xml:space="preserve">Об утверждении отчета об исполнении бюджета муниципального образования Ивановского сельсовета Кочубеевского района Ставропольского края за </w:t>
      </w:r>
      <w:r w:rsidR="009C60BA" w:rsidRPr="00357CC3">
        <w:rPr>
          <w:sz w:val="20"/>
          <w:szCs w:val="20"/>
        </w:rPr>
        <w:t xml:space="preserve">2 квартал </w:t>
      </w:r>
      <w:r w:rsidRPr="00357CC3">
        <w:rPr>
          <w:sz w:val="20"/>
          <w:szCs w:val="20"/>
        </w:rPr>
        <w:t>201</w:t>
      </w:r>
      <w:r w:rsidR="009C60BA" w:rsidRPr="00357CC3">
        <w:rPr>
          <w:sz w:val="20"/>
          <w:szCs w:val="20"/>
        </w:rPr>
        <w:t>8</w:t>
      </w:r>
      <w:r w:rsidRPr="00357CC3">
        <w:rPr>
          <w:sz w:val="20"/>
          <w:szCs w:val="20"/>
        </w:rPr>
        <w:t xml:space="preserve"> год</w:t>
      </w:r>
      <w:r w:rsidR="009C60BA" w:rsidRPr="00357CC3">
        <w:rPr>
          <w:sz w:val="20"/>
          <w:szCs w:val="20"/>
        </w:rPr>
        <w:t>а</w:t>
      </w:r>
      <w:r w:rsidR="00AB5DC5" w:rsidRPr="00357CC3">
        <w:rPr>
          <w:color w:val="000000"/>
          <w:sz w:val="20"/>
          <w:szCs w:val="20"/>
        </w:rPr>
        <w:t xml:space="preserve">», в соответствии с </w:t>
      </w:r>
      <w:r w:rsidRPr="00357CC3">
        <w:rPr>
          <w:color w:val="000000"/>
          <w:sz w:val="20"/>
          <w:szCs w:val="20"/>
        </w:rPr>
        <w:t>Бюджетн</w:t>
      </w:r>
      <w:r w:rsidR="00AB5DC5" w:rsidRPr="00357CC3">
        <w:rPr>
          <w:color w:val="000000"/>
          <w:sz w:val="20"/>
          <w:szCs w:val="20"/>
        </w:rPr>
        <w:t>ым</w:t>
      </w:r>
      <w:r w:rsidRPr="00357CC3">
        <w:rPr>
          <w:color w:val="000000"/>
          <w:sz w:val="20"/>
          <w:szCs w:val="20"/>
        </w:rPr>
        <w:t xml:space="preserve"> кодекс</w:t>
      </w:r>
      <w:r w:rsidR="00AB5DC5" w:rsidRPr="00357CC3">
        <w:rPr>
          <w:color w:val="000000"/>
          <w:sz w:val="20"/>
          <w:szCs w:val="20"/>
        </w:rPr>
        <w:t>ом</w:t>
      </w:r>
      <w:r w:rsidRPr="00357CC3">
        <w:rPr>
          <w:color w:val="000000"/>
          <w:sz w:val="20"/>
          <w:szCs w:val="20"/>
        </w:rPr>
        <w:t xml:space="preserve"> Российской Федерации</w:t>
      </w:r>
      <w:r w:rsidRPr="00357CC3">
        <w:rPr>
          <w:sz w:val="20"/>
          <w:szCs w:val="20"/>
        </w:rPr>
        <w:t>, руководствуясь статьёй 35 Федерального закона от 06 октября 2003 года № 131 -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</w:p>
    <w:p w:rsidR="00680871" w:rsidRPr="00357CC3" w:rsidRDefault="00680871" w:rsidP="00680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201</w:t>
      </w:r>
      <w:r w:rsidR="00B35C66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</w:t>
      </w:r>
      <w:r w:rsidR="00B35C66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по доходам в сумме </w:t>
      </w:r>
      <w:r w:rsidR="00B81BEB" w:rsidRPr="00357C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36256,21</w:t>
      </w:r>
      <w:r w:rsidRPr="00357C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26D43" w:rsidRPr="00357C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тыс. </w:t>
      </w:r>
      <w:r w:rsidRPr="00357CC3">
        <w:rPr>
          <w:rFonts w:ascii="Times New Roman" w:hAnsi="Times New Roman" w:cs="Times New Roman"/>
          <w:sz w:val="20"/>
          <w:szCs w:val="20"/>
        </w:rPr>
        <w:t xml:space="preserve">рублей и по расходам в сумме </w:t>
      </w:r>
      <w:r w:rsidR="00B81BEB" w:rsidRPr="00357CC3">
        <w:rPr>
          <w:rFonts w:ascii="Times New Roman" w:hAnsi="Times New Roman" w:cs="Times New Roman"/>
          <w:sz w:val="20"/>
          <w:szCs w:val="20"/>
        </w:rPr>
        <w:t>35119,27</w:t>
      </w:r>
      <w:r w:rsidR="00026D43" w:rsidRPr="00357CC3">
        <w:rPr>
          <w:rFonts w:ascii="Times New Roman" w:hAnsi="Times New Roman" w:cs="Times New Roman"/>
          <w:sz w:val="20"/>
          <w:szCs w:val="20"/>
        </w:rPr>
        <w:t xml:space="preserve"> тыс.</w:t>
      </w:r>
      <w:r w:rsidRPr="00357CC3">
        <w:rPr>
          <w:rFonts w:ascii="Times New Roman" w:hAnsi="Times New Roman" w:cs="Times New Roman"/>
          <w:sz w:val="20"/>
          <w:szCs w:val="20"/>
        </w:rPr>
        <w:t xml:space="preserve"> рублей и со следующими показателями:</w:t>
      </w:r>
    </w:p>
    <w:p w:rsidR="00680871" w:rsidRPr="00357CC3" w:rsidRDefault="00680871" w:rsidP="0094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- по доходам бюджета </w:t>
      </w:r>
      <w:r w:rsidR="00F8556F" w:rsidRPr="00357CC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Ивановского сельсовета Кочубеевского района Ставропольского края </w:t>
      </w:r>
      <w:r w:rsidRPr="00357CC3">
        <w:rPr>
          <w:rFonts w:ascii="Times New Roman" w:hAnsi="Times New Roman" w:cs="Times New Roman"/>
          <w:sz w:val="20"/>
          <w:szCs w:val="20"/>
        </w:rPr>
        <w:t xml:space="preserve">по кодам классификации </w:t>
      </w:r>
      <w:r w:rsidR="001B4330" w:rsidRPr="00357CC3">
        <w:rPr>
          <w:rFonts w:ascii="Times New Roman" w:hAnsi="Times New Roman" w:cs="Times New Roman"/>
          <w:sz w:val="20"/>
          <w:szCs w:val="20"/>
        </w:rPr>
        <w:t xml:space="preserve">доходов </w:t>
      </w:r>
      <w:r w:rsidR="00F8556F" w:rsidRPr="00357CC3">
        <w:rPr>
          <w:rFonts w:ascii="Times New Roman" w:hAnsi="Times New Roman" w:cs="Times New Roman"/>
          <w:sz w:val="20"/>
          <w:szCs w:val="20"/>
        </w:rPr>
        <w:t>бюджетов бюджетной классификации Российской Федерации</w:t>
      </w:r>
      <w:r w:rsidRPr="00357CC3">
        <w:rPr>
          <w:rFonts w:ascii="Times New Roman" w:hAnsi="Times New Roman" w:cs="Times New Roman"/>
          <w:sz w:val="20"/>
          <w:szCs w:val="20"/>
        </w:rPr>
        <w:t xml:space="preserve"> согласно приложению 1;</w:t>
      </w: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- по расходам бюджета </w:t>
      </w:r>
      <w:r w:rsidR="00997993" w:rsidRPr="00357CC3">
        <w:rPr>
          <w:rFonts w:ascii="Times New Roman" w:hAnsi="Times New Roman" w:cs="Times New Roman"/>
          <w:sz w:val="20"/>
          <w:szCs w:val="20"/>
        </w:rPr>
        <w:t>муниципального образования Ивановского сельсовета Кочубеевского района  Ставропольского края за 2018 год по ведомственной структуре бюджета в разрезе разделов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(РЗ),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подразделов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(ПР),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целевых статей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(ЦСР) и вида расходов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 xml:space="preserve">(ВР) классификации бюджетов Российской Федерации. согласно </w:t>
      </w:r>
      <w:r w:rsidRPr="00357CC3">
        <w:rPr>
          <w:rFonts w:ascii="Times New Roman" w:hAnsi="Times New Roman" w:cs="Times New Roman"/>
          <w:sz w:val="20"/>
          <w:szCs w:val="20"/>
        </w:rPr>
        <w:t xml:space="preserve">приложению </w:t>
      </w:r>
      <w:r w:rsidR="001B4330" w:rsidRPr="00357CC3">
        <w:rPr>
          <w:rFonts w:ascii="Times New Roman" w:hAnsi="Times New Roman" w:cs="Times New Roman"/>
          <w:sz w:val="20"/>
          <w:szCs w:val="20"/>
        </w:rPr>
        <w:t>2</w:t>
      </w:r>
      <w:r w:rsidRPr="00357CC3">
        <w:rPr>
          <w:rFonts w:ascii="Times New Roman" w:hAnsi="Times New Roman" w:cs="Times New Roman"/>
          <w:sz w:val="20"/>
          <w:szCs w:val="20"/>
        </w:rPr>
        <w:t>;</w:t>
      </w:r>
    </w:p>
    <w:p w:rsidR="00997993" w:rsidRPr="00357CC3" w:rsidRDefault="001B4330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-</w:t>
      </w:r>
      <w:r w:rsidR="00997993" w:rsidRPr="00357CC3">
        <w:rPr>
          <w:rFonts w:ascii="Times New Roman" w:hAnsi="Times New Roman" w:cs="Times New Roman"/>
          <w:sz w:val="20"/>
          <w:szCs w:val="20"/>
        </w:rPr>
        <w:t>по расходам бюджета муниципального образования Ивановского сельсовета Кочубеевского района  Ставропольского края за 2018 год по разделам</w:t>
      </w:r>
      <w:r w:rsidR="00463219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(РЗ),</w:t>
      </w:r>
      <w:r w:rsidR="00463219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>подразделам</w:t>
      </w:r>
      <w:r w:rsidR="00AB5D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997993" w:rsidRPr="00357CC3">
        <w:rPr>
          <w:rFonts w:ascii="Times New Roman" w:hAnsi="Times New Roman" w:cs="Times New Roman"/>
          <w:sz w:val="20"/>
          <w:szCs w:val="20"/>
        </w:rPr>
        <w:t xml:space="preserve">(ПР) классификации расходов бюджетов Российской Федерации. согласно приложению </w:t>
      </w:r>
      <w:r w:rsidRPr="00357CC3">
        <w:rPr>
          <w:rFonts w:ascii="Times New Roman" w:hAnsi="Times New Roman" w:cs="Times New Roman"/>
          <w:sz w:val="20"/>
          <w:szCs w:val="20"/>
        </w:rPr>
        <w:t>3;</w:t>
      </w:r>
    </w:p>
    <w:p w:rsidR="00680871" w:rsidRPr="00357CC3" w:rsidRDefault="00680871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- по </w:t>
      </w:r>
      <w:r w:rsidR="00347567" w:rsidRPr="00357CC3">
        <w:rPr>
          <w:rFonts w:ascii="Times New Roman" w:hAnsi="Times New Roman" w:cs="Times New Roman"/>
          <w:sz w:val="20"/>
          <w:szCs w:val="20"/>
        </w:rPr>
        <w:t xml:space="preserve">источникам </w:t>
      </w:r>
      <w:r w:rsidRPr="00357CC3">
        <w:rPr>
          <w:rFonts w:ascii="Times New Roman" w:hAnsi="Times New Roman" w:cs="Times New Roman"/>
          <w:sz w:val="20"/>
          <w:szCs w:val="20"/>
        </w:rPr>
        <w:t>финансировани</w:t>
      </w:r>
      <w:r w:rsidR="00347567" w:rsidRPr="00357CC3">
        <w:rPr>
          <w:rFonts w:ascii="Times New Roman" w:hAnsi="Times New Roman" w:cs="Times New Roman"/>
          <w:sz w:val="20"/>
          <w:szCs w:val="20"/>
        </w:rPr>
        <w:t>я</w:t>
      </w:r>
      <w:r w:rsidRPr="00357CC3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r w:rsidR="00347567" w:rsidRPr="00357CC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 Ивановского сельсовета </w:t>
      </w:r>
      <w:r w:rsidR="00347567" w:rsidRPr="00357CC3">
        <w:rPr>
          <w:rFonts w:ascii="Times New Roman" w:hAnsi="Times New Roman" w:cs="Times New Roman"/>
          <w:sz w:val="20"/>
          <w:szCs w:val="20"/>
        </w:rPr>
        <w:t xml:space="preserve">Кочубеевского района Ставропольского края 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по кодам </w:t>
      </w:r>
      <w:r w:rsidR="00347567" w:rsidRPr="00357CC3">
        <w:rPr>
          <w:rFonts w:ascii="Times New Roman" w:hAnsi="Times New Roman" w:cs="Times New Roman"/>
          <w:sz w:val="20"/>
          <w:szCs w:val="20"/>
        </w:rPr>
        <w:t>классификации</w:t>
      </w:r>
      <w:r w:rsidRPr="00357CC3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347567" w:rsidRPr="00357CC3">
        <w:rPr>
          <w:rFonts w:ascii="Times New Roman" w:hAnsi="Times New Roman" w:cs="Times New Roman"/>
          <w:sz w:val="20"/>
          <w:szCs w:val="20"/>
        </w:rPr>
        <w:t>ов</w:t>
      </w:r>
      <w:r w:rsidRPr="00357CC3">
        <w:rPr>
          <w:rFonts w:ascii="Times New Roman" w:hAnsi="Times New Roman" w:cs="Times New Roman"/>
          <w:sz w:val="20"/>
          <w:szCs w:val="20"/>
        </w:rPr>
        <w:t xml:space="preserve"> финансирования дефицит</w:t>
      </w:r>
      <w:r w:rsidR="00347567" w:rsidRPr="00357CC3">
        <w:rPr>
          <w:rFonts w:ascii="Times New Roman" w:hAnsi="Times New Roman" w:cs="Times New Roman"/>
          <w:sz w:val="20"/>
          <w:szCs w:val="20"/>
        </w:rPr>
        <w:t>ов</w:t>
      </w:r>
      <w:r w:rsidRPr="00357CC3">
        <w:rPr>
          <w:rFonts w:ascii="Times New Roman" w:hAnsi="Times New Roman" w:cs="Times New Roman"/>
          <w:sz w:val="20"/>
          <w:szCs w:val="20"/>
        </w:rPr>
        <w:t xml:space="preserve"> бюджетов</w:t>
      </w:r>
      <w:r w:rsidR="00347567" w:rsidRPr="00357CC3">
        <w:rPr>
          <w:rFonts w:ascii="Times New Roman" w:hAnsi="Times New Roman" w:cs="Times New Roman"/>
          <w:sz w:val="20"/>
          <w:szCs w:val="20"/>
        </w:rPr>
        <w:t xml:space="preserve"> за 2018</w:t>
      </w:r>
      <w:r w:rsidR="00B81BEB" w:rsidRPr="00357CC3">
        <w:rPr>
          <w:rFonts w:ascii="Times New Roman" w:hAnsi="Times New Roman" w:cs="Times New Roman"/>
          <w:sz w:val="20"/>
          <w:szCs w:val="20"/>
        </w:rPr>
        <w:t xml:space="preserve"> год</w:t>
      </w:r>
      <w:r w:rsidR="00347567" w:rsidRPr="00357CC3">
        <w:rPr>
          <w:rFonts w:ascii="Times New Roman" w:hAnsi="Times New Roman" w:cs="Times New Roman"/>
          <w:sz w:val="20"/>
          <w:szCs w:val="20"/>
        </w:rPr>
        <w:t>,</w:t>
      </w:r>
      <w:r w:rsidR="00463219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347567" w:rsidRPr="00357CC3">
        <w:rPr>
          <w:rFonts w:ascii="Times New Roman" w:hAnsi="Times New Roman" w:cs="Times New Roman"/>
          <w:sz w:val="20"/>
          <w:szCs w:val="20"/>
        </w:rPr>
        <w:t xml:space="preserve">согласно приложению </w:t>
      </w:r>
      <w:r w:rsidR="001B4330" w:rsidRPr="00357CC3">
        <w:rPr>
          <w:rFonts w:ascii="Times New Roman" w:hAnsi="Times New Roman" w:cs="Times New Roman"/>
          <w:sz w:val="20"/>
          <w:szCs w:val="20"/>
        </w:rPr>
        <w:t>4</w:t>
      </w:r>
      <w:r w:rsidR="00347567" w:rsidRPr="00357CC3">
        <w:rPr>
          <w:rFonts w:ascii="Times New Roman" w:hAnsi="Times New Roman" w:cs="Times New Roman"/>
          <w:sz w:val="20"/>
          <w:szCs w:val="20"/>
        </w:rPr>
        <w:t>;</w:t>
      </w:r>
    </w:p>
    <w:p w:rsidR="00DE5244" w:rsidRPr="00357CC3" w:rsidRDefault="00DE5244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DE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357CC3">
        <w:rPr>
          <w:rFonts w:ascii="Times New Roman" w:hAnsi="Times New Roman" w:cs="Times New Roman"/>
          <w:sz w:val="20"/>
          <w:szCs w:val="20"/>
          <w:lang w:val="en-US"/>
        </w:rPr>
        <w:t>ivanovskoe</w:t>
      </w:r>
      <w:r w:rsidRPr="00357CC3">
        <w:rPr>
          <w:rFonts w:ascii="Times New Roman" w:hAnsi="Times New Roman" w:cs="Times New Roman"/>
          <w:sz w:val="20"/>
          <w:szCs w:val="20"/>
        </w:rPr>
        <w:t>26.ru).</w:t>
      </w:r>
    </w:p>
    <w:p w:rsidR="00DE5244" w:rsidRPr="00357CC3" w:rsidRDefault="00DE5244" w:rsidP="00680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DE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E5244" w:rsidRPr="00357CC3" w:rsidRDefault="00DE5244" w:rsidP="0068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357CC3">
        <w:rPr>
          <w:rFonts w:ascii="Times New Roman" w:hAnsi="Times New Roman" w:cs="Times New Roman"/>
          <w:sz w:val="20"/>
          <w:szCs w:val="20"/>
        </w:rPr>
        <w:t>бюджету, экономической и тарифной политике, налогам, собственности и инвестициям</w:t>
      </w:r>
      <w:r w:rsidR="00463219" w:rsidRPr="00357CC3">
        <w:rPr>
          <w:rFonts w:ascii="Times New Roman" w:hAnsi="Times New Roman" w:cs="Times New Roman"/>
          <w:sz w:val="20"/>
          <w:szCs w:val="20"/>
        </w:rPr>
        <w:t xml:space="preserve"> (Ежова М.А.)</w:t>
      </w:r>
      <w:r w:rsidRPr="00357CC3">
        <w:rPr>
          <w:rFonts w:ascii="Times New Roman" w:hAnsi="Times New Roman" w:cs="Times New Roman"/>
          <w:sz w:val="20"/>
          <w:szCs w:val="20"/>
        </w:rPr>
        <w:t>.</w:t>
      </w:r>
    </w:p>
    <w:p w:rsidR="00DE5244" w:rsidRPr="00357CC3" w:rsidRDefault="00DE5244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5. Настоящее решение вступает в силу с момента его официального опубликования.</w:t>
      </w:r>
    </w:p>
    <w:p w:rsidR="00680871" w:rsidRPr="00357CC3" w:rsidRDefault="00680871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Глава муниципального</w:t>
      </w:r>
    </w:p>
    <w:p w:rsidR="00680871" w:rsidRPr="00357CC3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образования Ивановского сельсовета</w:t>
      </w:r>
    </w:p>
    <w:p w:rsidR="00680871" w:rsidRPr="00357CC3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Кочубеевского района Ставропольского края</w:t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</w:r>
      <w:r w:rsidRPr="00357CC3">
        <w:rPr>
          <w:rFonts w:ascii="Times New Roman" w:hAnsi="Times New Roman" w:cs="Times New Roman"/>
          <w:sz w:val="20"/>
          <w:szCs w:val="20"/>
        </w:rPr>
        <w:tab/>
        <w:t>А.И. Солдатов</w:t>
      </w:r>
    </w:p>
    <w:p w:rsidR="00680871" w:rsidRPr="00357CC3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80871" w:rsidRDefault="0068087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385F77" w:rsidRPr="00357CC3" w:rsidRDefault="00385F77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B4D91" w:rsidRPr="00357CC3" w:rsidRDefault="001B4D91" w:rsidP="0068087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80871" w:rsidRPr="00357CC3" w:rsidRDefault="0068087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lastRenderedPageBreak/>
        <w:t>ПРИЛОЖЕНИЕ 1</w:t>
      </w:r>
    </w:p>
    <w:p w:rsidR="00680871" w:rsidRPr="00357CC3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к решению Совета депутатов </w:t>
      </w: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муниципального</w:t>
      </w:r>
    </w:p>
    <w:p w:rsidR="00680871" w:rsidRPr="00357CC3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образования Ивановского сельсовета</w:t>
      </w:r>
    </w:p>
    <w:p w:rsidR="00680871" w:rsidRPr="00357CC3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Кочубеевского района Ставропольского края</w:t>
      </w:r>
    </w:p>
    <w:p w:rsidR="0038509F" w:rsidRPr="00357CC3" w:rsidRDefault="00940151" w:rsidP="0038509F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bookmarkStart w:id="0" w:name="_GoBack"/>
      <w:bookmarkEnd w:id="0"/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о</w:t>
      </w:r>
      <w:r w:rsidR="0038509F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т</w:t>
      </w: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315B14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23</w:t>
      </w:r>
      <w:r w:rsidR="00DE5244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.04.</w:t>
      </w:r>
      <w:r w:rsidR="0038509F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201</w:t>
      </w:r>
      <w:r w:rsidR="00463219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9</w:t>
      </w:r>
      <w:r w:rsidR="0038509F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года № </w:t>
      </w:r>
      <w:r w:rsidR="00385F77">
        <w:rPr>
          <w:rFonts w:ascii="Times New Roman" w:hAnsi="Times New Roman" w:cs="Times New Roman"/>
          <w:color w:val="000000"/>
          <w:spacing w:val="-4"/>
          <w:sz w:val="20"/>
          <w:szCs w:val="20"/>
        </w:rPr>
        <w:t>208</w:t>
      </w:r>
    </w:p>
    <w:p w:rsidR="00D72A15" w:rsidRPr="00357CC3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2A15" w:rsidRPr="00357CC3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 xml:space="preserve">ДОХОДЫ </w:t>
      </w:r>
    </w:p>
    <w:p w:rsidR="00C35B05" w:rsidRPr="00357CC3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БЮДЖЕТА МУНИЦИПАЛЬНОГО ОБРАЗОВАНИЯ ИВАНОВСКОГО СЕЛЬСОВЕТА  КОЧУБЕЕВСКОГО РАЙОНА СТАВРОПОЛЬСКОГО КРАЯ ПО КОДАМ КЛАССИФИКАЦИИ</w:t>
      </w:r>
      <w:r w:rsidR="001B4330" w:rsidRPr="00357CC3">
        <w:rPr>
          <w:rFonts w:ascii="Times New Roman" w:hAnsi="Times New Roman" w:cs="Times New Roman"/>
          <w:sz w:val="20"/>
          <w:szCs w:val="20"/>
        </w:rPr>
        <w:t xml:space="preserve"> ДОХОДОВ  </w:t>
      </w:r>
      <w:r w:rsidRPr="00357CC3">
        <w:rPr>
          <w:rFonts w:ascii="Times New Roman" w:hAnsi="Times New Roman" w:cs="Times New Roman"/>
          <w:sz w:val="20"/>
          <w:szCs w:val="20"/>
        </w:rPr>
        <w:t>БЮДЖЕТОВ БЮДЖЕТНОЙ КЛАССИФИКАЦИИ РОССИЙСКОЙ ФЕДЕРАЦИИ ЗА  201</w:t>
      </w:r>
      <w:r w:rsidR="00D62910" w:rsidRPr="00357CC3">
        <w:rPr>
          <w:rFonts w:ascii="Times New Roman" w:hAnsi="Times New Roman" w:cs="Times New Roman"/>
          <w:sz w:val="20"/>
          <w:szCs w:val="20"/>
        </w:rPr>
        <w:t xml:space="preserve">8 </w:t>
      </w:r>
      <w:r w:rsidRPr="00357CC3">
        <w:rPr>
          <w:rFonts w:ascii="Times New Roman" w:hAnsi="Times New Roman" w:cs="Times New Roman"/>
          <w:sz w:val="20"/>
          <w:szCs w:val="20"/>
        </w:rPr>
        <w:t>ГОД</w:t>
      </w:r>
    </w:p>
    <w:p w:rsidR="00C35B05" w:rsidRPr="00357CC3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(тыс. рублей) 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4677"/>
        <w:gridCol w:w="1134"/>
        <w:gridCol w:w="993"/>
        <w:gridCol w:w="708"/>
      </w:tblGrid>
      <w:tr w:rsidR="00C35B05" w:rsidRPr="00357CC3" w:rsidTr="00DE5244">
        <w:trPr>
          <w:trHeight w:val="86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решением о бюджете на 201</w:t>
            </w:r>
            <w:r w:rsidR="00D6291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34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за </w:t>
            </w:r>
            <w:r w:rsidR="00346617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месяцев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201</w:t>
            </w:r>
            <w:r w:rsidR="00D6291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="00D6291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к принятому плану</w:t>
            </w:r>
          </w:p>
        </w:tc>
      </w:tr>
      <w:tr w:rsidR="00C35B05" w:rsidRPr="00357CC3" w:rsidTr="00DE5244">
        <w:trPr>
          <w:trHeight w:val="4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15939,56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16438,78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C35B05" w:rsidRPr="00357CC3" w:rsidTr="00DE5244">
        <w:trPr>
          <w:trHeight w:val="2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15939,56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16438,78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C35B05" w:rsidRPr="00357CC3" w:rsidTr="00DE5244">
        <w:trPr>
          <w:trHeight w:val="26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5368,57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C35B05" w:rsidRPr="00357CC3" w:rsidTr="00DE5244">
        <w:trPr>
          <w:trHeight w:val="1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18210102000010000110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C35B05" w:rsidRPr="00357CC3" w:rsidTr="00DE5244">
        <w:trPr>
          <w:trHeight w:val="241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357CC3" w:rsidTr="00DE5244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5128,2</w:t>
            </w:r>
            <w:r w:rsidR="00237931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5327,8</w:t>
            </w:r>
            <w:r w:rsidR="00237931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C35B05" w:rsidRPr="00357CC3" w:rsidTr="00DE5244">
        <w:trPr>
          <w:trHeight w:val="13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DE5244">
        <w:trPr>
          <w:trHeight w:val="4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DE5244">
        <w:trPr>
          <w:trHeight w:val="43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10 010 300 000 000 000 000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C35B05" w:rsidRPr="00357CC3" w:rsidTr="00DE5244">
        <w:trPr>
          <w:trHeight w:val="4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10 010 302 000 010 000 000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2195,04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C35B05" w:rsidRPr="00357CC3" w:rsidTr="00DE5244">
        <w:trPr>
          <w:trHeight w:val="6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100 103 02230010000110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 подлежащее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C35B05" w:rsidRPr="00357CC3" w:rsidTr="00DE5244">
        <w:trPr>
          <w:trHeight w:val="78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C35B05" w:rsidRPr="00357CC3" w:rsidTr="00DE5244">
        <w:trPr>
          <w:trHeight w:val="8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100 103 02250010000110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C35B05" w:rsidRPr="00357CC3" w:rsidTr="00DE5244">
        <w:trPr>
          <w:trHeight w:val="7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100 103 02260010000110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C35B05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1BEB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-111,4</w:t>
            </w:r>
          </w:p>
        </w:tc>
      </w:tr>
      <w:tr w:rsidR="00346617" w:rsidRPr="00357CC3" w:rsidTr="00DE5244">
        <w:trPr>
          <w:trHeight w:val="2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617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182 105000000000000000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617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617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617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617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1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182 105000000000000110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182 105030100100000110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1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182106000000000000000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6771,</w:t>
            </w:r>
            <w:r w:rsidR="00237931"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5B1D20" w:rsidRPr="00357CC3" w:rsidTr="00DE5244">
        <w:trPr>
          <w:trHeight w:val="2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18210601000000000110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5B1D20" w:rsidRPr="00357CC3" w:rsidTr="00DE5244">
        <w:trPr>
          <w:trHeight w:val="5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18210601030100000110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5B1D20" w:rsidRPr="00357CC3" w:rsidTr="00DE5244">
        <w:trPr>
          <w:trHeight w:val="1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18210606000000000110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B81BE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5B1D20" w:rsidRPr="00357CC3" w:rsidTr="00DE5244">
        <w:trPr>
          <w:trHeight w:val="1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18210606030000000110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4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18210606033100000110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12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18210606040000000110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5B1D20" w:rsidRPr="00357CC3" w:rsidTr="00DE5244">
        <w:trPr>
          <w:trHeight w:val="2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18210606043100000110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5B1D20" w:rsidRPr="00357CC3" w:rsidTr="00DE5244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18210900000000000000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18210904000000000110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90A69" w:rsidRPr="00357CC3" w:rsidTr="00DE5244">
        <w:trPr>
          <w:trHeight w:val="3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18210904053102100110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90A69" w:rsidRPr="00357CC3" w:rsidTr="00DE5244">
        <w:trPr>
          <w:trHeight w:val="38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1821090405310400110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41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20442,49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19817,43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5B1D20" w:rsidRPr="00357CC3" w:rsidTr="00DE5244">
        <w:trPr>
          <w:trHeight w:val="3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20111300000000000000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13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20111301000000000130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услуг(работ)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1D20" w:rsidRPr="00357CC3" w:rsidTr="00DE5244">
        <w:trPr>
          <w:trHeight w:val="21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2011131</w:t>
            </w:r>
            <w:r w:rsidR="005B1D2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990000000130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</w:t>
            </w:r>
            <w:r w:rsidR="005B1D2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оказания платных услуг(работ)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07C" w:rsidRPr="00357CC3" w:rsidTr="00DE5244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20111301995100000130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услуг(работ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07C" w:rsidRPr="00357CC3" w:rsidTr="00DE5244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20111302000000000130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90A69" w:rsidRPr="00357CC3" w:rsidTr="00DE5244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20111302990000000130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сельских поселений(в части органов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69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607C" w:rsidRPr="00357CC3" w:rsidTr="00DE5244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20111302995100000130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 бюджетов сельских поселений(в части органов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313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 ОТ 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B1D20" w:rsidRPr="00357CC3" w:rsidTr="00DE5244">
        <w:trPr>
          <w:trHeight w:val="6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0001 14 06025 10 0000 430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D20" w:rsidRPr="00357CC3" w:rsidTr="00DE5244">
        <w:trPr>
          <w:trHeight w:val="21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20111600000000000000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20116900000000000140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43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20111100000000000000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5B1D20" w:rsidRPr="00357CC3" w:rsidTr="00DE5244">
        <w:trPr>
          <w:trHeight w:val="83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20111105000000000120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 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5B1D20" w:rsidRPr="00357CC3" w:rsidTr="00DE5244">
        <w:trPr>
          <w:trHeight w:val="9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2011110503000000120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5B1D20" w:rsidRPr="00357CC3" w:rsidTr="00DE5244">
        <w:trPr>
          <w:trHeight w:val="11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20111105035101800120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104,4</w:t>
            </w:r>
          </w:p>
        </w:tc>
      </w:tr>
      <w:tr w:rsidR="005B1D20" w:rsidRPr="00357CC3" w:rsidTr="00DE5244">
        <w:trPr>
          <w:trHeight w:val="26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5011700000000000000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B1D20" w:rsidRPr="00357CC3" w:rsidTr="00DE5244">
        <w:trPr>
          <w:trHeight w:val="2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5021170100000000180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D20" w:rsidRPr="00357CC3" w:rsidTr="00DE5244">
        <w:trPr>
          <w:trHeight w:val="35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50211701050100000180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D20" w:rsidRPr="00357CC3" w:rsidTr="00DE5244">
        <w:trPr>
          <w:trHeight w:val="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20110800000000000000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5B1D20" w:rsidRPr="00357CC3" w:rsidTr="00DE5244">
        <w:trPr>
          <w:trHeight w:val="5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20110804000010000110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</w:t>
            </w:r>
            <w:r w:rsidR="00D0133A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5B1D20" w:rsidRPr="00357CC3" w:rsidTr="00DE5244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20110804020010000110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5B1D20" w:rsidRPr="00357CC3" w:rsidTr="00DE5244">
        <w:trPr>
          <w:trHeight w:val="24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20120000000000000000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20100,0</w:t>
            </w:r>
            <w:r w:rsidR="00237931"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19466,34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5B1D20" w:rsidRPr="00357CC3" w:rsidTr="00DE5244">
        <w:trPr>
          <w:trHeight w:val="5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19583,99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18950,33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5B1D20" w:rsidRPr="00357CC3" w:rsidTr="00DE5244">
        <w:trPr>
          <w:trHeight w:val="4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6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6351,47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20120201001100000151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33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20120215001100000151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20120215002000000151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20120215002100000151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1D20" w:rsidRPr="00357CC3" w:rsidTr="00DE5244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5B1D20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B1D20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убсидии бюджетам  бюджетной системы Российской 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D20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1D20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79607C" w:rsidRPr="00357CC3" w:rsidTr="00DE5244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201202200</w:t>
            </w:r>
            <w:r w:rsidR="00800B4F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 бюджетной системы Российской 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79607C" w:rsidRPr="00357CC3" w:rsidTr="00DE5244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</w:t>
            </w:r>
            <w:r w:rsidR="00800B4F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0077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  <w:r w:rsidR="00800B4F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79607C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 </w:t>
            </w:r>
            <w:r w:rsidR="00800B4F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софинансирование капитальных вложений в объекты государственной(муниципальной)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7C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7C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800B4F" w:rsidRPr="00357CC3" w:rsidTr="00DE5244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20120220077100000151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 на софинансирование капитальных вложений в объекты государственной(муниципальной)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800B4F" w:rsidRPr="00357CC3" w:rsidTr="00DE5244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20120220077100166151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 на софинансирование капитальных вложений в объекты государственной(муниципальной)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  <w:p w:rsidR="00237931" w:rsidRPr="00357CC3" w:rsidRDefault="00237931" w:rsidP="00DE52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B4F" w:rsidRPr="00357CC3" w:rsidTr="00DE5244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0B4F" w:rsidRPr="00357CC3" w:rsidTr="00DE5244">
        <w:trPr>
          <w:trHeight w:val="27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0B4F" w:rsidRPr="00357CC3" w:rsidTr="00DE5244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20120229999100159151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 повышение заработной платы работников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EA4E04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00B4F" w:rsidRPr="00357CC3" w:rsidTr="00DE5244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20120229999101170151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800B4F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 обеспечение жильем молодых 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B4F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B4F" w:rsidRPr="00357CC3" w:rsidRDefault="00EA4E04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20120229999101186151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D21F7B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20120229999100005151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поселений( 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 ,осуществляющим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2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20120230000000000151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23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20120235900000000151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2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20120235931000000151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поседений на государственную регистрацию актов гражданского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20120235111800000151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45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20120235111810000151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290A69" w:rsidP="00DE5244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237931" w:rsidP="00DE5244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688E" w:rsidRPr="00357CC3" w:rsidTr="00DE5244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</w:t>
            </w:r>
            <w:r w:rsidR="00D26A24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00000000000000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F3688E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88E" w:rsidRPr="00357CC3" w:rsidRDefault="00D26A24" w:rsidP="00D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88E" w:rsidRPr="00357CC3" w:rsidRDefault="00EA4E0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26A24" w:rsidRPr="00357CC3" w:rsidTr="00DE5244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2012070500010000180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A24" w:rsidRPr="00357CC3" w:rsidRDefault="00EA4E0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26A24" w:rsidRPr="00357CC3" w:rsidTr="00DE5244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2012070503010000180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A24" w:rsidRPr="00357CC3" w:rsidRDefault="00EA4E0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</w:t>
            </w:r>
            <w:r w:rsidR="003656EE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6A24" w:rsidRPr="00357CC3" w:rsidTr="00DE5244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2012070503011000180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поселений(в чсти органов местного самоуправления)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A24" w:rsidRPr="00357CC3" w:rsidRDefault="00EA4E0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26A24" w:rsidRPr="00357CC3" w:rsidTr="00DE524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D26A2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36382,04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A24" w:rsidRPr="00357CC3" w:rsidRDefault="001448FB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36256,21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A24" w:rsidRPr="00357CC3" w:rsidRDefault="000D0E84" w:rsidP="00D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</w:tbl>
    <w:p w:rsidR="00C35B05" w:rsidRPr="00357CC3" w:rsidRDefault="00C35B05" w:rsidP="00C35B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5A6C" w:rsidRPr="00357CC3" w:rsidRDefault="008F5A6C" w:rsidP="00066EF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8F5A6C" w:rsidRDefault="008F5A6C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Pr="00357CC3" w:rsidRDefault="00385F77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844571" w:rsidRPr="00357CC3" w:rsidRDefault="001B4330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lastRenderedPageBreak/>
        <w:t>П</w:t>
      </w:r>
      <w:r w:rsidR="00844571"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 xml:space="preserve">РИЛОЖЕНИЕ </w:t>
      </w:r>
      <w:r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2</w:t>
      </w:r>
    </w:p>
    <w:p w:rsidR="00844571" w:rsidRPr="00357CC3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к решению Совета депутатов </w:t>
      </w: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муниципального</w:t>
      </w:r>
    </w:p>
    <w:p w:rsidR="00844571" w:rsidRPr="00357CC3" w:rsidRDefault="00844571" w:rsidP="008445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образования Ивановского сельсовета</w:t>
      </w:r>
    </w:p>
    <w:p w:rsidR="00844571" w:rsidRPr="00357CC3" w:rsidRDefault="00844571" w:rsidP="008445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Кочубеевского района Ставропольского края</w:t>
      </w:r>
    </w:p>
    <w:p w:rsidR="00844571" w:rsidRPr="00357CC3" w:rsidRDefault="008D7D8B" w:rsidP="0084457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от </w:t>
      </w:r>
      <w:r w:rsidR="00315B14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23</w:t>
      </w: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.04.2019 года </w:t>
      </w:r>
      <w:r w:rsidR="00844571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№ </w:t>
      </w:r>
      <w:r w:rsidR="00385F77">
        <w:rPr>
          <w:rFonts w:ascii="Times New Roman" w:hAnsi="Times New Roman" w:cs="Times New Roman"/>
          <w:color w:val="000000"/>
          <w:spacing w:val="-4"/>
          <w:sz w:val="20"/>
          <w:szCs w:val="20"/>
        </w:rPr>
        <w:t>208</w:t>
      </w:r>
    </w:p>
    <w:p w:rsidR="00844571" w:rsidRPr="00357CC3" w:rsidRDefault="00844571" w:rsidP="00844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C35B05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C35B05" w:rsidRPr="00357CC3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 xml:space="preserve">РАСПРЕДЕЛЕНИЕ </w:t>
      </w:r>
    </w:p>
    <w:p w:rsidR="00C35B05" w:rsidRPr="00357CC3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РАСХОДОВ БЮДЖЕТА МУНИЦИПАЛЬНОГО ОБРАЗОВАНИЯ ИВАНОВСКОГО СЕЛЬСОВЕТА  КОЧУБЕЕВСКОГО РАЙОНА СТАВРОПОЛЬСКОГО КРАЯ ЗА 201</w:t>
      </w:r>
      <w:r w:rsidR="002A181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ПО ВЕДОМСТВЕННОЙ  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C35B05" w:rsidRPr="00357CC3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567"/>
        <w:gridCol w:w="425"/>
        <w:gridCol w:w="425"/>
        <w:gridCol w:w="1276"/>
        <w:gridCol w:w="567"/>
        <w:gridCol w:w="992"/>
        <w:gridCol w:w="992"/>
        <w:gridCol w:w="993"/>
      </w:tblGrid>
      <w:tr w:rsidR="00C35B05" w:rsidRPr="00357CC3" w:rsidTr="00A9559B">
        <w:trPr>
          <w:trHeight w:val="11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решением о бюджете </w:t>
            </w:r>
            <w:r w:rsidR="002A1813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2A1813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14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Исполнено за </w:t>
            </w:r>
            <w:r w:rsidR="002A1813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A1813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35B05" w:rsidRPr="00357CC3" w:rsidTr="008D7D8B">
        <w:trPr>
          <w:trHeight w:val="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28470,11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24205,31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C35B05" w:rsidRPr="00357CC3" w:rsidTr="008D7D8B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448FB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10843,79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357CC3" w:rsidTr="008D7D8B">
        <w:trPr>
          <w:trHeight w:val="5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B42D1F" w:rsidRPr="00357CC3" w:rsidTr="008D7D8B">
        <w:trPr>
          <w:trHeight w:val="3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</w:t>
            </w:r>
            <w:r w:rsidR="00C431AC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B42D1F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1F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2A7FA0" w:rsidRPr="00357CC3" w:rsidTr="008D7D8B">
        <w:trPr>
          <w:trHeight w:val="2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2A7FA0" w:rsidRPr="00357CC3" w:rsidTr="008D7D8B">
        <w:trPr>
          <w:trHeight w:val="2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2A7FA0" w:rsidP="008D7D8B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A0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35B05" w:rsidRPr="00357CC3" w:rsidTr="008D7D8B">
        <w:trPr>
          <w:trHeight w:val="2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431AC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357CC3" w:rsidTr="008D7D8B">
        <w:trPr>
          <w:trHeight w:val="2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717,28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35B05" w:rsidRPr="00357CC3" w:rsidTr="008D7D8B">
        <w:trPr>
          <w:trHeight w:val="3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F2322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C35B05" w:rsidRPr="00357CC3" w:rsidTr="008D7D8B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C35B05" w:rsidRPr="00357CC3" w:rsidTr="008D7D8B">
        <w:trPr>
          <w:trHeight w:val="4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16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органов государственной власти и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C35B05" w:rsidRPr="00357CC3" w:rsidTr="008D7D8B">
        <w:trPr>
          <w:trHeight w:val="5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A9559B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</w:tr>
      <w:tr w:rsidR="00C35B05" w:rsidRPr="00357CC3" w:rsidTr="008D7D8B">
        <w:trPr>
          <w:trHeight w:val="497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82,6</w:t>
            </w:r>
          </w:p>
        </w:tc>
      </w:tr>
      <w:tr w:rsidR="00C35B05" w:rsidRPr="00357CC3" w:rsidTr="008D7D8B">
        <w:trPr>
          <w:trHeight w:val="1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C35B05" w:rsidRPr="00357CC3" w:rsidTr="008D7D8B">
        <w:trPr>
          <w:trHeight w:val="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C35B05" w:rsidRPr="00357CC3" w:rsidTr="008D7D8B">
        <w:trPr>
          <w:trHeight w:val="3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16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C35B05" w:rsidRPr="00357CC3" w:rsidTr="008D7D8B">
        <w:trPr>
          <w:trHeight w:val="3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A7FA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167,3</w:t>
            </w:r>
            <w:r w:rsidR="000D1678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87,6</w:t>
            </w:r>
          </w:p>
        </w:tc>
      </w:tr>
      <w:tr w:rsidR="00C35B05" w:rsidRPr="00357CC3" w:rsidTr="008D7D8B">
        <w:trPr>
          <w:trHeight w:val="2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357CC3" w:rsidTr="008D7D8B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431A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431A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357CC3" w:rsidTr="008D7D8B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357CC3" w:rsidTr="008D7D8B">
        <w:trPr>
          <w:trHeight w:val="4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 </w:t>
            </w:r>
            <w:r w:rsidR="00F2322C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развитию этнических и этноко</w:t>
            </w:r>
            <w:r w:rsidR="001A38A4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2322C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фессионных</w:t>
            </w:r>
            <w:r w:rsidR="001A38A4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</w:t>
            </w:r>
            <w:r w:rsidR="00F2322C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8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 профилактики терроризма и экстремизма, а также минимизации и (или) ликвидации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C431A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C431A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5F1FE7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охране 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604D5D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1A38A4" w:rsidRPr="00357CC3" w:rsidTr="008D7D8B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1A38A4" w:rsidRPr="00357CC3" w:rsidTr="008D7D8B">
        <w:trPr>
          <w:trHeight w:val="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1A38A4" w:rsidRPr="00357CC3" w:rsidTr="008D7D8B">
        <w:trPr>
          <w:trHeight w:val="1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1A38A4" w:rsidRPr="00357CC3" w:rsidTr="008D7D8B">
        <w:trPr>
          <w:trHeight w:val="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1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37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370 ,56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305146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3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D37DB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4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D37DB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D37DB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4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D37DB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3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D37DB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5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8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461E69" w:rsidRPr="00357CC3" w:rsidTr="008D7D8B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461E69" w:rsidRPr="00357CC3" w:rsidTr="008D7D8B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461E69" w:rsidRPr="00357CC3" w:rsidTr="008D7D8B">
        <w:trPr>
          <w:trHeight w:val="2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461E69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E69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1A38A4" w:rsidRPr="00357CC3" w:rsidTr="008D7D8B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2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pStyle w:val="ae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3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pStyle w:val="ae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357CC3" w:rsidTr="008D7D8B">
        <w:trPr>
          <w:trHeight w:val="1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4534,66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1A38A4" w:rsidRPr="00357CC3" w:rsidTr="008D7D8B">
        <w:trPr>
          <w:trHeight w:val="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550,7</w:t>
            </w:r>
            <w:r w:rsidR="000D1678"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1A38A4" w:rsidRPr="00357CC3" w:rsidTr="008D7D8B">
        <w:trPr>
          <w:trHeight w:val="1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550,7</w:t>
            </w:r>
            <w:r w:rsidR="000D1678"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1A38A4" w:rsidRPr="00357CC3" w:rsidTr="008D7D8B">
        <w:trPr>
          <w:trHeight w:val="3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550,7</w:t>
            </w:r>
            <w:r w:rsidR="000D1678"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1A38A4" w:rsidRPr="00357CC3" w:rsidTr="008D7D8B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A38A4" w:rsidRPr="00357CC3" w:rsidTr="008D7D8B">
        <w:trPr>
          <w:trHeight w:val="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75,4</w:t>
            </w:r>
          </w:p>
        </w:tc>
      </w:tr>
      <w:tr w:rsidR="001A38A4" w:rsidRPr="00357CC3" w:rsidTr="008D7D8B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</w:t>
            </w:r>
            <w:r w:rsidR="000D1678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1A38A4" w:rsidRPr="00357CC3" w:rsidTr="008D7D8B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1A38A4" w:rsidRPr="00357CC3" w:rsidTr="008D7D8B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1A38A4" w:rsidRPr="00357CC3" w:rsidTr="008D7D8B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1A38A4" w:rsidRPr="00357CC3" w:rsidTr="008D7D8B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1A38A4" w:rsidRPr="00357CC3" w:rsidTr="008D7D8B">
        <w:trPr>
          <w:trHeight w:val="4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 с реализацией мероприятий по энергосбережению и развитию возобновляемы источников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1A38A4" w:rsidRPr="00357CC3" w:rsidTr="008D7D8B">
        <w:trPr>
          <w:trHeight w:val="1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4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357CC3" w:rsidTr="008D7D8B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 Ивановское «КСК»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11644,06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1A38A4" w:rsidRPr="00357CC3" w:rsidTr="008D7D8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438" w:rsidRPr="00357CC3" w:rsidRDefault="000B30F3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7730,85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7673,35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A38A4" w:rsidRPr="00357CC3" w:rsidTr="00A9559B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A38A4" w:rsidRPr="00357CC3" w:rsidTr="008D7D8B">
        <w:trPr>
          <w:trHeight w:val="3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A38A4" w:rsidRPr="00357CC3" w:rsidTr="008D7D8B">
        <w:trPr>
          <w:trHeight w:val="3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A38A4" w:rsidRPr="00357CC3" w:rsidTr="008D7D8B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1A38A4" w:rsidRPr="00357CC3" w:rsidTr="008D7D8B">
        <w:trPr>
          <w:trHeight w:val="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1A38A4" w:rsidRPr="00357CC3" w:rsidTr="008D7D8B">
        <w:trPr>
          <w:trHeight w:val="1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1A38A4" w:rsidRPr="00357CC3" w:rsidTr="008D7D8B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1A38A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8A4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3D20" w:rsidRPr="00357CC3" w:rsidTr="008D7D8B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заработной платы работников муниципальных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5410077090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3D20" w:rsidRPr="00357CC3" w:rsidTr="008D7D8B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153D20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5410077090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D20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3525" w:rsidRPr="00357CC3" w:rsidTr="008D7D8B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3525" w:rsidRPr="00357CC3" w:rsidTr="008D7D8B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B3525" w:rsidRPr="00357CC3" w:rsidTr="008D7D8B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8860,68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</w:t>
            </w:r>
          </w:p>
        </w:tc>
      </w:tr>
      <w:tr w:rsidR="005B3525" w:rsidRPr="00357CC3" w:rsidTr="008D7D8B">
        <w:trPr>
          <w:trHeight w:val="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8860,68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74,8</w:t>
            </w:r>
          </w:p>
        </w:tc>
      </w:tr>
      <w:tr w:rsidR="005B3525" w:rsidRPr="00357CC3" w:rsidTr="008D7D8B">
        <w:trPr>
          <w:trHeight w:val="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8860,68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74,8</w:t>
            </w:r>
          </w:p>
        </w:tc>
      </w:tr>
      <w:tr w:rsidR="005B3525" w:rsidRPr="00357CC3" w:rsidTr="008D7D8B">
        <w:trPr>
          <w:trHeight w:val="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8860,68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74,8</w:t>
            </w:r>
          </w:p>
        </w:tc>
      </w:tr>
      <w:tr w:rsidR="005B3525" w:rsidRPr="00357CC3" w:rsidTr="008D7D8B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 за счет краевого бюджета, нуждающимся в улучшении жилищных условий, имеющим одного или двух детей, социальных выплат на приобретение (строительство) жилья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5110074970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B30F3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6731,33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16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71,7</w:t>
            </w:r>
          </w:p>
        </w:tc>
      </w:tr>
      <w:tr w:rsidR="005B3525" w:rsidRPr="00357CC3" w:rsidTr="008D7D8B">
        <w:trPr>
          <w:trHeight w:val="1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</w:t>
            </w:r>
            <w:r w:rsidR="00C84978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5B352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C84978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52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C84978" w:rsidRPr="00357CC3" w:rsidTr="008D7D8B">
        <w:trPr>
          <w:trHeight w:val="2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978" w:rsidRPr="00357CC3" w:rsidTr="008D7D8B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молодым семьям, являющимся по состоянию на 01 января 2018 года участниками основного мероприятия «Обеспечение жильем молодых семей» государственной программы РФ «Обеспечение доступным  и комфортным жильем и коммунальными услугами граждан РФ»,нуждающимся в улучшении жилищных условий, имеющих трех или более детей, в т.ч молодым семьям, в которых один из супругов или оба супруга, </w:t>
            </w: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родитель в неполной семье достигает в 2018 году возраста 38 лет, социальных выплат на приобретение(строительство) жилья в 2018 году,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5110077520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4978" w:rsidRPr="00357CC3" w:rsidTr="008D7D8B">
        <w:trPr>
          <w:trHeight w:val="1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C84978" w:rsidRPr="00357CC3" w:rsidTr="008D7D8B">
        <w:trPr>
          <w:trHeight w:val="2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3913,21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3240,61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C84978" w:rsidRPr="00357CC3" w:rsidTr="008D7D8B">
        <w:trPr>
          <w:trHeight w:val="2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3913,21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3240,61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C84978" w:rsidRPr="00357CC3" w:rsidTr="008D7D8B">
        <w:trPr>
          <w:trHeight w:val="4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3913,21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3240,61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C84978" w:rsidRPr="00357CC3" w:rsidTr="008D7D8B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688,90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686,67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C84978" w:rsidRPr="00357CC3" w:rsidTr="008D7D8B">
        <w:trPr>
          <w:trHeight w:val="1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1678" w:rsidP="008D7D8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sz w:val="20"/>
                <w:szCs w:val="20"/>
              </w:rPr>
              <w:t>91,64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C84978" w:rsidRPr="00357CC3" w:rsidTr="008D7D8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0D0E84"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C84978" w:rsidRPr="00357CC3" w:rsidTr="008D7D8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201-2017 годы и на период до 2020 года»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C84978" w:rsidRPr="00357CC3" w:rsidTr="008D7D8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C84978" w:rsidRPr="00357CC3" w:rsidTr="008D7D8B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35119,27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978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</w:tbl>
    <w:p w:rsidR="008D7D8B" w:rsidRPr="00357CC3" w:rsidRDefault="008D7D8B" w:rsidP="00066EF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5B34BC" w:rsidRPr="00357CC3" w:rsidRDefault="00014DE4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lastRenderedPageBreak/>
        <w:t>П</w:t>
      </w:r>
      <w:r w:rsidR="005B34BC"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 xml:space="preserve">РИЛОЖЕНИЕ </w:t>
      </w:r>
      <w:r w:rsidR="001B4330"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3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к решению Совета депутатов </w:t>
      </w: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муниципального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образования Ивановского сельсовета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Кочубеевского района Ставропольского края</w:t>
      </w:r>
    </w:p>
    <w:p w:rsidR="005B34BC" w:rsidRPr="00357CC3" w:rsidRDefault="008D7D8B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от </w:t>
      </w:r>
      <w:r w:rsidR="00315B14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23</w:t>
      </w: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.04.2019 года </w:t>
      </w:r>
      <w:r w:rsidR="005B34BC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№ </w:t>
      </w:r>
      <w:r w:rsidR="00385F77">
        <w:rPr>
          <w:rFonts w:ascii="Times New Roman" w:hAnsi="Times New Roman" w:cs="Times New Roman"/>
          <w:color w:val="000000"/>
          <w:spacing w:val="-4"/>
          <w:sz w:val="20"/>
          <w:szCs w:val="20"/>
        </w:rPr>
        <w:t>208</w:t>
      </w:r>
    </w:p>
    <w:p w:rsidR="005B34BC" w:rsidRPr="00357CC3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C35B0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</w:p>
    <w:p w:rsidR="00C35B05" w:rsidRPr="00357CC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 xml:space="preserve">РАСПРЕДЕЛЕНИЕ </w:t>
      </w:r>
    </w:p>
    <w:p w:rsidR="00C35B05" w:rsidRPr="00357CC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РАСХОДОВ БЮДЖЕТА МУНИЦИПАЛЬНОГО ОБРАЗОВАНИЯ ИВАНОВСКОГО СЕЛЬСОВЕТА КОЧУБЕЕВСКОГО РАЙОНА СТАВРОПОЛЬСКОГО КРАЯ ЗА</w:t>
      </w:r>
      <w:r w:rsidR="00C8377E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201</w:t>
      </w:r>
      <w:r w:rsidR="00C8377E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ПО РАЗДЕЛАМ (РЗ) И ПОДРАЗДЕЛАМ (ПР) КЛАССИФИКАЦИИ РАСХОДОВ БЮДЖЕТОВ РОССИЙСКОЙ ФЕДЕРАЦИИ </w:t>
      </w:r>
    </w:p>
    <w:p w:rsidR="00C35B05" w:rsidRPr="00357CC3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52" w:type="dxa"/>
        <w:tblInd w:w="95" w:type="dxa"/>
        <w:tblLook w:val="04A0"/>
      </w:tblPr>
      <w:tblGrid>
        <w:gridCol w:w="3810"/>
        <w:gridCol w:w="1067"/>
        <w:gridCol w:w="1121"/>
        <w:gridCol w:w="1274"/>
        <w:gridCol w:w="1159"/>
        <w:gridCol w:w="1221"/>
      </w:tblGrid>
      <w:tr w:rsidR="00C35B05" w:rsidRPr="00357CC3" w:rsidTr="005B34BC">
        <w:trPr>
          <w:cantSplit/>
          <w:trHeight w:val="619"/>
        </w:trPr>
        <w:tc>
          <w:tcPr>
            <w:tcW w:w="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Раздел (РЗ)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Подраздел (ПР)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Утверждено решением о бюджете </w:t>
            </w:r>
            <w:r w:rsidR="00C8377E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</w:t>
            </w: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201</w:t>
            </w:r>
            <w:r w:rsidR="00C8377E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Исполнено</w:t>
            </w:r>
          </w:p>
          <w:p w:rsidR="00C35B05" w:rsidRPr="00357CC3" w:rsidRDefault="008D7D8B" w:rsidP="00C8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</w:t>
            </w:r>
            <w:r w:rsidR="00C35B05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="00C8377E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C35B05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201</w:t>
            </w:r>
            <w:r w:rsidR="00C8377E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  <w:r w:rsidR="00C35B05"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35B05" w:rsidRPr="00357CC3" w:rsidTr="008D7D8B">
        <w:trPr>
          <w:trHeight w:val="21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357CC3" w:rsidTr="008D7D8B">
        <w:trPr>
          <w:trHeight w:val="55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C35B05" w:rsidRPr="00357CC3" w:rsidTr="008D7D8B">
        <w:trPr>
          <w:trHeight w:val="4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377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C35B05" w:rsidRPr="00357CC3" w:rsidTr="008D7D8B">
        <w:trPr>
          <w:trHeight w:val="8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84978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C35B05" w:rsidRPr="00357CC3" w:rsidTr="008D7D8B">
        <w:trPr>
          <w:trHeight w:val="2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C35B05" w:rsidRPr="00357CC3" w:rsidTr="008D7D8B">
        <w:trPr>
          <w:trHeight w:val="12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18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3713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23BE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30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623BEC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371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</w:t>
            </w:r>
            <w:r w:rsidR="0027529A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5B05" w:rsidRPr="00357CC3" w:rsidTr="008D7D8B">
        <w:trPr>
          <w:trHeight w:val="2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371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</w:t>
            </w:r>
            <w:r w:rsidR="0027529A"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35B05" w:rsidRPr="00357CC3" w:rsidTr="008D7D8B">
        <w:trPr>
          <w:trHeight w:val="2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C35B05" w:rsidRPr="00357CC3" w:rsidTr="008D7D8B">
        <w:trPr>
          <w:trHeight w:val="26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135D07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C35B05" w:rsidRPr="00357CC3" w:rsidTr="008D7D8B">
        <w:trPr>
          <w:trHeight w:val="1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</w:tr>
      <w:tr w:rsidR="00C35B05" w:rsidRPr="00357CC3" w:rsidTr="008D7D8B">
        <w:trPr>
          <w:trHeight w:val="17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23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35B05" w:rsidRPr="00357CC3" w:rsidTr="008D7D8B">
        <w:trPr>
          <w:trHeight w:val="1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C35B05" w:rsidRPr="00357CC3" w:rsidTr="008D7D8B">
        <w:trPr>
          <w:trHeight w:val="2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0D0E84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C35B05" w:rsidRPr="00357CC3" w:rsidTr="008D7D8B">
        <w:trPr>
          <w:trHeight w:val="13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2758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74,8</w:t>
            </w:r>
          </w:p>
        </w:tc>
      </w:tr>
      <w:tr w:rsidR="00C35B05" w:rsidRPr="00357CC3" w:rsidTr="008D7D8B">
        <w:trPr>
          <w:trHeight w:val="18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6623,51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2758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74,8</w:t>
            </w:r>
          </w:p>
        </w:tc>
      </w:tr>
      <w:tr w:rsidR="00C35B05" w:rsidRPr="00357CC3" w:rsidTr="008D7D8B">
        <w:trPr>
          <w:trHeight w:val="24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3913,21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2758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82,8</w:t>
            </w:r>
          </w:p>
        </w:tc>
      </w:tr>
      <w:tr w:rsidR="00C35B05" w:rsidRPr="00357CC3" w:rsidTr="008D7D8B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3913,21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2758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82,8</w:t>
            </w:r>
          </w:p>
        </w:tc>
      </w:tr>
      <w:tr w:rsidR="00C35B05" w:rsidRPr="00357CC3" w:rsidTr="008D7D8B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C35B05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40114,19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EC" w:rsidRPr="00357CC3" w:rsidRDefault="00B0256E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357CC3" w:rsidRDefault="00227583" w:rsidP="008D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</w:tbl>
    <w:p w:rsidR="00C35B05" w:rsidRPr="00357CC3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357CC3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385F77" w:rsidRDefault="00385F77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</w:pPr>
    </w:p>
    <w:p w:rsidR="005B34BC" w:rsidRPr="00357CC3" w:rsidRDefault="005B34BC" w:rsidP="005B34BC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lastRenderedPageBreak/>
        <w:t xml:space="preserve">ПРИЛОЖЕНИЕ </w:t>
      </w:r>
      <w:r w:rsidR="001B4330" w:rsidRPr="00357CC3">
        <w:rPr>
          <w:rFonts w:ascii="Times New Roman" w:eastAsia="Calibri" w:hAnsi="Times New Roman" w:cs="Times New Roman"/>
          <w:color w:val="000000"/>
          <w:spacing w:val="-6"/>
          <w:sz w:val="20"/>
          <w:szCs w:val="20"/>
          <w:lang w:eastAsia="en-US"/>
        </w:rPr>
        <w:t>4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  <w:t xml:space="preserve">к решению Совета депутатов </w:t>
      </w: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муниципального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образования Ивановского сельсовета</w:t>
      </w:r>
    </w:p>
    <w:p w:rsidR="005B34BC" w:rsidRPr="00357CC3" w:rsidRDefault="005B34BC" w:rsidP="005B34BC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</w:pPr>
      <w:r w:rsidRPr="00357CC3">
        <w:rPr>
          <w:rFonts w:ascii="Times New Roman" w:eastAsia="Calibri" w:hAnsi="Times New Roman" w:cs="Times New Roman"/>
          <w:color w:val="000000"/>
          <w:spacing w:val="-7"/>
          <w:sz w:val="20"/>
          <w:szCs w:val="20"/>
          <w:lang w:eastAsia="en-US"/>
        </w:rPr>
        <w:t>Кочубеевского района Ставропольского края</w:t>
      </w:r>
    </w:p>
    <w:p w:rsidR="005B34BC" w:rsidRPr="00357CC3" w:rsidRDefault="008D7D8B" w:rsidP="005B34BC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от </w:t>
      </w:r>
      <w:r w:rsidR="00315B14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>23</w:t>
      </w:r>
      <w:r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.04.2019 года </w:t>
      </w:r>
      <w:r w:rsidR="005B34BC" w:rsidRPr="00357CC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№ </w:t>
      </w:r>
      <w:r w:rsidR="00385F77">
        <w:rPr>
          <w:rFonts w:ascii="Times New Roman" w:hAnsi="Times New Roman" w:cs="Times New Roman"/>
          <w:color w:val="000000"/>
          <w:spacing w:val="-4"/>
          <w:sz w:val="20"/>
          <w:szCs w:val="20"/>
        </w:rPr>
        <w:t>208</w:t>
      </w:r>
    </w:p>
    <w:p w:rsidR="005B34BC" w:rsidRPr="00357CC3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C35B05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0"/>
          <w:szCs w:val="20"/>
        </w:rPr>
      </w:pPr>
    </w:p>
    <w:p w:rsidR="00C35B05" w:rsidRPr="00357CC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 xml:space="preserve">ИСТОЧНИКИ </w:t>
      </w:r>
    </w:p>
    <w:p w:rsidR="00C35B05" w:rsidRPr="00357CC3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ЗА 201</w:t>
      </w:r>
      <w:r w:rsidR="00C3371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35B05" w:rsidRPr="00357CC3" w:rsidRDefault="00C35B05" w:rsidP="005B34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06" w:type="dxa"/>
        <w:tblLook w:val="01E0"/>
      </w:tblPr>
      <w:tblGrid>
        <w:gridCol w:w="4361"/>
        <w:gridCol w:w="2693"/>
        <w:gridCol w:w="1276"/>
        <w:gridCol w:w="1276"/>
      </w:tblGrid>
      <w:tr w:rsidR="00C35B05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357CC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357CC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357CC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357CC3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C35B05" w:rsidRPr="00357CC3" w:rsidTr="00C11233">
        <w:trPr>
          <w:trHeight w:val="3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доходов бюджета</w:t>
            </w: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B0256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36382,04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35256,21</w:t>
            </w:r>
          </w:p>
        </w:tc>
      </w:tr>
      <w:tr w:rsidR="00C35B05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расходов бюджета</w:t>
            </w: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B0256E" w:rsidP="00C112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47643E" w:rsidP="00C112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</w:tr>
      <w:tr w:rsidR="00C35B05" w:rsidRPr="00357CC3" w:rsidTr="00C11233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Дефицит (-), профицит (+) бюджета</w:t>
            </w: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3713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-3732,12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1136,94</w:t>
            </w:r>
          </w:p>
        </w:tc>
      </w:tr>
      <w:tr w:rsidR="00C35B05" w:rsidRPr="00357CC3" w:rsidTr="00C11233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3713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-1136,94</w:t>
            </w:r>
          </w:p>
        </w:tc>
      </w:tr>
      <w:tr w:rsidR="00C35B05" w:rsidRPr="00357CC3" w:rsidTr="00C11233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3713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/>
                <w:sz w:val="20"/>
                <w:szCs w:val="20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8D459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/>
                <w:sz w:val="20"/>
                <w:szCs w:val="20"/>
              </w:rPr>
              <w:t>1230,25</w:t>
            </w:r>
          </w:p>
        </w:tc>
      </w:tr>
      <w:tr w:rsidR="00C35B05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5B0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C33713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357CC3" w:rsidRDefault="008D4595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1230,25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01  05  00  00  00  0000  500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-36382,04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-35256,21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01  05  02  00  00  0000  500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-36382,04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-35256,21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01  05  02  01  00  0000  510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-36382,04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-35256,21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01  05  02  01  10  0000  510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-36382,04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-35256,21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01  05  00  00  00  0000  600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01  05  02  00  00  0000  600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</w:tr>
      <w:tr w:rsidR="0047643E" w:rsidRPr="00357CC3" w:rsidTr="00C11233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</w:tr>
      <w:tr w:rsidR="0047643E" w:rsidRPr="00357CC3" w:rsidTr="00C112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3E" w:rsidRPr="00357CC3" w:rsidRDefault="0047643E" w:rsidP="00C11233">
            <w:pPr>
              <w:jc w:val="center"/>
              <w:rPr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</w:tr>
    </w:tbl>
    <w:p w:rsidR="00C35B05" w:rsidRPr="00357CC3" w:rsidRDefault="00C35B05" w:rsidP="00C35B05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8F5A6C" w:rsidRPr="00357CC3" w:rsidRDefault="008F5A6C" w:rsidP="00066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F77" w:rsidRDefault="00385F77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ПОЯСНИТЕЛЬНАЯ ЗАПИСКА  </w:t>
      </w:r>
    </w:p>
    <w:p w:rsidR="00C35B05" w:rsidRPr="00357CC3" w:rsidRDefault="00C35B05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CC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B4330" w:rsidRPr="00357CC3">
        <w:rPr>
          <w:rFonts w:ascii="Times New Roman" w:hAnsi="Times New Roman" w:cs="Times New Roman"/>
          <w:b/>
          <w:sz w:val="20"/>
          <w:szCs w:val="20"/>
        </w:rPr>
        <w:t xml:space="preserve">01 </w:t>
      </w:r>
      <w:r w:rsidR="00227583" w:rsidRPr="00357CC3">
        <w:rPr>
          <w:rFonts w:ascii="Times New Roman" w:hAnsi="Times New Roman" w:cs="Times New Roman"/>
          <w:b/>
          <w:sz w:val="20"/>
          <w:szCs w:val="20"/>
        </w:rPr>
        <w:t xml:space="preserve">января </w:t>
      </w:r>
      <w:r w:rsidRPr="00357CC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227583" w:rsidRPr="00357CC3">
        <w:rPr>
          <w:rFonts w:ascii="Times New Roman" w:hAnsi="Times New Roman" w:cs="Times New Roman"/>
          <w:b/>
          <w:sz w:val="20"/>
          <w:szCs w:val="20"/>
        </w:rPr>
        <w:t>9</w:t>
      </w:r>
      <w:r w:rsidRPr="00357CC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B34BC" w:rsidRPr="00357CC3" w:rsidRDefault="005B34BC" w:rsidP="005B34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B05" w:rsidRPr="00357CC3" w:rsidRDefault="00C35B05" w:rsidP="005B34B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к проекту решения Совета депутатов муниципального образования Ивановского сельсовета Кочубеевского района Ставропольского  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</w:t>
      </w:r>
      <w:r w:rsidR="00227583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z w:val="20"/>
          <w:szCs w:val="20"/>
        </w:rPr>
        <w:t xml:space="preserve"> 2018</w:t>
      </w:r>
      <w:r w:rsidR="00227583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5B34BC" w:rsidRPr="00357CC3">
        <w:rPr>
          <w:rFonts w:ascii="Times New Roman" w:hAnsi="Times New Roman" w:cs="Times New Roman"/>
          <w:sz w:val="20"/>
          <w:szCs w:val="20"/>
        </w:rPr>
        <w:t>год».</w:t>
      </w:r>
    </w:p>
    <w:p w:rsidR="005B34BC" w:rsidRPr="00357CC3" w:rsidRDefault="005B34BC" w:rsidP="005B34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 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</w:t>
      </w:r>
      <w:r w:rsidR="007B6538" w:rsidRPr="00357CC3">
        <w:rPr>
          <w:rFonts w:ascii="Times New Roman" w:hAnsi="Times New Roman" w:cs="Times New Roman"/>
          <w:sz w:val="20"/>
          <w:szCs w:val="20"/>
        </w:rPr>
        <w:t>14 ноября</w:t>
      </w:r>
      <w:r w:rsidRPr="00357CC3">
        <w:rPr>
          <w:rFonts w:ascii="Times New Roman" w:hAnsi="Times New Roman" w:cs="Times New Roman"/>
          <w:sz w:val="20"/>
          <w:szCs w:val="20"/>
        </w:rPr>
        <w:t xml:space="preserve"> 201</w:t>
      </w:r>
      <w:r w:rsidR="007B6538" w:rsidRPr="00357CC3">
        <w:rPr>
          <w:rFonts w:ascii="Times New Roman" w:hAnsi="Times New Roman" w:cs="Times New Roman"/>
          <w:sz w:val="20"/>
          <w:szCs w:val="20"/>
        </w:rPr>
        <w:t>7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7B6538" w:rsidRPr="00357CC3">
        <w:rPr>
          <w:rFonts w:ascii="Times New Roman" w:hAnsi="Times New Roman" w:cs="Times New Roman"/>
          <w:sz w:val="20"/>
          <w:szCs w:val="20"/>
        </w:rPr>
        <w:t>100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201</w:t>
      </w:r>
      <w:r w:rsidR="007B6538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</w:t>
      </w:r>
      <w:r w:rsidR="007B6538" w:rsidRPr="00357CC3">
        <w:rPr>
          <w:rFonts w:ascii="Times New Roman" w:hAnsi="Times New Roman" w:cs="Times New Roman"/>
          <w:sz w:val="20"/>
          <w:szCs w:val="20"/>
        </w:rPr>
        <w:t>а</w:t>
      </w:r>
      <w:r w:rsidRPr="00357CC3">
        <w:rPr>
          <w:rFonts w:ascii="Times New Roman" w:hAnsi="Times New Roman" w:cs="Times New Roman"/>
          <w:sz w:val="20"/>
          <w:szCs w:val="20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Решением о бюджете муниципального образования Ивановского сельсовета Кочубеевского района Ставропольского края на 201</w:t>
      </w:r>
      <w:r w:rsidR="00D615F5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плановые назначения по доходам утверждены в сумме </w:t>
      </w:r>
      <w:r w:rsidR="00D615F5" w:rsidRPr="00357CC3">
        <w:rPr>
          <w:rFonts w:ascii="Times New Roman" w:hAnsi="Times New Roman" w:cs="Times New Roman"/>
          <w:sz w:val="20"/>
          <w:szCs w:val="20"/>
        </w:rPr>
        <w:t>19793,95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за 2018 год в бюджетную роспись вносились изменения, в результате плановые назначения по доходам </w:t>
      </w:r>
      <w:r w:rsidR="00B85816" w:rsidRPr="00357CC3">
        <w:rPr>
          <w:rFonts w:ascii="Times New Roman" w:hAnsi="Times New Roman" w:cs="Times New Roman"/>
          <w:sz w:val="20"/>
          <w:szCs w:val="20"/>
        </w:rPr>
        <w:t xml:space="preserve">составили </w:t>
      </w:r>
      <w:r w:rsidR="008A2D0F" w:rsidRPr="00357CC3">
        <w:rPr>
          <w:rFonts w:ascii="Times New Roman" w:hAnsi="Times New Roman" w:cs="Times New Roman"/>
          <w:sz w:val="20"/>
          <w:szCs w:val="20"/>
        </w:rPr>
        <w:t>36382,044</w:t>
      </w:r>
      <w:r w:rsidR="00B85816" w:rsidRPr="00357CC3">
        <w:rPr>
          <w:rFonts w:ascii="Times New Roman" w:hAnsi="Times New Roman" w:cs="Times New Roman"/>
          <w:sz w:val="20"/>
          <w:szCs w:val="20"/>
        </w:rPr>
        <w:t xml:space="preserve"> тыс.рублей</w:t>
      </w:r>
      <w:r w:rsidR="00D615F5" w:rsidRPr="00357CC3">
        <w:rPr>
          <w:rFonts w:ascii="Times New Roman" w:hAnsi="Times New Roman" w:cs="Times New Roman"/>
          <w:sz w:val="20"/>
          <w:szCs w:val="20"/>
        </w:rPr>
        <w:t>.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57CC3">
        <w:rPr>
          <w:rFonts w:ascii="Times New Roman" w:hAnsi="Times New Roman" w:cs="Times New Roman"/>
          <w:spacing w:val="-2"/>
          <w:sz w:val="20"/>
          <w:szCs w:val="20"/>
        </w:rPr>
        <w:t>За 201</w:t>
      </w:r>
      <w:r w:rsidR="00D615F5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год в бюджет </w:t>
      </w:r>
      <w:r w:rsidRPr="00357CC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Ивановского сельсовета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Кочубеевского района Ставропольского края (далее – местный бюджет) поступило доходов в сумме  </w:t>
      </w:r>
      <w:r w:rsidR="008A2D0F" w:rsidRPr="00357CC3">
        <w:rPr>
          <w:rFonts w:ascii="Times New Roman" w:hAnsi="Times New Roman" w:cs="Times New Roman"/>
          <w:spacing w:val="-2"/>
          <w:sz w:val="20"/>
          <w:szCs w:val="20"/>
        </w:rPr>
        <w:t>36256,211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bCs/>
          <w:sz w:val="20"/>
          <w:szCs w:val="20"/>
        </w:rPr>
        <w:t xml:space="preserve">тыс.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рублей или </w:t>
      </w:r>
      <w:r w:rsidR="008A2D0F" w:rsidRPr="00357CC3">
        <w:rPr>
          <w:rFonts w:ascii="Times New Roman" w:hAnsi="Times New Roman" w:cs="Times New Roman"/>
          <w:spacing w:val="-2"/>
          <w:sz w:val="20"/>
          <w:szCs w:val="20"/>
        </w:rPr>
        <w:t>99,7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процента  от годовых плановых назначений, из них: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57CC3">
        <w:rPr>
          <w:rFonts w:ascii="Times New Roman" w:hAnsi="Times New Roman" w:cs="Times New Roman"/>
          <w:spacing w:val="-8"/>
          <w:sz w:val="20"/>
          <w:szCs w:val="20"/>
        </w:rPr>
        <w:t xml:space="preserve">налоговые доходы – </w:t>
      </w:r>
      <w:r w:rsidR="008A2D0F" w:rsidRPr="00357CC3">
        <w:rPr>
          <w:rFonts w:ascii="Times New Roman" w:hAnsi="Times New Roman" w:cs="Times New Roman"/>
          <w:spacing w:val="-8"/>
          <w:sz w:val="20"/>
          <w:szCs w:val="20"/>
        </w:rPr>
        <w:t>16438,78</w:t>
      </w:r>
      <w:r w:rsidRPr="00357CC3">
        <w:rPr>
          <w:rFonts w:ascii="Times New Roman" w:hAnsi="Times New Roman" w:cs="Times New Roman"/>
          <w:spacing w:val="-8"/>
          <w:sz w:val="20"/>
          <w:szCs w:val="20"/>
        </w:rPr>
        <w:t xml:space="preserve"> тыс. рублей или </w:t>
      </w:r>
      <w:r w:rsidR="008A2D0F" w:rsidRPr="00357CC3">
        <w:rPr>
          <w:rFonts w:ascii="Times New Roman" w:hAnsi="Times New Roman" w:cs="Times New Roman"/>
          <w:spacing w:val="-8"/>
          <w:sz w:val="20"/>
          <w:szCs w:val="20"/>
        </w:rPr>
        <w:t>103,1</w:t>
      </w:r>
      <w:r w:rsidRPr="00357CC3">
        <w:rPr>
          <w:rFonts w:ascii="Times New Roman" w:hAnsi="Times New Roman" w:cs="Times New Roman"/>
          <w:spacing w:val="-8"/>
          <w:sz w:val="20"/>
          <w:szCs w:val="20"/>
        </w:rPr>
        <w:t xml:space="preserve"> про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цента к годовым плановым назначениям;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безвозмездные поступления – </w:t>
      </w:r>
      <w:r w:rsidR="008A2D0F" w:rsidRPr="00357CC3">
        <w:rPr>
          <w:rFonts w:ascii="Times New Roman" w:hAnsi="Times New Roman" w:cs="Times New Roman"/>
          <w:spacing w:val="-2"/>
          <w:sz w:val="20"/>
          <w:szCs w:val="20"/>
        </w:rPr>
        <w:t>19466,34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тыс. рублей или  </w:t>
      </w:r>
      <w:r w:rsidR="008A2D0F" w:rsidRPr="00357CC3">
        <w:rPr>
          <w:rFonts w:ascii="Times New Roman" w:hAnsi="Times New Roman" w:cs="Times New Roman"/>
          <w:spacing w:val="-2"/>
          <w:sz w:val="20"/>
          <w:szCs w:val="20"/>
        </w:rPr>
        <w:t>96,8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процентов к годовым плановым назначениям.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D615F5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фактическое поступление налоговых и неналоговых доходов в местный бюджет </w:t>
      </w:r>
      <w:r w:rsidR="00422A28" w:rsidRPr="00357CC3">
        <w:rPr>
          <w:rFonts w:ascii="Times New Roman" w:hAnsi="Times New Roman" w:cs="Times New Roman"/>
          <w:sz w:val="20"/>
          <w:szCs w:val="20"/>
        </w:rPr>
        <w:t>ниже</w:t>
      </w:r>
      <w:r w:rsidR="00FA1AC3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показателей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6643ED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года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на </w:t>
      </w:r>
      <w:r w:rsidR="00422A28" w:rsidRPr="00357CC3">
        <w:rPr>
          <w:rFonts w:ascii="Times New Roman" w:hAnsi="Times New Roman" w:cs="Times New Roman"/>
          <w:sz w:val="20"/>
          <w:szCs w:val="20"/>
        </w:rPr>
        <w:t>1739,847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В связи с изменением федерального законодательства в местный бюджет не поступают доходы от упрощенной системы налогообложения,  налогу на имущество организаций, транспортному налогу.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Поступление акцизов в местный бюджет  </w:t>
      </w:r>
      <w:r w:rsidR="00697CC2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сложилось в сумме </w:t>
      </w:r>
      <w:r w:rsidR="008A2D0F" w:rsidRPr="00357CC3">
        <w:rPr>
          <w:rFonts w:ascii="Times New Roman" w:hAnsi="Times New Roman" w:cs="Times New Roman"/>
          <w:sz w:val="20"/>
          <w:szCs w:val="20"/>
        </w:rPr>
        <w:t>2195,042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="008A2D0F" w:rsidRPr="00357CC3">
        <w:rPr>
          <w:rFonts w:ascii="Times New Roman" w:hAnsi="Times New Roman" w:cs="Times New Roman"/>
          <w:sz w:val="20"/>
          <w:szCs w:val="20"/>
        </w:rPr>
        <w:t>109,8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 от годовых плановых назначений.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 поступление акцизов </w:t>
      </w:r>
      <w:r w:rsidR="00FA1AC3" w:rsidRPr="00357CC3">
        <w:rPr>
          <w:rFonts w:ascii="Times New Roman" w:hAnsi="Times New Roman" w:cs="Times New Roman"/>
          <w:sz w:val="20"/>
          <w:szCs w:val="20"/>
        </w:rPr>
        <w:t>у</w:t>
      </w:r>
      <w:r w:rsidR="00422A28" w:rsidRPr="00357CC3">
        <w:rPr>
          <w:rFonts w:ascii="Times New Roman" w:hAnsi="Times New Roman" w:cs="Times New Roman"/>
          <w:sz w:val="20"/>
          <w:szCs w:val="20"/>
        </w:rPr>
        <w:t>величилось</w:t>
      </w:r>
      <w:r w:rsidR="00FA1AC3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по сравнению с соответствующим периодом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года на </w:t>
      </w:r>
      <w:r w:rsidR="00422A28" w:rsidRPr="00357CC3">
        <w:rPr>
          <w:rFonts w:ascii="Times New Roman" w:hAnsi="Times New Roman" w:cs="Times New Roman"/>
          <w:sz w:val="20"/>
          <w:szCs w:val="20"/>
        </w:rPr>
        <w:t>173,576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Поступление налога на доходы физических лиц в местный бюджет </w:t>
      </w:r>
      <w:r w:rsidR="00697CC2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</w:t>
      </w:r>
      <w:r w:rsidR="008A2D0F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сложилось в сумме </w:t>
      </w:r>
      <w:r w:rsidR="008A2D0F" w:rsidRPr="00357CC3">
        <w:rPr>
          <w:rFonts w:ascii="Times New Roman" w:hAnsi="Times New Roman" w:cs="Times New Roman"/>
          <w:sz w:val="20"/>
          <w:szCs w:val="20"/>
        </w:rPr>
        <w:t>5368,570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="008A2D0F" w:rsidRPr="00357CC3">
        <w:rPr>
          <w:rFonts w:ascii="Times New Roman" w:hAnsi="Times New Roman" w:cs="Times New Roman"/>
          <w:sz w:val="20"/>
          <w:szCs w:val="20"/>
        </w:rPr>
        <w:t>103,9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697CC2" w:rsidRPr="00357CC3">
        <w:rPr>
          <w:rFonts w:ascii="Times New Roman" w:hAnsi="Times New Roman" w:cs="Times New Roman"/>
          <w:sz w:val="20"/>
          <w:szCs w:val="20"/>
        </w:rPr>
        <w:t>ов</w:t>
      </w:r>
      <w:r w:rsidRPr="00357CC3">
        <w:rPr>
          <w:rFonts w:ascii="Times New Roman" w:hAnsi="Times New Roman" w:cs="Times New Roman"/>
          <w:sz w:val="20"/>
          <w:szCs w:val="20"/>
        </w:rPr>
        <w:t xml:space="preserve"> от годовых плановых назначений.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  поступление налога на доходы физических лиц у</w:t>
      </w:r>
      <w:r w:rsidR="00B85816" w:rsidRPr="00357CC3">
        <w:rPr>
          <w:rFonts w:ascii="Times New Roman" w:hAnsi="Times New Roman" w:cs="Times New Roman"/>
          <w:sz w:val="20"/>
          <w:szCs w:val="20"/>
        </w:rPr>
        <w:t>величилось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по сравнению с соответствующим периодом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года на </w:t>
      </w:r>
      <w:r w:rsidR="00422A28" w:rsidRPr="00357CC3">
        <w:rPr>
          <w:rFonts w:ascii="Times New Roman" w:hAnsi="Times New Roman" w:cs="Times New Roman"/>
          <w:sz w:val="20"/>
          <w:szCs w:val="20"/>
        </w:rPr>
        <w:t>250,038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Поступление единого сельскохозяйственного налога в 201</w:t>
      </w:r>
      <w:r w:rsidR="00FA1AC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году </w:t>
      </w:r>
      <w:r w:rsidR="00697CC2" w:rsidRPr="00357CC3">
        <w:rPr>
          <w:rFonts w:ascii="Times New Roman" w:hAnsi="Times New Roman" w:cs="Times New Roman"/>
          <w:sz w:val="20"/>
          <w:szCs w:val="20"/>
        </w:rPr>
        <w:t>сложилось в сумме 2000,000 тыс.рублей или 100 процентов от плановых показателей</w:t>
      </w:r>
      <w:r w:rsidR="00FA1AC3" w:rsidRPr="00357CC3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Поступления государственной пошлины </w:t>
      </w:r>
      <w:r w:rsidR="008A2D0F" w:rsidRPr="00357CC3">
        <w:rPr>
          <w:rFonts w:ascii="Times New Roman" w:hAnsi="Times New Roman" w:cs="Times New Roman"/>
          <w:sz w:val="20"/>
          <w:szCs w:val="20"/>
        </w:rPr>
        <w:t>за</w:t>
      </w:r>
      <w:r w:rsidR="00FA1AC3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составило </w:t>
      </w:r>
      <w:r w:rsidR="008A2D0F" w:rsidRPr="00357CC3">
        <w:rPr>
          <w:rFonts w:ascii="Times New Roman" w:hAnsi="Times New Roman" w:cs="Times New Roman"/>
          <w:sz w:val="20"/>
          <w:szCs w:val="20"/>
        </w:rPr>
        <w:t>29,570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или </w:t>
      </w:r>
      <w:r w:rsidR="008A2D0F" w:rsidRPr="00357CC3">
        <w:rPr>
          <w:rFonts w:ascii="Times New Roman" w:hAnsi="Times New Roman" w:cs="Times New Roman"/>
          <w:sz w:val="20"/>
          <w:szCs w:val="20"/>
        </w:rPr>
        <w:t>102,1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от годовых плановых назначений. По сравнению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годом объем поступлений от уплаты государственной  пошлины уменьшился на  </w:t>
      </w:r>
      <w:r w:rsidR="00422A28" w:rsidRPr="00357CC3">
        <w:rPr>
          <w:rFonts w:ascii="Times New Roman" w:hAnsi="Times New Roman" w:cs="Times New Roman"/>
          <w:sz w:val="20"/>
          <w:szCs w:val="20"/>
        </w:rPr>
        <w:t>13,930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C35B05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Поступления от денежных взысканий</w:t>
      </w:r>
      <w:r w:rsidR="008676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(штрафов) </w:t>
      </w:r>
      <w:r w:rsidR="00697CC2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составили </w:t>
      </w:r>
      <w:r w:rsidR="008A2D0F" w:rsidRPr="00357CC3">
        <w:rPr>
          <w:rFonts w:ascii="Times New Roman" w:hAnsi="Times New Roman" w:cs="Times New Roman"/>
          <w:sz w:val="20"/>
          <w:szCs w:val="20"/>
        </w:rPr>
        <w:t>13</w:t>
      </w:r>
      <w:r w:rsidR="00697CC2" w:rsidRPr="00357CC3">
        <w:rPr>
          <w:rFonts w:ascii="Times New Roman" w:hAnsi="Times New Roman" w:cs="Times New Roman"/>
          <w:sz w:val="20"/>
          <w:szCs w:val="20"/>
        </w:rPr>
        <w:t>,000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тыс.рублей. По сравнению с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годом объем поступлений от денежных взысканий</w:t>
      </w:r>
      <w:r w:rsidR="008676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(штрафов) </w:t>
      </w:r>
      <w:r w:rsidR="00FA1AC3" w:rsidRPr="00357CC3">
        <w:rPr>
          <w:rFonts w:ascii="Times New Roman" w:hAnsi="Times New Roman" w:cs="Times New Roman"/>
          <w:sz w:val="20"/>
          <w:szCs w:val="20"/>
        </w:rPr>
        <w:t>у</w:t>
      </w:r>
      <w:r w:rsidR="00422A28" w:rsidRPr="00357CC3">
        <w:rPr>
          <w:rFonts w:ascii="Times New Roman" w:hAnsi="Times New Roman" w:cs="Times New Roman"/>
          <w:sz w:val="20"/>
          <w:szCs w:val="20"/>
        </w:rPr>
        <w:t>меньшился</w:t>
      </w:r>
      <w:r w:rsidRPr="00357CC3">
        <w:rPr>
          <w:rFonts w:ascii="Times New Roman" w:hAnsi="Times New Roman" w:cs="Times New Roman"/>
          <w:sz w:val="20"/>
          <w:szCs w:val="20"/>
        </w:rPr>
        <w:t xml:space="preserve"> на </w:t>
      </w:r>
      <w:r w:rsidR="00422A28" w:rsidRPr="00357CC3">
        <w:rPr>
          <w:rFonts w:ascii="Times New Roman" w:hAnsi="Times New Roman" w:cs="Times New Roman"/>
          <w:sz w:val="20"/>
          <w:szCs w:val="20"/>
        </w:rPr>
        <w:t>16,400</w:t>
      </w:r>
      <w:r w:rsidRPr="00357CC3">
        <w:rPr>
          <w:rFonts w:ascii="Times New Roman" w:hAnsi="Times New Roman" w:cs="Times New Roman"/>
          <w:sz w:val="20"/>
          <w:szCs w:val="20"/>
        </w:rPr>
        <w:t>тыс.рублей .</w:t>
      </w:r>
    </w:p>
    <w:p w:rsidR="00D65403" w:rsidRPr="00357CC3" w:rsidRDefault="00C35B05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Доходы от использования имущества, находящегося в государственной и муниципальной собственности 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z w:val="20"/>
          <w:szCs w:val="20"/>
        </w:rPr>
        <w:t>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 составили </w:t>
      </w:r>
      <w:r w:rsidR="008A2D0F" w:rsidRPr="00357CC3">
        <w:rPr>
          <w:rFonts w:ascii="Times New Roman" w:hAnsi="Times New Roman" w:cs="Times New Roman"/>
          <w:sz w:val="20"/>
          <w:szCs w:val="20"/>
        </w:rPr>
        <w:t>190,979</w:t>
      </w:r>
      <w:r w:rsidR="008676C5" w:rsidRPr="00357CC3">
        <w:rPr>
          <w:rFonts w:ascii="Times New Roman" w:hAnsi="Times New Roman" w:cs="Times New Roman"/>
          <w:sz w:val="20"/>
          <w:szCs w:val="20"/>
        </w:rPr>
        <w:t xml:space="preserve"> тыс. рублей,</w:t>
      </w:r>
      <w:r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7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объем доходы от использования имущества, находящегося в государственной и муниципальной собственности составляли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87,912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C35B05" w:rsidRPr="00357CC3" w:rsidRDefault="00D65403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Доходы от оказания платных услуг</w:t>
      </w:r>
      <w:r w:rsidR="008676C5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(работ) и компенсации затрат государства 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Pr="00357CC3">
        <w:rPr>
          <w:rFonts w:ascii="Times New Roman" w:hAnsi="Times New Roman" w:cs="Times New Roman"/>
          <w:sz w:val="20"/>
          <w:szCs w:val="20"/>
        </w:rPr>
        <w:t xml:space="preserve">2018 год составили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17,536</w:t>
      </w:r>
      <w:r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="006D62DC" w:rsidRPr="00357CC3">
        <w:rPr>
          <w:rFonts w:ascii="Times New Roman" w:hAnsi="Times New Roman" w:cs="Times New Roman"/>
          <w:sz w:val="20"/>
          <w:szCs w:val="20"/>
        </w:rPr>
        <w:t>т</w:t>
      </w:r>
      <w:r w:rsidRPr="00357CC3">
        <w:rPr>
          <w:rFonts w:ascii="Times New Roman" w:hAnsi="Times New Roman" w:cs="Times New Roman"/>
          <w:sz w:val="20"/>
          <w:szCs w:val="20"/>
        </w:rPr>
        <w:t>ыс.рублей.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B05" w:rsidRPr="00357CC3" w:rsidRDefault="00DF5AEB" w:rsidP="00A1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За </w:t>
      </w:r>
      <w:r w:rsidR="00C35B05"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FA1AC3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="00C35B05"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год в местный бюджет безвозмездные поступления составили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19466,344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 тыс. рублей  при плановых назначениях </w:t>
      </w:r>
      <w:r w:rsidR="00422A28" w:rsidRPr="00357CC3">
        <w:rPr>
          <w:rFonts w:ascii="Times New Roman" w:hAnsi="Times New Roman" w:cs="Times New Roman"/>
          <w:sz w:val="20"/>
          <w:szCs w:val="20"/>
        </w:rPr>
        <w:t>20100,01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96,8</w:t>
      </w:r>
      <w:r w:rsidR="00C35B05" w:rsidRPr="00357CC3">
        <w:rPr>
          <w:rFonts w:ascii="Times New Roman" w:hAnsi="Times New Roman" w:cs="Times New Roman"/>
          <w:sz w:val="20"/>
          <w:szCs w:val="20"/>
        </w:rPr>
        <w:t xml:space="preserve"> процентов к плановым назначениям,  по следующим видам: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- дотации бюджетам субъектов Российской Федерации и муниципальных образований  получены в сумме </w:t>
      </w:r>
      <w:r w:rsidR="00422A28" w:rsidRPr="00357CC3">
        <w:rPr>
          <w:rFonts w:ascii="Times New Roman" w:hAnsi="Times New Roman" w:cs="Times New Roman"/>
          <w:sz w:val="20"/>
          <w:szCs w:val="20"/>
        </w:rPr>
        <w:t>6950,470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или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100,0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к плановым назначениям. 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-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субвенции бюджетам субъектов Российской Федерации и муниципальных образований  в сумме </w:t>
      </w:r>
      <w:r w:rsidR="00422A28" w:rsidRPr="00357CC3">
        <w:rPr>
          <w:rFonts w:ascii="Times New Roman" w:hAnsi="Times New Roman" w:cs="Times New Roman"/>
          <w:sz w:val="20"/>
          <w:szCs w:val="20"/>
        </w:rPr>
        <w:t>370,560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="00422A28" w:rsidRPr="00357CC3">
        <w:rPr>
          <w:rFonts w:ascii="Times New Roman" w:hAnsi="Times New Roman" w:cs="Times New Roman"/>
          <w:sz w:val="20"/>
          <w:szCs w:val="20"/>
        </w:rPr>
        <w:t>100,0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от годовых плановых назначений. </w:t>
      </w:r>
    </w:p>
    <w:p w:rsidR="006D62DC" w:rsidRPr="00357CC3" w:rsidRDefault="006D62DC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субсидии бюджетам субъектов Российской Федерации и муниципальных образований  в сумме </w:t>
      </w:r>
      <w:r w:rsidR="00422A28" w:rsidRPr="00357CC3">
        <w:rPr>
          <w:rFonts w:ascii="Times New Roman" w:hAnsi="Times New Roman" w:cs="Times New Roman"/>
          <w:sz w:val="20"/>
          <w:szCs w:val="20"/>
        </w:rPr>
        <w:t>11384,297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рублей.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Возврат остатков субсидий, субвенций и иных межбюджетных трансфертов, имеющих целевое назначение, прошлых лет  составило 0,00 тыс. рублей, что соответствует уточненным плановым назначениям.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Объём расходов местного бюджета на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в соответствии с утвержденной бюджетной росписью составил </w:t>
      </w:r>
      <w:r w:rsidR="003E71C4" w:rsidRPr="00357CC3">
        <w:rPr>
          <w:rFonts w:ascii="Times New Roman" w:hAnsi="Times New Roman" w:cs="Times New Roman"/>
          <w:sz w:val="20"/>
          <w:szCs w:val="20"/>
        </w:rPr>
        <w:t>19793,95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В ходе исполнения плановые ассигнования в течение текущего периода по расходам уточнены и составляют </w:t>
      </w:r>
      <w:r w:rsidR="00422A28" w:rsidRPr="00357CC3">
        <w:rPr>
          <w:rFonts w:ascii="Times New Roman" w:hAnsi="Times New Roman" w:cs="Times New Roman"/>
          <w:sz w:val="20"/>
          <w:szCs w:val="20"/>
        </w:rPr>
        <w:t>40114,17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Кассовое исполнение по расходам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составляет </w:t>
      </w:r>
      <w:r w:rsidR="00422A28" w:rsidRPr="00357CC3">
        <w:rPr>
          <w:rStyle w:val="ab"/>
          <w:rFonts w:ascii="Times New Roman" w:hAnsi="Times New Roman" w:cs="Times New Roman"/>
          <w:sz w:val="20"/>
          <w:szCs w:val="20"/>
        </w:rPr>
        <w:t>35119,269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422A28" w:rsidRPr="00357CC3">
        <w:rPr>
          <w:rStyle w:val="ab"/>
          <w:rFonts w:ascii="Times New Roman" w:hAnsi="Times New Roman" w:cs="Times New Roman"/>
          <w:sz w:val="20"/>
          <w:szCs w:val="20"/>
        </w:rPr>
        <w:t>87,5</w:t>
      </w:r>
      <w:r w:rsidRPr="00357CC3"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процента от уточненного годового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="00422A28" w:rsidRPr="00357CC3">
        <w:rPr>
          <w:rStyle w:val="ab"/>
          <w:rFonts w:ascii="Times New Roman" w:hAnsi="Times New Roman" w:cs="Times New Roman"/>
          <w:sz w:val="20"/>
          <w:szCs w:val="20"/>
        </w:rPr>
        <w:t>30,9</w:t>
      </w:r>
      <w:r w:rsidRPr="00357CC3">
        <w:rPr>
          <w:rFonts w:ascii="Times New Roman" w:hAnsi="Times New Roman" w:cs="Times New Roman"/>
          <w:sz w:val="20"/>
          <w:szCs w:val="20"/>
        </w:rPr>
        <w:t>% (</w:t>
      </w:r>
      <w:r w:rsidR="00422A28" w:rsidRPr="00357CC3">
        <w:rPr>
          <w:rFonts w:ascii="Times New Roman" w:hAnsi="Times New Roman" w:cs="Times New Roman"/>
          <w:sz w:val="20"/>
          <w:szCs w:val="20"/>
        </w:rPr>
        <w:t>10843,792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рублей), «</w:t>
      </w:r>
      <w:r w:rsidR="00422A28" w:rsidRPr="00357CC3">
        <w:rPr>
          <w:rFonts w:ascii="Times New Roman" w:hAnsi="Times New Roman" w:cs="Times New Roman"/>
          <w:sz w:val="20"/>
          <w:szCs w:val="20"/>
        </w:rPr>
        <w:t>Социальное обеспечение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- </w:t>
      </w:r>
      <w:r w:rsidR="00422A28" w:rsidRPr="00357CC3">
        <w:rPr>
          <w:rFonts w:ascii="Times New Roman" w:hAnsi="Times New Roman" w:cs="Times New Roman"/>
          <w:sz w:val="20"/>
          <w:szCs w:val="20"/>
        </w:rPr>
        <w:t>18,9</w:t>
      </w:r>
      <w:r w:rsidRPr="00357CC3">
        <w:rPr>
          <w:rFonts w:ascii="Times New Roman" w:hAnsi="Times New Roman" w:cs="Times New Roman"/>
          <w:sz w:val="20"/>
          <w:szCs w:val="20"/>
        </w:rPr>
        <w:t>% (</w:t>
      </w:r>
      <w:r w:rsidR="00422A28" w:rsidRPr="00357CC3">
        <w:rPr>
          <w:rFonts w:ascii="Times New Roman" w:hAnsi="Times New Roman" w:cs="Times New Roman"/>
          <w:sz w:val="20"/>
          <w:szCs w:val="20"/>
        </w:rPr>
        <w:t>6623,505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рублей), «Культура, кинематография и средства массовой информации» - </w:t>
      </w:r>
      <w:r w:rsidR="00422A28" w:rsidRPr="00357CC3">
        <w:rPr>
          <w:rFonts w:ascii="Times New Roman" w:hAnsi="Times New Roman" w:cs="Times New Roman"/>
          <w:sz w:val="20"/>
          <w:szCs w:val="20"/>
        </w:rPr>
        <w:t>21,8</w:t>
      </w:r>
      <w:r w:rsidRPr="00357CC3">
        <w:rPr>
          <w:rFonts w:ascii="Times New Roman" w:hAnsi="Times New Roman" w:cs="Times New Roman"/>
          <w:sz w:val="20"/>
          <w:szCs w:val="20"/>
        </w:rPr>
        <w:t>% (</w:t>
      </w:r>
      <w:r w:rsidR="00422A28" w:rsidRPr="00357CC3">
        <w:rPr>
          <w:rFonts w:ascii="Times New Roman" w:hAnsi="Times New Roman" w:cs="Times New Roman"/>
          <w:sz w:val="20"/>
          <w:szCs w:val="20"/>
        </w:rPr>
        <w:t>7673,348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рублей).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В разрезе разделов бюджетной классификации расходов Российской Федерации бюджетная роспись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 выглядит следующим образом: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Уточненные плановые ассигнования 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«Общегосударственные вопросы»</w:t>
      </w:r>
      <w:r w:rsidRPr="00357CC3">
        <w:rPr>
          <w:rFonts w:ascii="Times New Roman" w:hAnsi="Times New Roman" w:cs="Times New Roman"/>
          <w:sz w:val="20"/>
          <w:szCs w:val="20"/>
        </w:rPr>
        <w:t xml:space="preserve">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составили </w:t>
      </w:r>
      <w:r w:rsidR="00422A28" w:rsidRPr="00357CC3">
        <w:rPr>
          <w:rFonts w:ascii="Times New Roman" w:hAnsi="Times New Roman" w:cs="Times New Roman"/>
          <w:sz w:val="20"/>
          <w:szCs w:val="20"/>
        </w:rPr>
        <w:t>11085,267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руб., кассовые расходы произведены на сумму </w:t>
      </w:r>
      <w:r w:rsidR="00422A28" w:rsidRPr="00357CC3">
        <w:rPr>
          <w:rFonts w:ascii="Times New Roman" w:hAnsi="Times New Roman" w:cs="Times New Roman"/>
          <w:sz w:val="20"/>
          <w:szCs w:val="20"/>
        </w:rPr>
        <w:t>10843,792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руб. 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97,8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к уточненному годовому плану 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года.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0102 «Функционирование высшего должностного лица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плановые назначения составили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759,051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кассовое исполнение-</w:t>
      </w:r>
      <w:r w:rsidR="00FC5F83" w:rsidRPr="00357CC3">
        <w:rPr>
          <w:rFonts w:ascii="Times New Roman" w:hAnsi="Times New Roman" w:cs="Times New Roman"/>
          <w:sz w:val="20"/>
          <w:szCs w:val="20"/>
        </w:rPr>
        <w:t>757,904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DF5AEB" w:rsidRPr="00357CC3">
        <w:rPr>
          <w:rFonts w:ascii="Times New Roman" w:hAnsi="Times New Roman" w:cs="Times New Roman"/>
          <w:sz w:val="20"/>
          <w:szCs w:val="20"/>
        </w:rPr>
        <w:t>75,0</w:t>
      </w:r>
      <w:r w:rsidRPr="00357CC3">
        <w:rPr>
          <w:rFonts w:ascii="Times New Roman" w:hAnsi="Times New Roman" w:cs="Times New Roman"/>
          <w:sz w:val="20"/>
          <w:szCs w:val="20"/>
        </w:rPr>
        <w:t>% к плановым показателям;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b/>
          <w:sz w:val="20"/>
          <w:szCs w:val="20"/>
        </w:rPr>
        <w:t>образований»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плановые назначения составили </w:t>
      </w:r>
      <w:r w:rsidR="003E71C4" w:rsidRPr="00357CC3">
        <w:rPr>
          <w:rFonts w:ascii="Times New Roman" w:hAnsi="Times New Roman" w:cs="Times New Roman"/>
          <w:sz w:val="20"/>
          <w:szCs w:val="20"/>
        </w:rPr>
        <w:t>443,06</w:t>
      </w:r>
      <w:r w:rsidR="00727D86" w:rsidRPr="00357CC3">
        <w:rPr>
          <w:rFonts w:ascii="Times New Roman" w:hAnsi="Times New Roman" w:cs="Times New Roman"/>
          <w:sz w:val="20"/>
          <w:szCs w:val="20"/>
        </w:rPr>
        <w:t>4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кассовое исполнение </w:t>
      </w:r>
      <w:r w:rsidR="00FC5F83" w:rsidRPr="00357CC3">
        <w:rPr>
          <w:rFonts w:ascii="Times New Roman" w:hAnsi="Times New Roman" w:cs="Times New Roman"/>
          <w:sz w:val="20"/>
          <w:szCs w:val="20"/>
        </w:rPr>
        <w:t>405,945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91,6</w:t>
      </w:r>
      <w:r w:rsidRPr="00357CC3">
        <w:rPr>
          <w:rFonts w:ascii="Times New Roman" w:hAnsi="Times New Roman" w:cs="Times New Roman"/>
          <w:sz w:val="20"/>
          <w:szCs w:val="20"/>
        </w:rPr>
        <w:t>% к плановым показателям;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0104 «Функционирование Правительства Российской Федерации,</w:t>
      </w:r>
      <w:r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b/>
          <w:sz w:val="20"/>
          <w:szCs w:val="20"/>
        </w:rPr>
        <w:t>высших исполнительных органов государственной власти субъектов РФ</w:t>
      </w:r>
      <w:r w:rsidRPr="00357CC3">
        <w:rPr>
          <w:rFonts w:ascii="Times New Roman" w:hAnsi="Times New Roman" w:cs="Times New Roman"/>
          <w:sz w:val="20"/>
          <w:szCs w:val="20"/>
        </w:rPr>
        <w:t xml:space="preserve">, </w:t>
      </w:r>
      <w:r w:rsidRPr="00357CC3">
        <w:rPr>
          <w:rFonts w:ascii="Times New Roman" w:hAnsi="Times New Roman" w:cs="Times New Roman"/>
          <w:b/>
          <w:sz w:val="20"/>
          <w:szCs w:val="20"/>
        </w:rPr>
        <w:t>местных администраций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плановые назначения составили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6521,399</w:t>
      </w:r>
      <w:r w:rsidRPr="00357CC3">
        <w:rPr>
          <w:rFonts w:ascii="Times New Roman" w:hAnsi="Times New Roman" w:cs="Times New Roman"/>
          <w:sz w:val="20"/>
          <w:szCs w:val="20"/>
        </w:rPr>
        <w:t xml:space="preserve">  тыс. рублей, кассовое исполнение </w:t>
      </w:r>
      <w:r w:rsidR="00FC5F83" w:rsidRPr="00357CC3">
        <w:rPr>
          <w:rFonts w:ascii="Times New Roman" w:hAnsi="Times New Roman" w:cs="Times New Roman"/>
          <w:sz w:val="20"/>
          <w:szCs w:val="20"/>
        </w:rPr>
        <w:t>6389,511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98,9</w:t>
      </w:r>
      <w:r w:rsidRPr="00357CC3">
        <w:rPr>
          <w:rFonts w:ascii="Times New Roman" w:hAnsi="Times New Roman" w:cs="Times New Roman"/>
          <w:sz w:val="20"/>
          <w:szCs w:val="20"/>
        </w:rPr>
        <w:t>% к плановым показателям;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 xml:space="preserve">0113 «Другие общегосударственные вопросы» </w:t>
      </w:r>
      <w:r w:rsidRPr="00357CC3">
        <w:rPr>
          <w:rFonts w:ascii="Times New Roman" w:hAnsi="Times New Roman" w:cs="Times New Roman"/>
          <w:sz w:val="20"/>
          <w:szCs w:val="20"/>
        </w:rPr>
        <w:t xml:space="preserve">плановые назначения составили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3309,391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кассовое исполнение </w:t>
      </w:r>
      <w:r w:rsidR="00FC5F83" w:rsidRPr="00357CC3">
        <w:rPr>
          <w:rFonts w:ascii="Times New Roman" w:hAnsi="Times New Roman" w:cs="Times New Roman"/>
          <w:sz w:val="20"/>
          <w:szCs w:val="20"/>
        </w:rPr>
        <w:t>3238,070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97,8</w:t>
      </w:r>
      <w:r w:rsidRPr="00357CC3">
        <w:rPr>
          <w:rFonts w:ascii="Times New Roman" w:hAnsi="Times New Roman" w:cs="Times New Roman"/>
          <w:sz w:val="20"/>
          <w:szCs w:val="20"/>
        </w:rPr>
        <w:t>% к плановым показателям;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0200 «Национальная оборона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плановые назначения определены в сумме </w:t>
      </w:r>
      <w:r w:rsidR="00DF5AEB" w:rsidRPr="00357CC3">
        <w:rPr>
          <w:rFonts w:ascii="Times New Roman" w:hAnsi="Times New Roman" w:cs="Times New Roman"/>
          <w:sz w:val="20"/>
          <w:szCs w:val="20"/>
        </w:rPr>
        <w:t>370,56</w:t>
      </w:r>
      <w:r w:rsidR="00FC5F83" w:rsidRPr="00357CC3">
        <w:rPr>
          <w:rFonts w:ascii="Times New Roman" w:hAnsi="Times New Roman" w:cs="Times New Roman"/>
          <w:sz w:val="20"/>
          <w:szCs w:val="20"/>
        </w:rPr>
        <w:t>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кассового исполнение </w:t>
      </w:r>
      <w:r w:rsidR="00FC5F83" w:rsidRPr="00357CC3">
        <w:rPr>
          <w:rFonts w:ascii="Times New Roman" w:hAnsi="Times New Roman" w:cs="Times New Roman"/>
          <w:sz w:val="20"/>
          <w:szCs w:val="20"/>
        </w:rPr>
        <w:t>370,560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FC5F83" w:rsidRPr="00357CC3">
        <w:rPr>
          <w:rFonts w:ascii="Times New Roman" w:hAnsi="Times New Roman" w:cs="Times New Roman"/>
          <w:sz w:val="20"/>
          <w:szCs w:val="20"/>
        </w:rPr>
        <w:t>100,0</w:t>
      </w:r>
      <w:r w:rsidRPr="00357CC3">
        <w:rPr>
          <w:rFonts w:ascii="Times New Roman" w:hAnsi="Times New Roman" w:cs="Times New Roman"/>
          <w:sz w:val="20"/>
          <w:szCs w:val="20"/>
        </w:rPr>
        <w:t xml:space="preserve">%  плановым показателям. 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0300 «Национальная безопасность и правоохранительн</w:t>
      </w:r>
      <w:r w:rsidRPr="00357CC3">
        <w:rPr>
          <w:rFonts w:ascii="Times New Roman" w:hAnsi="Times New Roman" w:cs="Times New Roman"/>
          <w:sz w:val="20"/>
          <w:szCs w:val="20"/>
        </w:rPr>
        <w:t xml:space="preserve">ая </w:t>
      </w:r>
      <w:r w:rsidRPr="00357CC3">
        <w:rPr>
          <w:rFonts w:ascii="Times New Roman" w:hAnsi="Times New Roman" w:cs="Times New Roman"/>
          <w:b/>
          <w:sz w:val="20"/>
          <w:szCs w:val="20"/>
        </w:rPr>
        <w:t>деятельность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плановые назначения определены в сумме </w:t>
      </w:r>
      <w:r w:rsidR="00343721" w:rsidRPr="00357CC3">
        <w:rPr>
          <w:rFonts w:ascii="Times New Roman" w:hAnsi="Times New Roman" w:cs="Times New Roman"/>
          <w:sz w:val="20"/>
          <w:szCs w:val="20"/>
        </w:rPr>
        <w:t>176,000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кассового исполнение </w:t>
      </w:r>
      <w:r w:rsidR="00727D86" w:rsidRPr="00357CC3">
        <w:rPr>
          <w:rFonts w:ascii="Times New Roman" w:hAnsi="Times New Roman" w:cs="Times New Roman"/>
          <w:sz w:val="20"/>
          <w:szCs w:val="20"/>
        </w:rPr>
        <w:t>176,00</w:t>
      </w:r>
      <w:r w:rsidR="00343721" w:rsidRPr="00357CC3">
        <w:rPr>
          <w:rFonts w:ascii="Times New Roman" w:hAnsi="Times New Roman" w:cs="Times New Roman"/>
          <w:sz w:val="20"/>
          <w:szCs w:val="20"/>
        </w:rPr>
        <w:t>0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100,0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%  плановым показателям. </w:t>
      </w:r>
      <w:r w:rsidRPr="00357CC3">
        <w:rPr>
          <w:rFonts w:ascii="Times New Roman" w:hAnsi="Times New Roman" w:cs="Times New Roman"/>
          <w:sz w:val="20"/>
          <w:szCs w:val="20"/>
        </w:rPr>
        <w:t>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0400 «Национальная экономика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бюджетные ассигнования утверждены в сумме </w:t>
      </w:r>
      <w:r w:rsidRPr="00357CC3">
        <w:rPr>
          <w:rStyle w:val="ab"/>
          <w:rFonts w:ascii="Times New Roman" w:hAnsi="Times New Roman" w:cs="Times New Roman"/>
          <w:sz w:val="20"/>
          <w:szCs w:val="20"/>
        </w:rPr>
        <w:t>203</w:t>
      </w:r>
      <w:r w:rsidR="003E71C4" w:rsidRPr="00357CC3">
        <w:rPr>
          <w:rStyle w:val="ab"/>
          <w:rFonts w:ascii="Times New Roman" w:hAnsi="Times New Roman" w:cs="Times New Roman"/>
          <w:sz w:val="20"/>
          <w:szCs w:val="20"/>
        </w:rPr>
        <w:t>2</w:t>
      </w:r>
      <w:r w:rsidRPr="00357CC3">
        <w:rPr>
          <w:rStyle w:val="ab"/>
          <w:rFonts w:ascii="Times New Roman" w:hAnsi="Times New Roman" w:cs="Times New Roman"/>
          <w:sz w:val="20"/>
          <w:szCs w:val="20"/>
        </w:rPr>
        <w:t>,00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кассовый расход составил </w:t>
      </w:r>
      <w:r w:rsidR="00343721" w:rsidRPr="00357CC3">
        <w:rPr>
          <w:rStyle w:val="ab"/>
          <w:rFonts w:ascii="Times New Roman" w:hAnsi="Times New Roman" w:cs="Times New Roman"/>
          <w:sz w:val="20"/>
          <w:szCs w:val="20"/>
        </w:rPr>
        <w:t>1606,787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79,1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На финансирование мероприятий 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0500 «Жилищно-коммунальное</w:t>
      </w:r>
      <w:r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b/>
          <w:sz w:val="20"/>
          <w:szCs w:val="20"/>
        </w:rPr>
        <w:t>хозяйство»</w:t>
      </w:r>
      <w:r w:rsidRPr="00357CC3">
        <w:rPr>
          <w:rFonts w:ascii="Times New Roman" w:hAnsi="Times New Roman" w:cs="Times New Roman"/>
          <w:sz w:val="20"/>
          <w:szCs w:val="20"/>
        </w:rPr>
        <w:t xml:space="preserve"> бюджетной росписью предусмотрено </w:t>
      </w:r>
      <w:r w:rsidR="00343721" w:rsidRPr="00357CC3">
        <w:rPr>
          <w:rFonts w:ascii="Times New Roman" w:hAnsi="Times New Roman" w:cs="Times New Roman"/>
          <w:sz w:val="20"/>
          <w:szCs w:val="20"/>
        </w:rPr>
        <w:t>5895,603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кассовый расход произведен на сумму </w:t>
      </w:r>
      <w:r w:rsidR="00343721" w:rsidRPr="00357CC3">
        <w:rPr>
          <w:rFonts w:ascii="Times New Roman" w:hAnsi="Times New Roman" w:cs="Times New Roman"/>
          <w:sz w:val="20"/>
          <w:szCs w:val="20"/>
        </w:rPr>
        <w:t>4534,563</w:t>
      </w:r>
      <w:r w:rsidRPr="00357CC3">
        <w:rPr>
          <w:rFonts w:ascii="Times New Roman" w:hAnsi="Times New Roman" w:cs="Times New Roman"/>
          <w:sz w:val="20"/>
          <w:szCs w:val="20"/>
        </w:rPr>
        <w:t xml:space="preserve">  тыс. рублей, что составляет </w:t>
      </w:r>
      <w:r w:rsidR="00343721" w:rsidRPr="00357CC3">
        <w:rPr>
          <w:rFonts w:ascii="Times New Roman" w:hAnsi="Times New Roman" w:cs="Times New Roman"/>
          <w:sz w:val="20"/>
          <w:szCs w:val="20"/>
        </w:rPr>
        <w:t>76,9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 плана: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0502 «Коммунальное хозяйство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плановые назначения составили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610,000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кассовое исполнение составило </w:t>
      </w:r>
      <w:r w:rsidR="00343721" w:rsidRPr="00357CC3">
        <w:rPr>
          <w:rFonts w:ascii="Times New Roman" w:hAnsi="Times New Roman" w:cs="Times New Roman"/>
          <w:sz w:val="20"/>
          <w:szCs w:val="20"/>
        </w:rPr>
        <w:t>550,778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="00343721" w:rsidRPr="00357CC3">
        <w:rPr>
          <w:rFonts w:ascii="Times New Roman" w:hAnsi="Times New Roman" w:cs="Times New Roman"/>
          <w:sz w:val="20"/>
          <w:szCs w:val="20"/>
        </w:rPr>
        <w:t>90,3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 плана: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0503 «Благоустройство</w:t>
      </w:r>
      <w:r w:rsidRPr="00357CC3">
        <w:rPr>
          <w:rFonts w:ascii="Times New Roman" w:hAnsi="Times New Roman" w:cs="Times New Roman"/>
          <w:sz w:val="20"/>
          <w:szCs w:val="20"/>
        </w:rPr>
        <w:t xml:space="preserve">» плановые назначения составили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5285,603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кассовое исполнение составило </w:t>
      </w:r>
      <w:r w:rsidR="00343721" w:rsidRPr="00357CC3">
        <w:rPr>
          <w:rFonts w:ascii="Times New Roman" w:hAnsi="Times New Roman" w:cs="Times New Roman"/>
          <w:sz w:val="20"/>
          <w:szCs w:val="20"/>
        </w:rPr>
        <w:t>3983,885</w:t>
      </w:r>
      <w:r w:rsidRPr="00357CC3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="00343721" w:rsidRPr="00357CC3">
        <w:rPr>
          <w:rFonts w:ascii="Times New Roman" w:hAnsi="Times New Roman" w:cs="Times New Roman"/>
          <w:sz w:val="20"/>
          <w:szCs w:val="20"/>
        </w:rPr>
        <w:t>75,4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0700 «Образование»</w:t>
      </w:r>
      <w:r w:rsidRPr="00357C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плановые назначения составили 50,00</w:t>
      </w:r>
      <w:r w:rsidR="00343721" w:rsidRPr="00357CC3">
        <w:rPr>
          <w:rFonts w:ascii="Times New Roman" w:hAnsi="Times New Roman" w:cs="Times New Roman"/>
          <w:sz w:val="20"/>
          <w:szCs w:val="20"/>
        </w:rPr>
        <w:t>0</w:t>
      </w:r>
      <w:r w:rsidRPr="00357CC3">
        <w:rPr>
          <w:rFonts w:ascii="Times New Roman" w:hAnsi="Times New Roman" w:cs="Times New Roman"/>
          <w:sz w:val="20"/>
          <w:szCs w:val="20"/>
        </w:rPr>
        <w:t xml:space="preserve">  тыс. рублей, кассового исполнения составило </w:t>
      </w:r>
      <w:r w:rsidR="00343721" w:rsidRPr="00357CC3">
        <w:rPr>
          <w:rFonts w:ascii="Times New Roman" w:hAnsi="Times New Roman" w:cs="Times New Roman"/>
          <w:sz w:val="20"/>
          <w:szCs w:val="20"/>
        </w:rPr>
        <w:t>50,000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="00343721" w:rsidRPr="00357CC3">
        <w:rPr>
          <w:rFonts w:ascii="Times New Roman" w:hAnsi="Times New Roman" w:cs="Times New Roman"/>
          <w:sz w:val="20"/>
          <w:szCs w:val="20"/>
        </w:rPr>
        <w:t>100,0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Ассигнования на финансирование расходов 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>0801 «Культура»</w:t>
      </w:r>
      <w:r w:rsidRPr="00357CC3">
        <w:rPr>
          <w:rFonts w:ascii="Times New Roman" w:hAnsi="Times New Roman" w:cs="Times New Roman"/>
          <w:sz w:val="20"/>
          <w:szCs w:val="20"/>
        </w:rPr>
        <w:t xml:space="preserve"> бюджетной росписью предусмотрены средства</w:t>
      </w:r>
      <w:r w:rsidR="00727D86" w:rsidRPr="00357CC3">
        <w:rPr>
          <w:rFonts w:ascii="Times New Roman" w:hAnsi="Times New Roman" w:cs="Times New Roman"/>
          <w:sz w:val="20"/>
          <w:szCs w:val="20"/>
        </w:rPr>
        <w:t xml:space="preserve"> с изменениями</w:t>
      </w:r>
      <w:r w:rsidRPr="00357CC3">
        <w:rPr>
          <w:rFonts w:ascii="Times New Roman" w:hAnsi="Times New Roman" w:cs="Times New Roman"/>
          <w:sz w:val="20"/>
          <w:szCs w:val="20"/>
        </w:rPr>
        <w:t xml:space="preserve"> в сумме </w:t>
      </w:r>
      <w:r w:rsidR="00343721" w:rsidRPr="00357CC3">
        <w:rPr>
          <w:rFonts w:ascii="Times New Roman" w:hAnsi="Times New Roman" w:cs="Times New Roman"/>
          <w:sz w:val="20"/>
          <w:szCs w:val="20"/>
        </w:rPr>
        <w:t>7730,846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рублей, кассовый расход составил </w:t>
      </w:r>
      <w:r w:rsidR="00343721" w:rsidRPr="00357CC3">
        <w:rPr>
          <w:rFonts w:ascii="Times New Roman" w:hAnsi="Times New Roman" w:cs="Times New Roman"/>
          <w:sz w:val="20"/>
          <w:szCs w:val="20"/>
        </w:rPr>
        <w:t>7673,348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99,3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плана.</w:t>
      </w:r>
    </w:p>
    <w:p w:rsidR="003E71C4" w:rsidRPr="00357CC3" w:rsidRDefault="00C35B05" w:rsidP="003E7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Кассовые расходы по разделу </w:t>
      </w:r>
      <w:r w:rsidRPr="00357CC3">
        <w:rPr>
          <w:rFonts w:ascii="Times New Roman" w:hAnsi="Times New Roman" w:cs="Times New Roman"/>
          <w:b/>
          <w:sz w:val="20"/>
          <w:szCs w:val="20"/>
        </w:rPr>
        <w:t xml:space="preserve">1003 «Социальное обеспечение»  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плановые назначения составили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8860,679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тыс. рублей, расходы 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составили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6623,505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 тыс.рублей.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74,8</w:t>
      </w:r>
      <w:r w:rsidR="00DF5AEB" w:rsidRPr="00357CC3">
        <w:rPr>
          <w:rFonts w:ascii="Times New Roman" w:hAnsi="Times New Roman" w:cs="Times New Roman"/>
          <w:sz w:val="20"/>
          <w:szCs w:val="20"/>
        </w:rPr>
        <w:t xml:space="preserve"> процента от уточненного годового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Ассигнования на финансирование расходов по разделу  </w:t>
      </w:r>
      <w:r w:rsidRPr="00357CC3">
        <w:rPr>
          <w:rFonts w:ascii="Times New Roman" w:hAnsi="Times New Roman" w:cs="Times New Roman"/>
          <w:b/>
          <w:sz w:val="20"/>
          <w:szCs w:val="20"/>
        </w:rPr>
        <w:t>1101«Физическая</w:t>
      </w:r>
      <w:r w:rsidRPr="00357CC3">
        <w:rPr>
          <w:rFonts w:ascii="Times New Roman" w:hAnsi="Times New Roman" w:cs="Times New Roman"/>
          <w:sz w:val="20"/>
          <w:szCs w:val="20"/>
        </w:rPr>
        <w:t xml:space="preserve">  </w:t>
      </w:r>
      <w:r w:rsidRPr="00357CC3">
        <w:rPr>
          <w:rFonts w:ascii="Times New Roman" w:hAnsi="Times New Roman" w:cs="Times New Roman"/>
          <w:b/>
          <w:sz w:val="20"/>
          <w:szCs w:val="20"/>
        </w:rPr>
        <w:t>культура и спорт»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предусмотрены в сумме </w:t>
      </w:r>
      <w:r w:rsidR="00343721" w:rsidRPr="00357CC3">
        <w:rPr>
          <w:rFonts w:ascii="Times New Roman" w:hAnsi="Times New Roman" w:cs="Times New Roman"/>
          <w:sz w:val="20"/>
          <w:szCs w:val="20"/>
        </w:rPr>
        <w:t>3913,21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 Кассовое исполнение за отчетный период произведено на сумму </w:t>
      </w:r>
      <w:r w:rsidR="00343721" w:rsidRPr="00357CC3">
        <w:rPr>
          <w:rFonts w:ascii="Times New Roman" w:hAnsi="Times New Roman" w:cs="Times New Roman"/>
          <w:sz w:val="20"/>
          <w:szCs w:val="20"/>
        </w:rPr>
        <w:t>3240,61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82,8</w:t>
      </w:r>
      <w:r w:rsidRPr="00357CC3">
        <w:rPr>
          <w:rFonts w:ascii="Times New Roman" w:hAnsi="Times New Roman" w:cs="Times New Roman"/>
          <w:sz w:val="20"/>
          <w:szCs w:val="20"/>
        </w:rPr>
        <w:t>% от уточненного годового плана.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Объем расходов передаваемых в виде межбюджетных трансфертов утвержден бюджетной росписью за 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>201</w:t>
      </w:r>
      <w:r w:rsidR="003E71C4" w:rsidRPr="00357CC3">
        <w:rPr>
          <w:rFonts w:ascii="Times New Roman" w:hAnsi="Times New Roman" w:cs="Times New Roman"/>
          <w:spacing w:val="-2"/>
          <w:sz w:val="20"/>
          <w:szCs w:val="20"/>
        </w:rPr>
        <w:t>8</w:t>
      </w:r>
      <w:r w:rsidRPr="00357CC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год в сумме 52,36 тыс. рублей, за отчетный период кассовые расходы 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составили </w:t>
      </w:r>
      <w:r w:rsidR="00DF5AEB" w:rsidRPr="00357CC3">
        <w:rPr>
          <w:rFonts w:ascii="Times New Roman" w:hAnsi="Times New Roman" w:cs="Times New Roman"/>
          <w:sz w:val="20"/>
          <w:szCs w:val="20"/>
        </w:rPr>
        <w:t>52,36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тыс</w:t>
      </w:r>
      <w:r w:rsidR="00727D86" w:rsidRPr="00357CC3">
        <w:rPr>
          <w:rFonts w:ascii="Times New Roman" w:hAnsi="Times New Roman" w:cs="Times New Roman"/>
          <w:sz w:val="20"/>
          <w:szCs w:val="20"/>
        </w:rPr>
        <w:t>.</w:t>
      </w:r>
      <w:r w:rsidR="003E71C4" w:rsidRPr="00357CC3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 xml:space="preserve"> Объем остатков средств на едином счете местного бюджета по состоянию на 01.</w:t>
      </w:r>
      <w:r w:rsidR="00343721" w:rsidRPr="00357CC3">
        <w:rPr>
          <w:rFonts w:ascii="Times New Roman" w:hAnsi="Times New Roman" w:cs="Times New Roman"/>
          <w:sz w:val="20"/>
          <w:szCs w:val="20"/>
        </w:rPr>
        <w:t>01</w:t>
      </w:r>
      <w:r w:rsidRPr="00357CC3">
        <w:rPr>
          <w:rFonts w:ascii="Times New Roman" w:hAnsi="Times New Roman" w:cs="Times New Roman"/>
          <w:sz w:val="20"/>
          <w:szCs w:val="20"/>
        </w:rPr>
        <w:t>. 201</w:t>
      </w:r>
      <w:r w:rsidR="00343721" w:rsidRPr="00357CC3">
        <w:rPr>
          <w:rFonts w:ascii="Times New Roman" w:hAnsi="Times New Roman" w:cs="Times New Roman"/>
          <w:sz w:val="20"/>
          <w:szCs w:val="20"/>
        </w:rPr>
        <w:t>9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года составил </w:t>
      </w:r>
      <w:r w:rsidR="00343721" w:rsidRPr="00357CC3">
        <w:rPr>
          <w:rFonts w:ascii="Times New Roman" w:hAnsi="Times New Roman" w:cs="Times New Roman"/>
          <w:sz w:val="20"/>
          <w:szCs w:val="20"/>
        </w:rPr>
        <w:t>4869064,18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lastRenderedPageBreak/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 w:rsidR="00343721" w:rsidRPr="00357CC3">
        <w:rPr>
          <w:rFonts w:ascii="Times New Roman" w:hAnsi="Times New Roman" w:cs="Times New Roman"/>
          <w:sz w:val="20"/>
          <w:szCs w:val="20"/>
        </w:rPr>
        <w:t>января</w:t>
      </w:r>
      <w:r w:rsidRPr="00357CC3">
        <w:rPr>
          <w:rFonts w:ascii="Times New Roman" w:hAnsi="Times New Roman" w:cs="Times New Roman"/>
          <w:sz w:val="20"/>
          <w:szCs w:val="20"/>
        </w:rPr>
        <w:t xml:space="preserve"> 201</w:t>
      </w:r>
      <w:r w:rsidR="00343721" w:rsidRPr="00357CC3">
        <w:rPr>
          <w:rFonts w:ascii="Times New Roman" w:hAnsi="Times New Roman" w:cs="Times New Roman"/>
          <w:sz w:val="20"/>
          <w:szCs w:val="20"/>
        </w:rPr>
        <w:t>9</w:t>
      </w:r>
      <w:r w:rsidRPr="00357CC3">
        <w:rPr>
          <w:rFonts w:ascii="Times New Roman" w:hAnsi="Times New Roman" w:cs="Times New Roman"/>
          <w:sz w:val="20"/>
          <w:szCs w:val="20"/>
        </w:rPr>
        <w:t xml:space="preserve"> года сложилась следующим образом: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-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средства местного бюджета – </w:t>
      </w:r>
      <w:r w:rsidR="00343721" w:rsidRPr="00357CC3">
        <w:rPr>
          <w:rFonts w:ascii="Times New Roman" w:hAnsi="Times New Roman" w:cs="Times New Roman"/>
          <w:sz w:val="20"/>
          <w:szCs w:val="20"/>
        </w:rPr>
        <w:t>2966731,93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60,9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>процентов от общего объема остатков;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-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средства федерального бюджета – </w:t>
      </w:r>
      <w:r w:rsidR="00343721" w:rsidRPr="00357CC3">
        <w:rPr>
          <w:rFonts w:ascii="Times New Roman" w:hAnsi="Times New Roman" w:cs="Times New Roman"/>
          <w:sz w:val="20"/>
          <w:szCs w:val="20"/>
        </w:rPr>
        <w:t>0,00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0,00 процентов от общего объема остатков.</w:t>
      </w:r>
    </w:p>
    <w:p w:rsidR="00C84A5A" w:rsidRPr="00357CC3" w:rsidRDefault="00C84A5A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-</w:t>
      </w:r>
      <w:r w:rsidR="007B54DD" w:rsidRPr="00357CC3">
        <w:rPr>
          <w:rFonts w:ascii="Times New Roman" w:hAnsi="Times New Roman" w:cs="Times New Roman"/>
          <w:sz w:val="20"/>
          <w:szCs w:val="20"/>
        </w:rPr>
        <w:t xml:space="preserve"> </w:t>
      </w:r>
      <w:r w:rsidRPr="00357CC3">
        <w:rPr>
          <w:rFonts w:ascii="Times New Roman" w:hAnsi="Times New Roman" w:cs="Times New Roman"/>
          <w:sz w:val="20"/>
          <w:szCs w:val="20"/>
        </w:rPr>
        <w:t xml:space="preserve">средства краевого бюджета – </w:t>
      </w:r>
      <w:r w:rsidR="00343721" w:rsidRPr="00357CC3">
        <w:rPr>
          <w:rFonts w:ascii="Times New Roman" w:hAnsi="Times New Roman" w:cs="Times New Roman"/>
          <w:sz w:val="20"/>
          <w:szCs w:val="20"/>
        </w:rPr>
        <w:t>1902332,25</w:t>
      </w:r>
      <w:r w:rsidRPr="00357CC3">
        <w:rPr>
          <w:rFonts w:ascii="Times New Roman" w:hAnsi="Times New Roman" w:cs="Times New Roman"/>
          <w:sz w:val="20"/>
          <w:szCs w:val="20"/>
        </w:rPr>
        <w:t xml:space="preserve"> тыс. рублей или </w:t>
      </w:r>
      <w:r w:rsidR="00343721" w:rsidRPr="00357CC3">
        <w:rPr>
          <w:rFonts w:ascii="Times New Roman" w:hAnsi="Times New Roman" w:cs="Times New Roman"/>
          <w:sz w:val="20"/>
          <w:szCs w:val="20"/>
        </w:rPr>
        <w:t>39,1</w:t>
      </w:r>
      <w:r w:rsidRPr="00357CC3">
        <w:rPr>
          <w:rFonts w:ascii="Times New Roman" w:hAnsi="Times New Roman" w:cs="Times New Roman"/>
          <w:sz w:val="20"/>
          <w:szCs w:val="20"/>
        </w:rPr>
        <w:t xml:space="preserve"> процентов от общего объема остатков</w:t>
      </w:r>
    </w:p>
    <w:p w:rsidR="00C35B05" w:rsidRPr="00357CC3" w:rsidRDefault="00C35B05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7CC3">
        <w:rPr>
          <w:rFonts w:ascii="Times New Roman" w:hAnsi="Times New Roman" w:cs="Times New Roman"/>
          <w:sz w:val="20"/>
          <w:szCs w:val="20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532E04" w:rsidRPr="00357CC3" w:rsidRDefault="00532E04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5A6C" w:rsidRPr="00357CC3" w:rsidRDefault="008F5A6C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5A6C" w:rsidRPr="00357CC3" w:rsidRDefault="008F5A6C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7CC3">
        <w:rPr>
          <w:rFonts w:ascii="Times New Roman" w:hAnsi="Times New Roman" w:cs="Times New Roman"/>
          <w:b/>
        </w:rPr>
        <w:t>Сводная информация о ходе исполнения бюджета муниципального образования Ивановского сельсовета Кочубеевского района Ставропольского края за 201</w:t>
      </w:r>
      <w:r w:rsidR="00B35C66" w:rsidRPr="00357CC3">
        <w:rPr>
          <w:rFonts w:ascii="Times New Roman" w:hAnsi="Times New Roman" w:cs="Times New Roman"/>
          <w:b/>
        </w:rPr>
        <w:t>8</w:t>
      </w:r>
      <w:r w:rsidR="0030297E" w:rsidRPr="00357CC3">
        <w:rPr>
          <w:rFonts w:ascii="Times New Roman" w:hAnsi="Times New Roman" w:cs="Times New Roman"/>
          <w:b/>
        </w:rPr>
        <w:t xml:space="preserve"> год</w:t>
      </w:r>
    </w:p>
    <w:p w:rsidR="0030297E" w:rsidRPr="00357CC3" w:rsidRDefault="0030297E" w:rsidP="00A108EF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9"/>
        <w:gridCol w:w="1844"/>
        <w:gridCol w:w="1846"/>
        <w:gridCol w:w="915"/>
      </w:tblGrid>
      <w:tr w:rsidR="00A108EF" w:rsidRPr="00357CC3" w:rsidTr="00A108EF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План текущего финансового года,</w:t>
            </w:r>
          </w:p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357CC3" w:rsidTr="00A108EF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357CC3" w:rsidTr="00A108EF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36382,04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36256,21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108EF" w:rsidRPr="00357CC3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60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16282,05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16789,87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</w:tr>
      <w:tr w:rsidR="00A108EF" w:rsidRPr="00357CC3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15939,56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16438,78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A108EF" w:rsidRPr="00357CC3" w:rsidTr="00A108EF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BF4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342,50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351,09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A108EF" w:rsidRPr="00357CC3" w:rsidTr="00A108EF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182,99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190,98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104,4</w:t>
            </w:r>
          </w:p>
        </w:tc>
      </w:tr>
      <w:tr w:rsidR="00A108EF" w:rsidRPr="00357CC3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357CC3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117,54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117,54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357CC3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357CC3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BF4D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28,95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29,57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A108EF" w:rsidRPr="00357CC3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20100,01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19466,34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A108EF" w:rsidRPr="00357CC3" w:rsidTr="00A108EF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40114,17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35119,27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A108EF" w:rsidRPr="00357CC3" w:rsidTr="00A108EF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9C60BA" w:rsidP="00BF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4DC4" w:rsidRPr="00357CC3"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9C60BA" w:rsidP="00BF4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4DC4" w:rsidRPr="00357CC3">
              <w:rPr>
                <w:rFonts w:ascii="Times New Roman" w:hAnsi="Times New Roman" w:cs="Times New Roman"/>
                <w:sz w:val="20"/>
                <w:szCs w:val="20"/>
              </w:rPr>
              <w:t>1136,94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A108EF" w:rsidRPr="00357CC3" w:rsidTr="00A108EF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F4DC4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1136,94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30,5</w:t>
            </w:r>
          </w:p>
        </w:tc>
      </w:tr>
    </w:tbl>
    <w:p w:rsidR="00A108EF" w:rsidRPr="00357CC3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108EF" w:rsidRPr="00357CC3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F5A6C" w:rsidRPr="00357CC3" w:rsidRDefault="008F5A6C" w:rsidP="00A108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8F5A6C" w:rsidRPr="00357CC3" w:rsidRDefault="008F5A6C" w:rsidP="00A108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108EF" w:rsidRPr="00357CC3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</w:rPr>
      </w:pPr>
      <w:r w:rsidRPr="00357CC3">
        <w:rPr>
          <w:rFonts w:ascii="Times New Roman" w:hAnsi="Times New Roman" w:cs="Times New Roman"/>
          <w:b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  <w:r w:rsidR="0030297E" w:rsidRPr="00357CC3">
        <w:rPr>
          <w:rFonts w:ascii="Times New Roman" w:hAnsi="Times New Roman" w:cs="Times New Roman"/>
          <w:b/>
        </w:rPr>
        <w:t>з</w:t>
      </w:r>
      <w:r w:rsidRPr="00357CC3">
        <w:rPr>
          <w:rFonts w:ascii="Times New Roman" w:hAnsi="Times New Roman" w:cs="Times New Roman"/>
          <w:b/>
        </w:rPr>
        <w:t>а</w:t>
      </w:r>
      <w:r w:rsidR="009C60BA" w:rsidRPr="00357CC3">
        <w:rPr>
          <w:rFonts w:ascii="Times New Roman" w:hAnsi="Times New Roman" w:cs="Times New Roman"/>
          <w:b/>
        </w:rPr>
        <w:t xml:space="preserve"> </w:t>
      </w:r>
      <w:r w:rsidRPr="00357CC3">
        <w:rPr>
          <w:rFonts w:ascii="Times New Roman" w:hAnsi="Times New Roman" w:cs="Times New Roman"/>
          <w:b/>
        </w:rPr>
        <w:t>201</w:t>
      </w:r>
      <w:r w:rsidR="00492CBC" w:rsidRPr="00357CC3">
        <w:rPr>
          <w:rFonts w:ascii="Times New Roman" w:hAnsi="Times New Roman" w:cs="Times New Roman"/>
          <w:b/>
        </w:rPr>
        <w:t>8</w:t>
      </w:r>
      <w:r w:rsidRPr="00357CC3">
        <w:rPr>
          <w:rFonts w:ascii="Times New Roman" w:hAnsi="Times New Roman" w:cs="Times New Roman"/>
          <w:b/>
        </w:rPr>
        <w:t xml:space="preserve"> год</w:t>
      </w:r>
    </w:p>
    <w:p w:rsidR="0030297E" w:rsidRPr="00357CC3" w:rsidRDefault="0030297E" w:rsidP="00A108E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701"/>
        <w:gridCol w:w="1417"/>
        <w:gridCol w:w="992"/>
      </w:tblGrid>
      <w:tr w:rsidR="00A108EF" w:rsidRPr="00357CC3" w:rsidTr="007B54DD">
        <w:trPr>
          <w:cantSplit/>
          <w:trHeight w:val="667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357CC3" w:rsidTr="007B54DD">
        <w:trPr>
          <w:cantSplit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357CC3" w:rsidTr="007B54DD">
        <w:trPr>
          <w:cantSplit/>
          <w:trHeight w:val="2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5168,96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5368,57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A108EF" w:rsidRPr="00357CC3" w:rsidTr="007B54DD">
        <w:trPr>
          <w:cantSplit/>
          <w:trHeight w:val="1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357CC3" w:rsidTr="007B54DD">
        <w:trPr>
          <w:cantSplit/>
          <w:trHeight w:val="1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1650,73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1682,78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A108EF" w:rsidRPr="00357CC3" w:rsidTr="007B54DD">
        <w:trPr>
          <w:cantSplit/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1998,91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2195,04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A108EF" w:rsidRPr="00357CC3" w:rsidTr="007B54DD">
        <w:trPr>
          <w:cantSplit/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5120,97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5192,38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A108EF" w:rsidRPr="00357CC3" w:rsidTr="007B54DD">
        <w:trPr>
          <w:cantSplit/>
          <w:trHeight w:val="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28,95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A108EF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lastRenderedPageBreak/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182,99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190,98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A108EF" w:rsidRPr="00357CC3" w:rsidTr="007B54DD">
        <w:trPr>
          <w:cantSplit/>
          <w:trHeight w:val="1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9C60BA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117,54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117,54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100,0</w:t>
            </w:r>
          </w:p>
        </w:tc>
      </w:tr>
      <w:tr w:rsidR="00A108EF" w:rsidRPr="00357CC3" w:rsidTr="007B54DD">
        <w:trPr>
          <w:cantSplit/>
          <w:trHeight w:val="3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6351,47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6351,47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08EF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637,47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637,47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08EF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B85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12017,96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11384,30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B850F9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  <w:r w:rsidR="006A45E7" w:rsidRPr="00357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8EF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357CC3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357CC3" w:rsidRDefault="005B1D3D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370,56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1D3D" w:rsidRPr="00357CC3" w:rsidTr="007B54DD">
        <w:trPr>
          <w:cantSplit/>
          <w:trHeight w:val="240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D3D" w:rsidRPr="00357CC3" w:rsidRDefault="005B1D3D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D3D" w:rsidRPr="00357CC3" w:rsidRDefault="005B1D3D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516,02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D3D" w:rsidRPr="00357CC3" w:rsidRDefault="005B1D3D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bCs/>
                <w:sz w:val="20"/>
                <w:szCs w:val="20"/>
              </w:rPr>
              <w:t>516,02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D3D" w:rsidRPr="00357CC3" w:rsidRDefault="005B1D3D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0297E" w:rsidRPr="00357CC3" w:rsidRDefault="0030297E" w:rsidP="00A108E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B54DD" w:rsidRPr="00357CC3" w:rsidRDefault="007B54DD" w:rsidP="00A108EF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</w:rPr>
      </w:pPr>
      <w:r w:rsidRPr="00357CC3">
        <w:rPr>
          <w:rFonts w:ascii="Times New Roman" w:hAnsi="Times New Roman" w:cs="Times New Roman"/>
          <w:b/>
        </w:rPr>
        <w:t>Информация по расходам бюджета муниципального образования Ивановского сельсовета Кочубеевского района Ставропольского края</w:t>
      </w:r>
      <w:r w:rsidR="0030297E" w:rsidRPr="00357CC3">
        <w:rPr>
          <w:rFonts w:ascii="Times New Roman" w:hAnsi="Times New Roman" w:cs="Times New Roman"/>
          <w:b/>
        </w:rPr>
        <w:t xml:space="preserve"> </w:t>
      </w:r>
      <w:r w:rsidR="0030297E" w:rsidRPr="00357CC3">
        <w:rPr>
          <w:rFonts w:ascii="Times New Roman" w:hAnsi="Times New Roman" w:cs="Times New Roman"/>
          <w:b/>
          <w:snapToGrid w:val="0"/>
        </w:rPr>
        <w:t>з</w:t>
      </w:r>
      <w:r w:rsidRPr="00357CC3">
        <w:rPr>
          <w:rFonts w:ascii="Times New Roman" w:hAnsi="Times New Roman" w:cs="Times New Roman"/>
          <w:b/>
          <w:snapToGrid w:val="0"/>
        </w:rPr>
        <w:t>а</w:t>
      </w:r>
      <w:r w:rsidR="009B09C5" w:rsidRPr="00357CC3">
        <w:rPr>
          <w:rFonts w:ascii="Times New Roman" w:hAnsi="Times New Roman" w:cs="Times New Roman"/>
          <w:b/>
          <w:snapToGrid w:val="0"/>
        </w:rPr>
        <w:t xml:space="preserve"> </w:t>
      </w:r>
      <w:r w:rsidRPr="00357CC3">
        <w:rPr>
          <w:rFonts w:ascii="Times New Roman" w:hAnsi="Times New Roman" w:cs="Times New Roman"/>
          <w:b/>
        </w:rPr>
        <w:t>201</w:t>
      </w:r>
      <w:r w:rsidR="00492CBC" w:rsidRPr="00357CC3">
        <w:rPr>
          <w:rFonts w:ascii="Times New Roman" w:hAnsi="Times New Roman" w:cs="Times New Roman"/>
          <w:b/>
        </w:rPr>
        <w:t xml:space="preserve">8 </w:t>
      </w:r>
      <w:r w:rsidRPr="00357CC3">
        <w:rPr>
          <w:rFonts w:ascii="Times New Roman" w:hAnsi="Times New Roman" w:cs="Times New Roman"/>
          <w:b/>
        </w:rPr>
        <w:t>год</w:t>
      </w: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A108EF" w:rsidRPr="00357CC3" w:rsidTr="00F9040F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759,05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757,90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495,42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458,31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5B1D3D" w:rsidP="0027529A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7529A" w:rsidRPr="00357CC3">
              <w:rPr>
                <w:rFonts w:ascii="Times New Roman" w:hAnsi="Times New Roman" w:cs="Times New Roman"/>
                <w:sz w:val="20"/>
                <w:szCs w:val="20"/>
              </w:rPr>
              <w:t>6521,40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6389,51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9B09C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3309,39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3238,07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5B1D3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370,56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09C5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C5" w:rsidRPr="00357CC3" w:rsidRDefault="009B09C5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201 0309 000000 000 000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C5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09C5" w:rsidRPr="00357CC3" w:rsidRDefault="009B09C5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09C5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1606,79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550,78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5285,60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3983,89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A108EF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7730,85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7673,35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8860,68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9B09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6623,51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9B09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74,8</w:t>
            </w:r>
          </w:p>
        </w:tc>
      </w:tr>
      <w:tr w:rsidR="00A108EF" w:rsidRPr="00357CC3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3913,21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3240,61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357CC3" w:rsidRDefault="0027529A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357CC3">
              <w:rPr>
                <w:rFonts w:ascii="Times New Roman" w:hAnsi="Times New Roman" w:cs="Times New Roman"/>
                <w:iCs/>
                <w:sz w:val="20"/>
                <w:szCs w:val="20"/>
              </w:rPr>
              <w:t>82,8</w:t>
            </w:r>
          </w:p>
        </w:tc>
      </w:tr>
    </w:tbl>
    <w:p w:rsidR="00A108EF" w:rsidRPr="00357CC3" w:rsidRDefault="00A108EF" w:rsidP="00A108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54DD" w:rsidRPr="00357CC3" w:rsidRDefault="007B54DD" w:rsidP="00066EF4">
      <w:pPr>
        <w:pStyle w:val="ConsPlusNonformat"/>
        <w:rPr>
          <w:rFonts w:ascii="Times New Roman" w:hAnsi="Times New Roman" w:cs="Times New Roman"/>
          <w:b/>
        </w:rPr>
      </w:pP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7CC3">
        <w:rPr>
          <w:rFonts w:ascii="Times New Roman" w:hAnsi="Times New Roman" w:cs="Times New Roman"/>
          <w:b/>
        </w:rPr>
        <w:t xml:space="preserve">Сведения </w:t>
      </w:r>
      <w:r w:rsidRPr="00357CC3">
        <w:rPr>
          <w:rFonts w:ascii="Times New Roman" w:hAnsi="Times New Roman" w:cs="Times New Roman"/>
          <w:b/>
          <w:snapToGrid w:val="0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</w:t>
      </w:r>
      <w:r w:rsidRPr="00357CC3">
        <w:rPr>
          <w:rFonts w:ascii="Times New Roman" w:hAnsi="Times New Roman" w:cs="Times New Roman"/>
          <w:b/>
        </w:rPr>
        <w:t>201</w:t>
      </w:r>
      <w:r w:rsidR="007B3C28" w:rsidRPr="00357CC3">
        <w:rPr>
          <w:rFonts w:ascii="Times New Roman" w:hAnsi="Times New Roman" w:cs="Times New Roman"/>
          <w:b/>
        </w:rPr>
        <w:t>8</w:t>
      </w:r>
      <w:r w:rsidRPr="00357CC3">
        <w:rPr>
          <w:rFonts w:ascii="Times New Roman" w:hAnsi="Times New Roman" w:cs="Times New Roman"/>
          <w:b/>
        </w:rPr>
        <w:t xml:space="preserve"> год</w:t>
      </w:r>
    </w:p>
    <w:p w:rsidR="00A108EF" w:rsidRPr="00357CC3" w:rsidRDefault="00A108EF" w:rsidP="00A108E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752"/>
      </w:tblGrid>
      <w:tr w:rsidR="00A108EF" w:rsidRPr="00357CC3" w:rsidTr="001D7194">
        <w:trPr>
          <w:cantSplit/>
          <w:trHeight w:val="1116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за 201</w:t>
            </w:r>
            <w:r w:rsidR="007B3C28" w:rsidRPr="00357CC3">
              <w:rPr>
                <w:rFonts w:ascii="Times New Roman" w:hAnsi="Times New Roman" w:cs="Times New Roman"/>
              </w:rPr>
              <w:t>8</w:t>
            </w:r>
            <w:r w:rsidRPr="00357CC3">
              <w:rPr>
                <w:rFonts w:ascii="Times New Roman" w:hAnsi="Times New Roman" w:cs="Times New Roman"/>
              </w:rPr>
              <w:t>год, тыс. руб.</w:t>
            </w:r>
          </w:p>
          <w:p w:rsidR="00A108EF" w:rsidRPr="00357CC3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КОСГУ (211)</w:t>
            </w:r>
          </w:p>
        </w:tc>
      </w:tr>
      <w:tr w:rsidR="00A108EF" w:rsidRPr="00357CC3" w:rsidTr="008F5A6C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27529A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9427,91</w:t>
            </w:r>
          </w:p>
        </w:tc>
      </w:tr>
      <w:tr w:rsidR="00A108EF" w:rsidRPr="00357CC3" w:rsidTr="008F5A6C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A108EF" w:rsidP="00302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1</w:t>
            </w:r>
            <w:r w:rsidR="0030297E" w:rsidRPr="00357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357CC3" w:rsidRDefault="0027529A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CC3">
              <w:rPr>
                <w:rFonts w:ascii="Times New Roman" w:hAnsi="Times New Roman" w:cs="Times New Roman"/>
              </w:rPr>
              <w:t>3030,30</w:t>
            </w:r>
          </w:p>
        </w:tc>
      </w:tr>
    </w:tbl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B54DD" w:rsidRPr="00357CC3" w:rsidRDefault="007B54DD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5E3D21" w:rsidRPr="00357CC3" w:rsidRDefault="005E3D21" w:rsidP="005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5E3D21" w:rsidRPr="00357CC3" w:rsidSect="006B08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55" w:rsidRDefault="008F4655" w:rsidP="00B13C16">
      <w:pPr>
        <w:spacing w:after="0" w:line="240" w:lineRule="auto"/>
      </w:pPr>
      <w:r>
        <w:separator/>
      </w:r>
    </w:p>
  </w:endnote>
  <w:endnote w:type="continuationSeparator" w:id="1">
    <w:p w:rsidR="008F4655" w:rsidRDefault="008F4655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55" w:rsidRDefault="008F4655" w:rsidP="00B13C16">
      <w:pPr>
        <w:spacing w:after="0" w:line="240" w:lineRule="auto"/>
      </w:pPr>
      <w:r>
        <w:separator/>
      </w:r>
    </w:p>
  </w:footnote>
  <w:footnote w:type="continuationSeparator" w:id="1">
    <w:p w:rsidR="008F4655" w:rsidRDefault="008F4655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1CC"/>
    <w:rsid w:val="00013CE7"/>
    <w:rsid w:val="00014083"/>
    <w:rsid w:val="00014124"/>
    <w:rsid w:val="00014A04"/>
    <w:rsid w:val="00014C3C"/>
    <w:rsid w:val="00014DE4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C6A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6EF4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4B7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6D44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0F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0E84"/>
    <w:rsid w:val="000D15FD"/>
    <w:rsid w:val="000D1678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9D5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D07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8FB"/>
    <w:rsid w:val="001449EA"/>
    <w:rsid w:val="00144CAC"/>
    <w:rsid w:val="00144F7D"/>
    <w:rsid w:val="00145ACC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D20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1622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8A4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1F4A"/>
    <w:rsid w:val="001B213B"/>
    <w:rsid w:val="001B32AA"/>
    <w:rsid w:val="001B33ED"/>
    <w:rsid w:val="001B34F3"/>
    <w:rsid w:val="001B351D"/>
    <w:rsid w:val="001B395A"/>
    <w:rsid w:val="001B4330"/>
    <w:rsid w:val="001B4A23"/>
    <w:rsid w:val="001B4AFF"/>
    <w:rsid w:val="001B4D91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94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97E"/>
    <w:rsid w:val="00224AF9"/>
    <w:rsid w:val="0022510D"/>
    <w:rsid w:val="00225155"/>
    <w:rsid w:val="0022543D"/>
    <w:rsid w:val="00225491"/>
    <w:rsid w:val="00225BAA"/>
    <w:rsid w:val="00225EB1"/>
    <w:rsid w:val="00226996"/>
    <w:rsid w:val="00226A6A"/>
    <w:rsid w:val="00227583"/>
    <w:rsid w:val="00227A3A"/>
    <w:rsid w:val="00230217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31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1BAC"/>
    <w:rsid w:val="00262466"/>
    <w:rsid w:val="002624C2"/>
    <w:rsid w:val="002625E0"/>
    <w:rsid w:val="00263583"/>
    <w:rsid w:val="00263A6E"/>
    <w:rsid w:val="002640D7"/>
    <w:rsid w:val="00264CBF"/>
    <w:rsid w:val="00264F0A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29A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A69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070B"/>
    <w:rsid w:val="002A1813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980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A7FA0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5FC2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97E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603"/>
    <w:rsid w:val="00304722"/>
    <w:rsid w:val="00305146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B14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2616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721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6617"/>
    <w:rsid w:val="00347005"/>
    <w:rsid w:val="0034700C"/>
    <w:rsid w:val="0034747D"/>
    <w:rsid w:val="00347567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CC3"/>
    <w:rsid w:val="00357E49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6EE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B20"/>
    <w:rsid w:val="00385F77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2C75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C7F9F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D7454"/>
    <w:rsid w:val="003E00AC"/>
    <w:rsid w:val="003E0A04"/>
    <w:rsid w:val="003E14AD"/>
    <w:rsid w:val="003E18FF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1C4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2A28"/>
    <w:rsid w:val="0042331E"/>
    <w:rsid w:val="004235D7"/>
    <w:rsid w:val="0042377C"/>
    <w:rsid w:val="004238FF"/>
    <w:rsid w:val="00423B39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1E69"/>
    <w:rsid w:val="00462291"/>
    <w:rsid w:val="0046241A"/>
    <w:rsid w:val="004625C0"/>
    <w:rsid w:val="00463219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643E"/>
    <w:rsid w:val="0047702F"/>
    <w:rsid w:val="00477500"/>
    <w:rsid w:val="004819A4"/>
    <w:rsid w:val="00481C10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2CBC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2BE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326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3CCE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4800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6558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5B6F"/>
    <w:rsid w:val="0052635E"/>
    <w:rsid w:val="00526C49"/>
    <w:rsid w:val="00526E77"/>
    <w:rsid w:val="00527259"/>
    <w:rsid w:val="00527696"/>
    <w:rsid w:val="00527BAD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E0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5B2F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063D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DB1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39"/>
    <w:rsid w:val="00586B9C"/>
    <w:rsid w:val="00586BE4"/>
    <w:rsid w:val="005870D0"/>
    <w:rsid w:val="0058794C"/>
    <w:rsid w:val="00587C20"/>
    <w:rsid w:val="00587F62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D22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1D20"/>
    <w:rsid w:val="005B1D3D"/>
    <w:rsid w:val="005B2089"/>
    <w:rsid w:val="005B2C21"/>
    <w:rsid w:val="005B34BC"/>
    <w:rsid w:val="005B3525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B1E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1FE7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1D11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4D5D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BEC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2D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3ED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87F51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CC2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45E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08A5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6FAF"/>
    <w:rsid w:val="006B75BC"/>
    <w:rsid w:val="006B7A91"/>
    <w:rsid w:val="006B7BB0"/>
    <w:rsid w:val="006B7BB1"/>
    <w:rsid w:val="006C0306"/>
    <w:rsid w:val="006C0682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DC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88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D86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B21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1C4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82F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1EEF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07C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A9B"/>
    <w:rsid w:val="007A5D1C"/>
    <w:rsid w:val="007A60ED"/>
    <w:rsid w:val="007A6737"/>
    <w:rsid w:val="007A695F"/>
    <w:rsid w:val="007A7470"/>
    <w:rsid w:val="007B0083"/>
    <w:rsid w:val="007B161B"/>
    <w:rsid w:val="007B1885"/>
    <w:rsid w:val="007B1A48"/>
    <w:rsid w:val="007B242E"/>
    <w:rsid w:val="007B2C34"/>
    <w:rsid w:val="007B31BB"/>
    <w:rsid w:val="007B3C28"/>
    <w:rsid w:val="007B3FB0"/>
    <w:rsid w:val="007B4E6A"/>
    <w:rsid w:val="007B4EE0"/>
    <w:rsid w:val="007B54DD"/>
    <w:rsid w:val="007B5641"/>
    <w:rsid w:val="007B5D2A"/>
    <w:rsid w:val="007B6113"/>
    <w:rsid w:val="007B6538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793"/>
    <w:rsid w:val="007D6CEA"/>
    <w:rsid w:val="007D6D14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4F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A46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67D5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571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6C5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E56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0BB3"/>
    <w:rsid w:val="008A1652"/>
    <w:rsid w:val="008A2005"/>
    <w:rsid w:val="008A2910"/>
    <w:rsid w:val="008A2D0F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595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D7D8B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655"/>
    <w:rsid w:val="008F46D5"/>
    <w:rsid w:val="008F4A57"/>
    <w:rsid w:val="008F4BED"/>
    <w:rsid w:val="008F4DF7"/>
    <w:rsid w:val="008F5190"/>
    <w:rsid w:val="008F537D"/>
    <w:rsid w:val="008F549E"/>
    <w:rsid w:val="008F56DC"/>
    <w:rsid w:val="008F5A14"/>
    <w:rsid w:val="008F5A6C"/>
    <w:rsid w:val="008F60CB"/>
    <w:rsid w:val="008F67A0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74A"/>
    <w:rsid w:val="00936D9D"/>
    <w:rsid w:val="00937056"/>
    <w:rsid w:val="009372A4"/>
    <w:rsid w:val="009374E8"/>
    <w:rsid w:val="009378B7"/>
    <w:rsid w:val="00940151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67EA5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241"/>
    <w:rsid w:val="00993891"/>
    <w:rsid w:val="00993BF7"/>
    <w:rsid w:val="00994137"/>
    <w:rsid w:val="00994421"/>
    <w:rsid w:val="00994A5E"/>
    <w:rsid w:val="00994DA8"/>
    <w:rsid w:val="00995077"/>
    <w:rsid w:val="0099543E"/>
    <w:rsid w:val="00996750"/>
    <w:rsid w:val="00996A0C"/>
    <w:rsid w:val="00997182"/>
    <w:rsid w:val="00997815"/>
    <w:rsid w:val="00997993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9C5"/>
    <w:rsid w:val="009B0AA9"/>
    <w:rsid w:val="009B0C13"/>
    <w:rsid w:val="009B1013"/>
    <w:rsid w:val="009B1AF6"/>
    <w:rsid w:val="009B2315"/>
    <w:rsid w:val="009B2320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60BA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BD"/>
    <w:rsid w:val="009D7707"/>
    <w:rsid w:val="009D7E30"/>
    <w:rsid w:val="009E0392"/>
    <w:rsid w:val="009E0C7E"/>
    <w:rsid w:val="009E11EB"/>
    <w:rsid w:val="009E1602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9E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8EF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6451"/>
    <w:rsid w:val="00A370CB"/>
    <w:rsid w:val="00A37175"/>
    <w:rsid w:val="00A372CD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16B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3AD0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A4C"/>
    <w:rsid w:val="00A93B2D"/>
    <w:rsid w:val="00A9459E"/>
    <w:rsid w:val="00A94F06"/>
    <w:rsid w:val="00A9559B"/>
    <w:rsid w:val="00A95B48"/>
    <w:rsid w:val="00A96437"/>
    <w:rsid w:val="00A96DA5"/>
    <w:rsid w:val="00A96E9A"/>
    <w:rsid w:val="00AA00E3"/>
    <w:rsid w:val="00AA01DC"/>
    <w:rsid w:val="00AA04D3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DC5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383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645A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56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2B1"/>
    <w:rsid w:val="00B32BA9"/>
    <w:rsid w:val="00B33B3C"/>
    <w:rsid w:val="00B33BCD"/>
    <w:rsid w:val="00B34C6B"/>
    <w:rsid w:val="00B34D38"/>
    <w:rsid w:val="00B35C66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1F"/>
    <w:rsid w:val="00B42DF8"/>
    <w:rsid w:val="00B42E31"/>
    <w:rsid w:val="00B431B0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3148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46D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67954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BEB"/>
    <w:rsid w:val="00B81CFA"/>
    <w:rsid w:val="00B823CE"/>
    <w:rsid w:val="00B828BF"/>
    <w:rsid w:val="00B82DB7"/>
    <w:rsid w:val="00B8333E"/>
    <w:rsid w:val="00B8374E"/>
    <w:rsid w:val="00B8499B"/>
    <w:rsid w:val="00B850F9"/>
    <w:rsid w:val="00B8534A"/>
    <w:rsid w:val="00B85816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352A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2B"/>
    <w:rsid w:val="00BF469B"/>
    <w:rsid w:val="00BF492F"/>
    <w:rsid w:val="00BF4B66"/>
    <w:rsid w:val="00BF4CBE"/>
    <w:rsid w:val="00BF4DC4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233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17F96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036"/>
    <w:rsid w:val="00C313FB"/>
    <w:rsid w:val="00C3299F"/>
    <w:rsid w:val="00C330D1"/>
    <w:rsid w:val="00C33713"/>
    <w:rsid w:val="00C34136"/>
    <w:rsid w:val="00C3595E"/>
    <w:rsid w:val="00C35B05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31AC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512C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782"/>
    <w:rsid w:val="00C70AB2"/>
    <w:rsid w:val="00C70B69"/>
    <w:rsid w:val="00C70B8D"/>
    <w:rsid w:val="00C70C18"/>
    <w:rsid w:val="00C70D0E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777D4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377E"/>
    <w:rsid w:val="00C843B2"/>
    <w:rsid w:val="00C84667"/>
    <w:rsid w:val="00C846DD"/>
    <w:rsid w:val="00C84978"/>
    <w:rsid w:val="00C84A10"/>
    <w:rsid w:val="00C84A1A"/>
    <w:rsid w:val="00C84A5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695A"/>
    <w:rsid w:val="00CB71D6"/>
    <w:rsid w:val="00CB7B88"/>
    <w:rsid w:val="00CB7B8F"/>
    <w:rsid w:val="00CC0438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68AB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00AE"/>
    <w:rsid w:val="00D0132A"/>
    <w:rsid w:val="00D0133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1F7B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A24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37DB5"/>
    <w:rsid w:val="00D4048F"/>
    <w:rsid w:val="00D40742"/>
    <w:rsid w:val="00D40B92"/>
    <w:rsid w:val="00D414D5"/>
    <w:rsid w:val="00D4155B"/>
    <w:rsid w:val="00D41891"/>
    <w:rsid w:val="00D41BD6"/>
    <w:rsid w:val="00D420CD"/>
    <w:rsid w:val="00D427D1"/>
    <w:rsid w:val="00D42A33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49"/>
    <w:rsid w:val="00D479BB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5F5"/>
    <w:rsid w:val="00D6176B"/>
    <w:rsid w:val="00D618AF"/>
    <w:rsid w:val="00D61A91"/>
    <w:rsid w:val="00D6235D"/>
    <w:rsid w:val="00D625FA"/>
    <w:rsid w:val="00D62910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403"/>
    <w:rsid w:val="00D659E5"/>
    <w:rsid w:val="00D65C37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018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6B28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2FCE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244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AEB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162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0AE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471BE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5D8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5D7B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0D3C"/>
    <w:rsid w:val="00E81438"/>
    <w:rsid w:val="00E82125"/>
    <w:rsid w:val="00E82206"/>
    <w:rsid w:val="00E8293C"/>
    <w:rsid w:val="00E82E2C"/>
    <w:rsid w:val="00E8331D"/>
    <w:rsid w:val="00E83946"/>
    <w:rsid w:val="00E83981"/>
    <w:rsid w:val="00E83C37"/>
    <w:rsid w:val="00E84C13"/>
    <w:rsid w:val="00E84CA8"/>
    <w:rsid w:val="00E84CC0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E0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E90"/>
    <w:rsid w:val="00EF0FDC"/>
    <w:rsid w:val="00EF2C9B"/>
    <w:rsid w:val="00EF2DE6"/>
    <w:rsid w:val="00EF4132"/>
    <w:rsid w:val="00EF461B"/>
    <w:rsid w:val="00EF4C5A"/>
    <w:rsid w:val="00EF5609"/>
    <w:rsid w:val="00EF5DD7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22C"/>
    <w:rsid w:val="00F2333C"/>
    <w:rsid w:val="00F23935"/>
    <w:rsid w:val="00F23E6E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6D79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A76"/>
    <w:rsid w:val="00F35CDE"/>
    <w:rsid w:val="00F35D6F"/>
    <w:rsid w:val="00F35F2A"/>
    <w:rsid w:val="00F36060"/>
    <w:rsid w:val="00F3650D"/>
    <w:rsid w:val="00F36733"/>
    <w:rsid w:val="00F3688E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2F9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410F"/>
    <w:rsid w:val="00F5576D"/>
    <w:rsid w:val="00F56236"/>
    <w:rsid w:val="00F56522"/>
    <w:rsid w:val="00F56E43"/>
    <w:rsid w:val="00F56E61"/>
    <w:rsid w:val="00F5753E"/>
    <w:rsid w:val="00F57CAE"/>
    <w:rsid w:val="00F601D9"/>
    <w:rsid w:val="00F6078D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56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40F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53F"/>
    <w:rsid w:val="00F95C81"/>
    <w:rsid w:val="00F96095"/>
    <w:rsid w:val="00F96651"/>
    <w:rsid w:val="00F969A3"/>
    <w:rsid w:val="00F97A28"/>
    <w:rsid w:val="00FA0486"/>
    <w:rsid w:val="00FA0653"/>
    <w:rsid w:val="00FA1125"/>
    <w:rsid w:val="00FA1AC3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5F83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5464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2E8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A3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6818</Words>
  <Characters>38868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UPRDEL</cp:lastModifiedBy>
  <cp:revision>175</cp:revision>
  <cp:lastPrinted>2019-04-22T13:09:00Z</cp:lastPrinted>
  <dcterms:created xsi:type="dcterms:W3CDTF">2015-10-05T12:11:00Z</dcterms:created>
  <dcterms:modified xsi:type="dcterms:W3CDTF">2019-04-24T05:45:00Z</dcterms:modified>
</cp:coreProperties>
</file>