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C6" w:rsidRDefault="006E69C6" w:rsidP="006E69C6">
      <w:pPr>
        <w:spacing w:after="0" w:line="240" w:lineRule="auto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Проект</w:t>
      </w:r>
    </w:p>
    <w:p w:rsidR="006E69C6" w:rsidRDefault="006E69C6" w:rsidP="006E69C6">
      <w:pPr>
        <w:spacing w:after="0" w:line="240" w:lineRule="auto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ПОСТАНОВЛЕНИЕ</w:t>
      </w: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</w:t>
      </w: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ИВАНОВСКОГО СЕЛЬСОВЕТА КОЧУБЕЕВСКОГО РАЙОНА СТАВРОПОЛЬСКОГО КРАЯ</w:t>
      </w: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</w:p>
    <w:p w:rsidR="006E69C6" w:rsidRDefault="006E69C6" w:rsidP="006E69C6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17 апреля 2020 г.                             с. </w:t>
      </w:r>
      <w:proofErr w:type="gramStart"/>
      <w:r>
        <w:rPr>
          <w:rFonts w:eastAsia="Calibri"/>
        </w:rPr>
        <w:t>Ивановское</w:t>
      </w:r>
      <w:proofErr w:type="gramEnd"/>
      <w:r>
        <w:rPr>
          <w:rFonts w:eastAsia="Calibri"/>
        </w:rPr>
        <w:t xml:space="preserve">                                         № </w:t>
      </w:r>
    </w:p>
    <w:p w:rsidR="006E69C6" w:rsidRDefault="006E69C6" w:rsidP="006E69C6">
      <w:pPr>
        <w:spacing w:after="0" w:line="240" w:lineRule="auto"/>
        <w:rPr>
          <w:rFonts w:eastAsia="Calibri"/>
        </w:rPr>
      </w:pPr>
    </w:p>
    <w:p w:rsidR="005C6706" w:rsidRPr="006E69C6" w:rsidRDefault="005C670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Cs/>
          <w:color w:val="000000" w:themeColor="text1"/>
          <w:lang w:eastAsia="ru-RU"/>
        </w:rPr>
        <w:t>Об утверждении муниципальной Программы</w:t>
      </w:r>
      <w:r w:rsidR="006E69C6" w:rsidRPr="006E69C6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6E69C6">
        <w:rPr>
          <w:rFonts w:eastAsia="Times New Roman"/>
          <w:bCs/>
          <w:color w:val="000000" w:themeColor="text1"/>
          <w:lang w:eastAsia="ru-RU"/>
        </w:rPr>
        <w:t>«</w:t>
      </w:r>
      <w:r w:rsidR="00630198" w:rsidRPr="006E69C6">
        <w:rPr>
          <w:rFonts w:eastAsia="Times New Roman"/>
          <w:bCs/>
          <w:color w:val="000000" w:themeColor="text1"/>
          <w:lang w:eastAsia="ru-RU"/>
        </w:rPr>
        <w:t>Р</w:t>
      </w:r>
      <w:r w:rsidRPr="006E69C6">
        <w:rPr>
          <w:rFonts w:eastAsia="Times New Roman"/>
          <w:bCs/>
          <w:color w:val="000000" w:themeColor="text1"/>
          <w:lang w:eastAsia="ru-RU"/>
        </w:rPr>
        <w:t xml:space="preserve">азвитие </w:t>
      </w:r>
      <w:r w:rsidR="00630198" w:rsidRPr="006E69C6">
        <w:rPr>
          <w:rFonts w:eastAsia="Times New Roman"/>
          <w:bCs/>
          <w:color w:val="000000" w:themeColor="text1"/>
          <w:lang w:eastAsia="ru-RU"/>
        </w:rPr>
        <w:t xml:space="preserve">и поддержка </w:t>
      </w:r>
      <w:r w:rsidRPr="006E69C6">
        <w:rPr>
          <w:rFonts w:eastAsia="Times New Roman"/>
          <w:bCs/>
          <w:color w:val="000000" w:themeColor="text1"/>
          <w:lang w:eastAsia="ru-RU"/>
        </w:rPr>
        <w:t>малого и среднего предпринимательства</w:t>
      </w:r>
      <w:r w:rsidR="006E69C6" w:rsidRPr="006E69C6">
        <w:rPr>
          <w:rFonts w:eastAsia="Times New Roman"/>
          <w:bCs/>
          <w:color w:val="000000" w:themeColor="text1"/>
          <w:lang w:eastAsia="ru-RU"/>
        </w:rPr>
        <w:t xml:space="preserve"> </w:t>
      </w:r>
      <w:r w:rsidR="00630198" w:rsidRPr="006E69C6">
        <w:rPr>
          <w:rFonts w:eastAsia="Times New Roman"/>
          <w:bCs/>
          <w:color w:val="000000" w:themeColor="text1"/>
          <w:lang w:eastAsia="ru-RU"/>
        </w:rPr>
        <w:t>на территории муниципального образования Ивановского сельсовета  Кочубеевского района Ставропольского края на 2019-2021 годы</w:t>
      </w:r>
      <w:r w:rsidR="008B698E" w:rsidRPr="006E69C6">
        <w:rPr>
          <w:rFonts w:eastAsia="Times New Roman"/>
          <w:bCs/>
          <w:color w:val="000000" w:themeColor="text1"/>
          <w:lang w:eastAsia="ru-RU"/>
        </w:rPr>
        <w:t>»</w:t>
      </w:r>
    </w:p>
    <w:p w:rsidR="005C6706" w:rsidRPr="006E69C6" w:rsidRDefault="005C670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630198" w:rsidRPr="006E69C6" w:rsidRDefault="003E061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ab/>
      </w:r>
      <w:proofErr w:type="gramStart"/>
      <w:r w:rsidR="005C6706" w:rsidRPr="006E69C6">
        <w:rPr>
          <w:rFonts w:eastAsia="Times New Roman"/>
          <w:color w:val="000000" w:themeColor="text1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(с изменениями)  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5C6706" w:rsidRPr="006E69C6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5C6706" w:rsidRPr="006E69C6">
        <w:rPr>
          <w:rFonts w:eastAsia="Times New Roman"/>
          <w:color w:val="000000" w:themeColor="text1"/>
          <w:lang w:eastAsia="ru-RU"/>
        </w:rPr>
        <w:t>акты Российской Федерации»,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 Законом Ставропольского края от 15 октября 2008 года № 61-кз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«О развитии 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и поддержке </w:t>
      </w:r>
      <w:r w:rsidR="005C6706" w:rsidRPr="006E69C6">
        <w:rPr>
          <w:rFonts w:eastAsia="Times New Roman"/>
          <w:color w:val="000000" w:themeColor="text1"/>
          <w:lang w:eastAsia="ru-RU"/>
        </w:rPr>
        <w:t>малого и среднего предпринимательства», Уставом муниципального образования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 Ивановского сельсовета Кочубеевского района Ставропольского края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, и в целях развития малого и среднего предпринимательства на территории </w:t>
      </w:r>
      <w:r w:rsidR="00630198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 Кочубеевского района Ставропольского края</w:t>
      </w:r>
      <w:r w:rsidR="005C6706" w:rsidRPr="006E69C6">
        <w:rPr>
          <w:rFonts w:eastAsia="Times New Roman"/>
          <w:color w:val="000000" w:themeColor="text1"/>
          <w:lang w:eastAsia="ru-RU"/>
        </w:rPr>
        <w:t>, создания благоприятной среды для разв</w:t>
      </w:r>
      <w:r w:rsidR="00630198" w:rsidRPr="006E69C6">
        <w:rPr>
          <w:rFonts w:eastAsia="Times New Roman"/>
          <w:color w:val="000000" w:themeColor="text1"/>
          <w:lang w:eastAsia="ru-RU"/>
        </w:rPr>
        <w:t>ития малого и среднего бизнеса а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дминистрация </w:t>
      </w:r>
      <w:r w:rsidRPr="006E69C6">
        <w:rPr>
          <w:rFonts w:eastAsia="Times New Roman"/>
          <w:color w:val="000000" w:themeColor="text1"/>
          <w:lang w:eastAsia="ru-RU"/>
        </w:rPr>
        <w:t>муниципального образования</w:t>
      </w:r>
      <w:proofErr w:type="gramEnd"/>
    </w:p>
    <w:p w:rsidR="006E69C6" w:rsidRDefault="006E69C6" w:rsidP="006E69C6">
      <w:pPr>
        <w:shd w:val="clear" w:color="auto" w:fill="FFFFFF"/>
        <w:spacing w:after="24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5C670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ПОСТАНОВЛЯЕТ:</w:t>
      </w:r>
    </w:p>
    <w:p w:rsidR="006E69C6" w:rsidRDefault="006E69C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Default="005C6706" w:rsidP="006E69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1. Утвердить муниципальную программу «</w:t>
      </w:r>
      <w:r w:rsidR="006E69C6">
        <w:rPr>
          <w:rFonts w:eastAsia="Times New Roman"/>
          <w:color w:val="000000" w:themeColor="text1"/>
          <w:lang w:eastAsia="ru-RU"/>
        </w:rPr>
        <w:t>Р</w:t>
      </w:r>
      <w:r w:rsidRPr="006E69C6">
        <w:rPr>
          <w:rFonts w:eastAsia="Times New Roman"/>
          <w:color w:val="000000" w:themeColor="text1"/>
          <w:lang w:eastAsia="ru-RU"/>
        </w:rPr>
        <w:t xml:space="preserve">азвитие </w:t>
      </w:r>
      <w:r w:rsidR="003E0616" w:rsidRPr="006E69C6">
        <w:rPr>
          <w:rFonts w:eastAsia="Times New Roman"/>
          <w:color w:val="000000" w:themeColor="text1"/>
          <w:lang w:eastAsia="ru-RU"/>
        </w:rPr>
        <w:t xml:space="preserve">и поддержка </w:t>
      </w:r>
      <w:r w:rsidRPr="006E69C6">
        <w:rPr>
          <w:rFonts w:eastAsia="Times New Roman"/>
          <w:color w:val="000000" w:themeColor="text1"/>
          <w:lang w:eastAsia="ru-RU"/>
        </w:rPr>
        <w:t xml:space="preserve">малого и среднего предпринимательства </w:t>
      </w:r>
      <w:r w:rsidR="003E0616" w:rsidRPr="006E69C6">
        <w:rPr>
          <w:rFonts w:eastAsia="Times New Roman"/>
          <w:bCs/>
          <w:color w:val="000000" w:themeColor="text1"/>
          <w:lang w:eastAsia="ru-RU"/>
        </w:rPr>
        <w:t>на территории муниципального образования Ивановского сельсовета  Кочубеевского района Ставропольского края на 2019-2021 годы</w:t>
      </w:r>
      <w:r w:rsidR="003E0616" w:rsidRPr="006E69C6">
        <w:rPr>
          <w:rFonts w:eastAsia="Times New Roman"/>
          <w:color w:val="000000" w:themeColor="text1"/>
          <w:lang w:eastAsia="ru-RU"/>
        </w:rPr>
        <w:t>»</w:t>
      </w:r>
      <w:r w:rsidR="006E69C6">
        <w:rPr>
          <w:rFonts w:eastAsia="Times New Roman"/>
          <w:color w:val="000000" w:themeColor="text1"/>
          <w:lang w:eastAsia="ru-RU"/>
        </w:rPr>
        <w:t xml:space="preserve">, </w:t>
      </w:r>
      <w:r w:rsidRPr="006E69C6">
        <w:rPr>
          <w:rFonts w:eastAsia="Times New Roman"/>
          <w:color w:val="000000" w:themeColor="text1"/>
          <w:lang w:eastAsia="ru-RU"/>
        </w:rPr>
        <w:t>(приложение №1).</w:t>
      </w:r>
    </w:p>
    <w:p w:rsidR="006E69C6" w:rsidRPr="006E69C6" w:rsidRDefault="006E69C6" w:rsidP="006E69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C33D72" w:rsidRDefault="005C6706" w:rsidP="00C33D72">
      <w:pPr>
        <w:ind w:firstLine="675"/>
        <w:jc w:val="both"/>
        <w:rPr>
          <w:rFonts w:eastAsia="Calibri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2. </w:t>
      </w:r>
      <w:r w:rsidR="00C33D72"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="00C33D72" w:rsidRPr="00AF2020">
          <w:rPr>
            <w:rStyle w:val="a6"/>
            <w:color w:val="000000"/>
          </w:rPr>
          <w:t>www.ivanovskoe26.ru</w:t>
        </w:r>
      </w:hyperlink>
      <w:r w:rsidR="00C33D72">
        <w:t>.</w:t>
      </w:r>
    </w:p>
    <w:p w:rsidR="008B698E" w:rsidRPr="006E69C6" w:rsidRDefault="00C33D72" w:rsidP="00C33D72">
      <w:pPr>
        <w:shd w:val="clear" w:color="auto" w:fill="FFFFFF"/>
        <w:spacing w:after="240" w:line="240" w:lineRule="auto"/>
        <w:ind w:firstLine="675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3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="005C6706" w:rsidRPr="006E69C6">
        <w:rPr>
          <w:rFonts w:eastAsia="Times New Roman"/>
          <w:color w:val="000000" w:themeColor="text1"/>
          <w:lang w:eastAsia="ru-RU"/>
        </w:rPr>
        <w:t>Контроль за</w:t>
      </w:r>
      <w:proofErr w:type="gramEnd"/>
      <w:r w:rsidR="005C6706" w:rsidRPr="006E69C6">
        <w:rPr>
          <w:rFonts w:eastAsia="Times New Roman"/>
          <w:color w:val="000000" w:themeColor="text1"/>
          <w:lang w:eastAsia="ru-RU"/>
        </w:rPr>
        <w:t xml:space="preserve"> исполнением настоящего постановления </w:t>
      </w:r>
      <w:r w:rsidR="008B698E" w:rsidRPr="006E69C6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возложить на заместителя главы администрации Ивановского сельсовета </w:t>
      </w:r>
      <w:r w:rsidR="008B698E" w:rsidRPr="006E69C6">
        <w:rPr>
          <w:rFonts w:eastAsia="Times New Roman"/>
          <w:color w:val="000000" w:themeColor="text1"/>
          <w:lang w:eastAsia="ru-RU"/>
        </w:rPr>
        <w:t>Одинцову</w:t>
      </w:r>
      <w:r>
        <w:rPr>
          <w:rFonts w:eastAsia="Times New Roman"/>
          <w:color w:val="000000" w:themeColor="text1"/>
          <w:lang w:eastAsia="ru-RU"/>
        </w:rPr>
        <w:t xml:space="preserve"> Н.В.</w:t>
      </w:r>
    </w:p>
    <w:p w:rsidR="005C6706" w:rsidRDefault="00C33D72" w:rsidP="000D29CB">
      <w:pPr>
        <w:spacing w:after="0" w:line="240" w:lineRule="auto"/>
        <w:ind w:firstLine="67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4.</w:t>
      </w:r>
      <w:r w:rsidR="008B698E" w:rsidRPr="006E69C6">
        <w:rPr>
          <w:rFonts w:eastAsia="Times New Roman"/>
          <w:color w:val="000000" w:themeColor="text1"/>
          <w:lang w:eastAsia="ru-RU"/>
        </w:rPr>
        <w:t xml:space="preserve"> Постановление </w:t>
      </w:r>
      <w:proofErr w:type="gramStart"/>
      <w:r w:rsidR="000D29CB">
        <w:rPr>
          <w:rFonts w:eastAsia="Times New Roman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0D29CB">
        <w:rPr>
          <w:rFonts w:eastAsia="Times New Roman"/>
        </w:rPr>
        <w:t xml:space="preserve"> от </w:t>
      </w:r>
      <w:r>
        <w:rPr>
          <w:rFonts w:eastAsia="Calibri"/>
        </w:rPr>
        <w:t>11 февраля 2019 г № 22</w:t>
      </w:r>
      <w:r w:rsidR="000D29CB">
        <w:rPr>
          <w:rFonts w:eastAsia="Calibri"/>
        </w:rPr>
        <w:t xml:space="preserve"> «</w:t>
      </w:r>
      <w:r w:rsidRPr="004F4E24">
        <w:rPr>
          <w:rFonts w:eastAsia="Times New Roman"/>
          <w:bCs/>
          <w:color w:val="000000" w:themeColor="text1"/>
        </w:rPr>
        <w:t>Об утверждении муниципальной Программы «Развитие и поддержка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2019-2021 годы»</w:t>
      </w:r>
      <w:r w:rsidR="000D29CB">
        <w:rPr>
          <w:rFonts w:eastAsia="Times New Roman"/>
          <w:bCs/>
          <w:color w:val="000000" w:themeColor="text1"/>
        </w:rPr>
        <w:t xml:space="preserve"> с</w:t>
      </w:r>
      <w:r w:rsidR="008B698E" w:rsidRPr="006E69C6">
        <w:rPr>
          <w:rFonts w:eastAsia="Times New Roman"/>
          <w:color w:val="000000" w:themeColor="text1"/>
          <w:lang w:eastAsia="ru-RU"/>
        </w:rPr>
        <w:t>читать утратившим силу</w:t>
      </w:r>
      <w:r w:rsidR="005C6706" w:rsidRPr="006E69C6">
        <w:rPr>
          <w:rFonts w:eastAsia="Times New Roman"/>
          <w:color w:val="000000" w:themeColor="text1"/>
          <w:lang w:eastAsia="ru-RU"/>
        </w:rPr>
        <w:t>.</w:t>
      </w: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pacing w:after="0" w:line="240" w:lineRule="auto"/>
        <w:ind w:firstLine="67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5. Настоящее постановление вступает в законную силу со дня его подписания.</w:t>
      </w: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Глава муниципального образования</w:t>
      </w: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Ивановского сельсовета</w:t>
      </w: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Кочубеевского района</w:t>
      </w:r>
    </w:p>
    <w:p w:rsidR="000D29CB" w:rsidRPr="006E69C6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Ставропольского края                                                                      А.И. Солдатов</w:t>
      </w: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УТВЕРЖДЕНА</w:t>
      </w:r>
    </w:p>
    <w:p w:rsidR="000D29CB" w:rsidRDefault="005C6706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постановлени</w:t>
      </w:r>
      <w:r w:rsidR="000D29CB">
        <w:rPr>
          <w:rFonts w:eastAsia="Times New Roman"/>
          <w:color w:val="000000" w:themeColor="text1"/>
          <w:lang w:eastAsia="ru-RU"/>
        </w:rPr>
        <w:t>ем</w:t>
      </w:r>
      <w:r w:rsidR="008B698E" w:rsidRPr="006E69C6">
        <w:rPr>
          <w:rFonts w:eastAsia="Times New Roman"/>
          <w:color w:val="000000" w:themeColor="text1"/>
          <w:lang w:eastAsia="ru-RU"/>
        </w:rPr>
        <w:t xml:space="preserve"> </w:t>
      </w:r>
      <w:r w:rsidRPr="006E69C6">
        <w:rPr>
          <w:rFonts w:eastAsia="Times New Roman"/>
          <w:color w:val="000000" w:themeColor="text1"/>
          <w:lang w:eastAsia="ru-RU"/>
        </w:rPr>
        <w:t>администрации</w:t>
      </w:r>
    </w:p>
    <w:p w:rsidR="000D29CB" w:rsidRDefault="000D29CB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муниципального образования</w:t>
      </w:r>
    </w:p>
    <w:p w:rsidR="000D29CB" w:rsidRDefault="008B698E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Ивановского сельсовета</w:t>
      </w:r>
    </w:p>
    <w:p w:rsidR="000D29CB" w:rsidRDefault="008B698E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Кочубеевского района</w:t>
      </w:r>
    </w:p>
    <w:p w:rsidR="000D29CB" w:rsidRDefault="008B698E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Ставропольского края</w:t>
      </w:r>
    </w:p>
    <w:p w:rsidR="005C6706" w:rsidRPr="006E69C6" w:rsidRDefault="008B698E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от                  №</w:t>
      </w:r>
    </w:p>
    <w:p w:rsidR="005C6706" w:rsidRPr="006E69C6" w:rsidRDefault="005C6706" w:rsidP="000D29C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 </w:t>
      </w:r>
    </w:p>
    <w:p w:rsidR="005C6706" w:rsidRPr="006E69C6" w:rsidRDefault="006F0C9C" w:rsidP="000D29C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МУНИЦИПАЛЬНАЯ ПРОГРАММА</w:t>
      </w:r>
    </w:p>
    <w:p w:rsidR="008B698E" w:rsidRPr="006E69C6" w:rsidRDefault="008B698E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«Развитие и поддержка малого и среднего предпринимательства</w:t>
      </w:r>
    </w:p>
    <w:p w:rsidR="008B698E" w:rsidRPr="006E69C6" w:rsidRDefault="008B698E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на территории муниципального образования Ивановского сельсовета  Кочубеевского района Ставропольского края на 2019-2021 годы»</w:t>
      </w:r>
    </w:p>
    <w:p w:rsidR="00B92ECB" w:rsidRPr="006E69C6" w:rsidRDefault="00B92ECB" w:rsidP="006E69C6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</w:p>
    <w:p w:rsidR="008B698E" w:rsidRPr="006E69C6" w:rsidRDefault="00B92ECB" w:rsidP="006E69C6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ПАСПОРТ ПРОГРАММЫ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2ECB" w:rsidRPr="006E69C6" w:rsidTr="001A50F4">
        <w:trPr>
          <w:trHeight w:val="2213"/>
        </w:trPr>
        <w:tc>
          <w:tcPr>
            <w:tcW w:w="4785" w:type="dxa"/>
          </w:tcPr>
          <w:p w:rsidR="00B92ECB" w:rsidRPr="006E69C6" w:rsidRDefault="00B92ECB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Наименование  Программы</w:t>
            </w:r>
          </w:p>
        </w:tc>
        <w:tc>
          <w:tcPr>
            <w:tcW w:w="4786" w:type="dxa"/>
          </w:tcPr>
          <w:p w:rsidR="00B92ECB" w:rsidRPr="006E69C6" w:rsidRDefault="00B92ECB" w:rsidP="006F0C9C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Программа «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Развитие и поддержка малого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и среднего предпринимательства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на территории муниципального образования Ивановского сельсовета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Кочубеевского района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Ставропольского края на 2019-2021 годы»</w:t>
            </w:r>
          </w:p>
        </w:tc>
      </w:tr>
      <w:tr w:rsidR="00B92ECB" w:rsidRPr="006E69C6" w:rsidTr="00B92ECB">
        <w:trPr>
          <w:trHeight w:val="1763"/>
        </w:trPr>
        <w:tc>
          <w:tcPr>
            <w:tcW w:w="4785" w:type="dxa"/>
          </w:tcPr>
          <w:p w:rsidR="00B92ECB" w:rsidRPr="006E69C6" w:rsidRDefault="00B92ECB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Основание для разработки</w:t>
            </w:r>
          </w:p>
        </w:tc>
        <w:tc>
          <w:tcPr>
            <w:tcW w:w="4786" w:type="dxa"/>
          </w:tcPr>
          <w:p w:rsidR="00B92ECB" w:rsidRPr="006E69C6" w:rsidRDefault="00AD1E4E" w:rsidP="006E69C6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Федеральный Закон Российской Федерации от 06.10.2003 № 131-ФЗ (ст.14 п.28) ст.16 (33) « Об общих принципах организации местного самоуправления  в Российской Федерации»;</w:t>
            </w:r>
          </w:p>
          <w:p w:rsidR="006F0C9C" w:rsidRDefault="00AD1E4E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Федеральный Закон Российской Федераци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и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от 24.07.2007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г. № 209-ФЗ              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 xml:space="preserve">« О развитии малого и среднего предпринимательства в Российской Федерации»; </w:t>
            </w:r>
          </w:p>
          <w:p w:rsidR="006F0C9C" w:rsidRDefault="006F0C9C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Федеральн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ый Закон Российской Федерации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 xml:space="preserve">от 22.07.2008 № 159- ФЗ « Об особенностях отчуждения 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недвижимого имущества,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находящегося в собственности и арендуемого субъектами малого и среднего предпринимательства и внесении изменений в отдельные законодательные  акты Российской Федерации»;</w:t>
            </w:r>
          </w:p>
          <w:p w:rsidR="00B92ECB" w:rsidRPr="006E69C6" w:rsidRDefault="001A50F4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 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Закон</w:t>
            </w:r>
            <w:r w:rsidR="00866623" w:rsidRPr="006E69C6">
              <w:rPr>
                <w:rFonts w:eastAsia="Times New Roman"/>
                <w:color w:val="000000" w:themeColor="text1"/>
                <w:lang w:eastAsia="ru-RU"/>
              </w:rPr>
              <w:t xml:space="preserve"> Ставропольского края от 15 октября 2008 года № 61-кз «О развитии и поддержке малого и среднего предпринимательства</w:t>
            </w:r>
            <w:proofErr w:type="gramStart"/>
            <w:r w:rsidR="00866623" w:rsidRPr="006E69C6">
              <w:rPr>
                <w:rFonts w:eastAsia="Times New Roman"/>
                <w:color w:val="000000" w:themeColor="text1"/>
                <w:lang w:eastAsia="ru-RU"/>
              </w:rPr>
              <w:t>»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- - </w:t>
            </w:r>
            <w:proofErr w:type="gramEnd"/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>Закон Ставропольского края от 25 декабря 2014 года «Об уполномоченном по защите прав предпринимателей в Ставропольском крае»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Основные разработчики</w:t>
            </w:r>
          </w:p>
        </w:tc>
        <w:tc>
          <w:tcPr>
            <w:tcW w:w="4786" w:type="dxa"/>
          </w:tcPr>
          <w:p w:rsidR="00B92ECB" w:rsidRPr="006E69C6" w:rsidRDefault="001E6A9B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муниципального образования Ивановского сельсове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>та Кочубеевского района Ставропольского края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Цель программы</w:t>
            </w:r>
          </w:p>
        </w:tc>
        <w:tc>
          <w:tcPr>
            <w:tcW w:w="4786" w:type="dxa"/>
          </w:tcPr>
          <w:p w:rsidR="00FA047C" w:rsidRPr="006E69C6" w:rsidRDefault="00FA047C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DC0DC5" w:rsidRPr="006E69C6">
              <w:rPr>
                <w:rFonts w:eastAsia="Times New Roman"/>
                <w:color w:val="000000" w:themeColor="text1"/>
                <w:lang w:eastAsia="ru-RU"/>
              </w:rPr>
              <w:t>Обеспечение</w:t>
            </w:r>
            <w:r w:rsidR="00DB159D" w:rsidRPr="006E69C6">
              <w:rPr>
                <w:rFonts w:eastAsia="Times New Roman"/>
                <w:color w:val="000000" w:themeColor="text1"/>
                <w:lang w:eastAsia="ru-RU"/>
              </w:rPr>
              <w:t xml:space="preserve"> равных и </w:t>
            </w:r>
            <w:r w:rsidR="00DC0DC5" w:rsidRPr="006E69C6">
              <w:rPr>
                <w:rFonts w:eastAsia="Times New Roman"/>
                <w:color w:val="000000" w:themeColor="text1"/>
                <w:lang w:eastAsia="ru-RU"/>
              </w:rPr>
              <w:t xml:space="preserve"> благоприятных условий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r w:rsidR="00DC0DC5" w:rsidRPr="006E69C6">
              <w:rPr>
                <w:rFonts w:eastAsia="Times New Roman"/>
                <w:color w:val="000000" w:themeColor="text1"/>
                <w:lang w:eastAsia="ru-RU"/>
              </w:rPr>
              <w:t xml:space="preserve">для устойчивого развития  малого и среднего предпринимательства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на территории муниципального образования Ивановского сельсовета Кочубеевского района</w:t>
            </w:r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 увеличение количества субъектов малого и среднего предпринимательства</w:t>
            </w:r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-обеспечение занятости населения  и развитие </w:t>
            </w:r>
            <w:proofErr w:type="spellStart"/>
            <w:r w:rsidRPr="006E69C6">
              <w:rPr>
                <w:rFonts w:eastAsia="Times New Roman"/>
                <w:color w:val="000000" w:themeColor="text1"/>
                <w:lang w:eastAsia="ru-RU"/>
              </w:rPr>
              <w:t>самозанятости</w:t>
            </w:r>
            <w:proofErr w:type="spellEnd"/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доли производимых субъектами малого и среднего  пред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принимательства товаров (работ,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услуг) в объеме общей произведенной в районе продукции</w:t>
            </w:r>
          </w:p>
          <w:p w:rsidR="00B92ECB" w:rsidRPr="006E69C6" w:rsidRDefault="00DC0DC5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увеличение доли уплаченных субъектами малого и среднего  предпринимательств налогов в налоговые доходы бюджета 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>администрации муниципального образования Ивановского сельсовета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Задачи  Программы</w:t>
            </w:r>
          </w:p>
        </w:tc>
        <w:tc>
          <w:tcPr>
            <w:tcW w:w="4786" w:type="dxa"/>
          </w:tcPr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Совершенствование информационной и организационной поддержки субъектов малого и среднего предпринимательства</w:t>
            </w:r>
          </w:p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DB159D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развитие информационной инфраструктуры в целях получения  субъектами малого и среднего предпринимательства  экономической, правовой, статистической и иной информации необходимой для их эффективного развития</w:t>
            </w:r>
          </w:p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женского и семейного предпринимательства</w:t>
            </w:r>
          </w:p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-совершенствование системы информирования о возможности  подготовки, переподготовки и повышение квалификации кадров  для организации и управления малым бизнесом</w:t>
            </w:r>
          </w:p>
          <w:p w:rsidR="00B92ECB" w:rsidRPr="006E69C6" w:rsidRDefault="00713DE6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-повышения уровня и качества жизни сельского населения, эффективного введения личных подсобных хозяйств, стимулирования увеличения  производства сельскохозяйственной продукции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Срок  реализации</w:t>
            </w:r>
          </w:p>
        </w:tc>
        <w:tc>
          <w:tcPr>
            <w:tcW w:w="4786" w:type="dxa"/>
          </w:tcPr>
          <w:p w:rsidR="00B92ECB" w:rsidRPr="006E69C6" w:rsidRDefault="00DB159D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2019-2021 годы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Объемы финансирования  программы</w:t>
            </w:r>
          </w:p>
        </w:tc>
        <w:tc>
          <w:tcPr>
            <w:tcW w:w="4786" w:type="dxa"/>
          </w:tcPr>
          <w:p w:rsidR="00B92ECB" w:rsidRPr="006E69C6" w:rsidRDefault="00DB159D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не требуется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Перечень основных мероприятий</w:t>
            </w:r>
          </w:p>
        </w:tc>
        <w:tc>
          <w:tcPr>
            <w:tcW w:w="4786" w:type="dxa"/>
          </w:tcPr>
          <w:p w:rsidR="005672E1" w:rsidRPr="006E69C6" w:rsidRDefault="005672E1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-совершенствование взаимодействия органов  власти с субъектами  малого и среднего предпринимательства</w:t>
            </w:r>
          </w:p>
          <w:p w:rsidR="005672E1" w:rsidRPr="006E69C6" w:rsidRDefault="005672E1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малого и среднего предпринимательства в отраслях бытового, медицинского обслуживания населения</w:t>
            </w:r>
          </w:p>
          <w:p w:rsidR="005672E1" w:rsidRPr="006E69C6" w:rsidRDefault="005672E1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малого и среднего предпринимательства в сфере сельского хозяйства и фермерских хозяйств</w:t>
            </w:r>
          </w:p>
          <w:p w:rsidR="00B92ECB" w:rsidRPr="006E69C6" w:rsidRDefault="005672E1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механизма финансово-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имущественной поддержки малого и среднего предпринимательства</w:t>
            </w:r>
          </w:p>
        </w:tc>
      </w:tr>
      <w:tr w:rsidR="00AD1E4E" w:rsidRPr="006E69C6" w:rsidTr="00AD1E4E">
        <w:tc>
          <w:tcPr>
            <w:tcW w:w="4785" w:type="dxa"/>
          </w:tcPr>
          <w:p w:rsidR="00AD1E4E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Исполнители</w:t>
            </w:r>
          </w:p>
        </w:tc>
        <w:tc>
          <w:tcPr>
            <w:tcW w:w="4786" w:type="dxa"/>
          </w:tcPr>
          <w:p w:rsidR="00AD1E4E" w:rsidRPr="006E69C6" w:rsidRDefault="00DB159D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AD1E4E" w:rsidRPr="006E69C6" w:rsidTr="00AD1E4E">
        <w:tc>
          <w:tcPr>
            <w:tcW w:w="4785" w:type="dxa"/>
          </w:tcPr>
          <w:p w:rsidR="00AD1E4E" w:rsidRPr="006E69C6" w:rsidRDefault="00AD1E4E" w:rsidP="006F0C9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Ожидаемые конечные результаты</w:t>
            </w:r>
            <w:r w:rsidR="006F0C9C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реализации Программы</w:t>
            </w:r>
          </w:p>
        </w:tc>
        <w:tc>
          <w:tcPr>
            <w:tcW w:w="4786" w:type="dxa"/>
          </w:tcPr>
          <w:p w:rsidR="00442B47" w:rsidRPr="006E69C6" w:rsidRDefault="00B6578F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442B47" w:rsidRPr="006E69C6">
              <w:rPr>
                <w:rFonts w:eastAsia="Times New Roman"/>
                <w:color w:val="000000" w:themeColor="text1"/>
                <w:lang w:eastAsia="ru-RU"/>
              </w:rPr>
              <w:t>Обеспечение устойчивого развития малого и среднего предпринимательства: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обеспечение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роста количества субъектов малого и среднего предпринимательства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доли налоговых поступлений от субъектов малого и среднего предпринимательства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удельного веса вновь созданных рабочих мест малого и среднего предпринимательства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удельного веса вновь созданных рабочих мест в малом и среднем предпринимательстве в сельской местности</w:t>
            </w:r>
          </w:p>
          <w:p w:rsidR="00AD1E4E" w:rsidRPr="006E69C6" w:rsidRDefault="00442B47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обеспечение  занятости населения</w:t>
            </w:r>
          </w:p>
        </w:tc>
      </w:tr>
      <w:tr w:rsidR="00AD1E4E" w:rsidRPr="006E69C6" w:rsidTr="00AD1E4E">
        <w:tc>
          <w:tcPr>
            <w:tcW w:w="4785" w:type="dxa"/>
          </w:tcPr>
          <w:p w:rsidR="00AD1E4E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Система организации </w:t>
            </w:r>
            <w:proofErr w:type="gramStart"/>
            <w:r w:rsidRPr="006E69C6">
              <w:rPr>
                <w:rFonts w:eastAsia="Times New Roman"/>
                <w:color w:val="000000" w:themeColor="text1"/>
                <w:lang w:eastAsia="ru-RU"/>
              </w:rPr>
              <w:t>контроля  за</w:t>
            </w:r>
            <w:proofErr w:type="gramEnd"/>
            <w:r w:rsidRPr="006E69C6">
              <w:rPr>
                <w:rFonts w:eastAsia="Times New Roman"/>
                <w:color w:val="000000" w:themeColor="text1"/>
                <w:lang w:eastAsia="ru-RU"/>
              </w:rPr>
              <w:t>  исполнением Программы</w:t>
            </w:r>
          </w:p>
        </w:tc>
        <w:tc>
          <w:tcPr>
            <w:tcW w:w="4786" w:type="dxa"/>
          </w:tcPr>
          <w:p w:rsidR="00AD1E4E" w:rsidRPr="006E69C6" w:rsidRDefault="00B6578F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6E69C6">
              <w:rPr>
                <w:rFonts w:eastAsia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реализацией Программы осуществляет в установленном порядке администрация муниципального образования </w:t>
            </w:r>
          </w:p>
        </w:tc>
      </w:tr>
    </w:tbl>
    <w:p w:rsidR="005C6706" w:rsidRPr="006E69C6" w:rsidRDefault="005C6706" w:rsidP="006E69C6">
      <w:pPr>
        <w:shd w:val="clear" w:color="auto" w:fill="FFFFFF"/>
        <w:spacing w:after="24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6F0C9C" w:rsidP="006F0C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1. ВВЕДЕНИЕ</w:t>
      </w:r>
    </w:p>
    <w:p w:rsidR="00B6578F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proofErr w:type="gramStart"/>
      <w:r w:rsidRPr="006E69C6">
        <w:rPr>
          <w:rFonts w:eastAsia="Times New Roman"/>
          <w:color w:val="000000" w:themeColor="text1"/>
          <w:lang w:eastAsia="ru-RU"/>
        </w:rPr>
        <w:t>Программа поддержки и развития малого и сред</w:t>
      </w:r>
      <w:r w:rsidR="00107CA6" w:rsidRPr="006E69C6">
        <w:rPr>
          <w:rFonts w:eastAsia="Times New Roman"/>
          <w:color w:val="000000" w:themeColor="text1"/>
          <w:lang w:eastAsia="ru-RU"/>
        </w:rPr>
        <w:t>него предпринимательства на 2019-2021</w:t>
      </w:r>
      <w:r w:rsidRPr="006E69C6">
        <w:rPr>
          <w:rFonts w:eastAsia="Times New Roman"/>
          <w:color w:val="000000" w:themeColor="text1"/>
          <w:lang w:eastAsia="ru-RU"/>
        </w:rPr>
        <w:t xml:space="preserve"> годы (далее — Программ</w:t>
      </w:r>
      <w:r w:rsidR="00B6578F" w:rsidRPr="006E69C6">
        <w:rPr>
          <w:rFonts w:eastAsia="Times New Roman"/>
          <w:color w:val="000000" w:themeColor="text1"/>
          <w:lang w:eastAsia="ru-RU"/>
        </w:rPr>
        <w:t>а) разработана в соответствии с Федеральным Законом Российской Федерации от 06.10.2003 № 131-ФЗ (ст.14 п.28) ст.16 (33) «Об общих принципах организации местного самоуправления в Российской Федерации», Федеральным Законом Российской Федерации от 24.07.2007 г. № 209-ФЗ «О развитии малого и среднего предпринимательства в Российской Федерации», Федеральным Законом Российской</w:t>
      </w:r>
      <w:proofErr w:type="gramEnd"/>
      <w:r w:rsidR="00B6578F" w:rsidRPr="006E69C6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B6578F" w:rsidRPr="006E69C6">
        <w:rPr>
          <w:rFonts w:eastAsia="Times New Roman"/>
          <w:color w:val="000000" w:themeColor="text1"/>
          <w:lang w:eastAsia="ru-RU"/>
        </w:rPr>
        <w:t>Федерации от 22.07.2008 № 159- ФЗ «Об особенностях отчуждения недвижимого имущества, находящегося в собственности и арендуемого субъектами малого и среднего предпринимательства и внесении изменений в отдельные законодательные  акты Российской Федерации», Закон</w:t>
      </w:r>
      <w:r w:rsidR="00107CA6" w:rsidRPr="006E69C6">
        <w:rPr>
          <w:rFonts w:eastAsia="Times New Roman"/>
          <w:color w:val="000000" w:themeColor="text1"/>
          <w:lang w:eastAsia="ru-RU"/>
        </w:rPr>
        <w:t>ом</w:t>
      </w:r>
      <w:r w:rsidR="00B6578F" w:rsidRPr="006E69C6">
        <w:rPr>
          <w:rFonts w:eastAsia="Times New Roman"/>
          <w:color w:val="000000" w:themeColor="text1"/>
          <w:lang w:eastAsia="ru-RU"/>
        </w:rPr>
        <w:t xml:space="preserve"> </w:t>
      </w:r>
      <w:r w:rsidR="00B6578F" w:rsidRPr="006E69C6">
        <w:rPr>
          <w:rFonts w:eastAsia="Times New Roman"/>
          <w:color w:val="000000" w:themeColor="text1"/>
          <w:lang w:eastAsia="ru-RU"/>
        </w:rPr>
        <w:lastRenderedPageBreak/>
        <w:t>Ставропольского края от 15 октября 2008 года № 61-кз «О развитии и поддержке малого и среднего предпринимательства», Законом Ставропольского края от 25 декабря 2014 года «Об уполномоченном по защите прав предпринимателей</w:t>
      </w:r>
      <w:proofErr w:type="gramEnd"/>
      <w:r w:rsidR="00B6578F" w:rsidRPr="006E69C6">
        <w:rPr>
          <w:rFonts w:eastAsia="Times New Roman"/>
          <w:color w:val="000000" w:themeColor="text1"/>
          <w:lang w:eastAsia="ru-RU"/>
        </w:rPr>
        <w:t xml:space="preserve"> в Ставропольском крае».</w:t>
      </w:r>
    </w:p>
    <w:p w:rsidR="00A52C36" w:rsidRDefault="00A52C36" w:rsidP="00A52C3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A52C36" w:rsidP="00A52C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/>
          <w:bCs/>
          <w:color w:val="000000" w:themeColor="text1"/>
          <w:lang w:eastAsia="ru-RU"/>
        </w:rPr>
        <w:t>2</w:t>
      </w:r>
      <w:r w:rsidRPr="006E69C6">
        <w:rPr>
          <w:rFonts w:eastAsia="Times New Roman"/>
          <w:b/>
          <w:bCs/>
          <w:color w:val="000000" w:themeColor="text1"/>
          <w:lang w:eastAsia="ru-RU"/>
        </w:rPr>
        <w:t>. ОБЩИЕ ПОЛОЖЕНИЯ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Муниципальная программа </w:t>
      </w:r>
      <w:r w:rsidR="0042050B" w:rsidRPr="006E69C6">
        <w:rPr>
          <w:rFonts w:eastAsia="Times New Roman"/>
          <w:color w:val="000000" w:themeColor="text1"/>
          <w:lang w:eastAsia="ru-RU"/>
        </w:rPr>
        <w:t>«</w:t>
      </w:r>
      <w:r w:rsidR="0042050B" w:rsidRPr="006E69C6">
        <w:rPr>
          <w:rFonts w:eastAsia="Times New Roman"/>
          <w:bCs/>
          <w:color w:val="000000" w:themeColor="text1"/>
          <w:lang w:eastAsia="ru-RU"/>
        </w:rPr>
        <w:t>Развитие и поддержка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2019-2021 годы»</w:t>
      </w:r>
      <w:r w:rsidR="0042050B" w:rsidRPr="006E69C6">
        <w:rPr>
          <w:rFonts w:eastAsia="Times New Roman"/>
          <w:color w:val="000000" w:themeColor="text1"/>
          <w:lang w:eastAsia="ru-RU"/>
        </w:rPr>
        <w:t xml:space="preserve"> разработана а</w:t>
      </w:r>
      <w:r w:rsidRPr="006E69C6">
        <w:rPr>
          <w:rFonts w:eastAsia="Times New Roman"/>
          <w:color w:val="000000" w:themeColor="text1"/>
          <w:lang w:eastAsia="ru-RU"/>
        </w:rPr>
        <w:t xml:space="preserve">дминистрацией </w:t>
      </w:r>
      <w:r w:rsidR="0042050B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Малое</w:t>
      </w:r>
      <w:r w:rsidR="00AA55AC" w:rsidRPr="006E69C6">
        <w:rPr>
          <w:rFonts w:eastAsia="Times New Roman"/>
          <w:color w:val="000000" w:themeColor="text1"/>
          <w:lang w:eastAsia="ru-RU"/>
        </w:rPr>
        <w:t xml:space="preserve"> и среднее предпринимательство -</w:t>
      </w:r>
      <w:r w:rsidRPr="006E69C6">
        <w:rPr>
          <w:rFonts w:eastAsia="Times New Roman"/>
          <w:color w:val="000000" w:themeColor="text1"/>
          <w:lang w:eastAsia="ru-RU"/>
        </w:rPr>
        <w:t xml:space="preserve"> неотъемлемый элемент современной системы хозяйствования, основа формирования среднего класса —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Объектом Программы являются субъекты малого </w:t>
      </w:r>
      <w:r w:rsidR="00AA55AC" w:rsidRPr="006E69C6">
        <w:rPr>
          <w:rFonts w:eastAsia="Times New Roman"/>
          <w:color w:val="000000" w:themeColor="text1"/>
          <w:lang w:eastAsia="ru-RU"/>
        </w:rPr>
        <w:t xml:space="preserve">и среднего предпринимательства </w:t>
      </w:r>
      <w:proofErr w:type="gramStart"/>
      <w:r w:rsidR="00AA55AC" w:rsidRPr="006E69C6">
        <w:rPr>
          <w:rFonts w:eastAsia="Times New Roman"/>
          <w:color w:val="000000" w:themeColor="text1"/>
          <w:lang w:eastAsia="ru-RU"/>
        </w:rPr>
        <w:t>-</w:t>
      </w:r>
      <w:r w:rsidRPr="006E69C6">
        <w:rPr>
          <w:rFonts w:eastAsia="Times New Roman"/>
          <w:color w:val="000000" w:themeColor="text1"/>
          <w:lang w:eastAsia="ru-RU"/>
        </w:rPr>
        <w:t>ю</w:t>
      </w:r>
      <w:proofErr w:type="gramEnd"/>
      <w:r w:rsidRPr="006E69C6">
        <w:rPr>
          <w:rFonts w:eastAsia="Times New Roman"/>
          <w:color w:val="000000" w:themeColor="text1"/>
          <w:lang w:eastAsia="ru-RU"/>
        </w:rPr>
        <w:t>ридические лица и индивидуальные предприниматели.</w:t>
      </w:r>
    </w:p>
    <w:p w:rsidR="005C6706" w:rsidRPr="006E69C6" w:rsidRDefault="00AA55AC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Предмет регулирования -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 оказание муниципальной поддержки субъектам малого и среднего предпринимательства.</w:t>
      </w:r>
    </w:p>
    <w:p w:rsidR="0042050B" w:rsidRPr="006E69C6" w:rsidRDefault="00AA55AC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Сфера действия Программы -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муниципальная поддержка субъектов малого и среднего предпринимательства администрацией </w:t>
      </w:r>
      <w:r w:rsidR="0042050B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края.</w:t>
      </w:r>
    </w:p>
    <w:p w:rsidR="0042050B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Субъекты малого </w:t>
      </w:r>
      <w:r w:rsidR="00AA55AC" w:rsidRPr="006E69C6">
        <w:rPr>
          <w:rFonts w:eastAsia="Times New Roman"/>
          <w:color w:val="000000" w:themeColor="text1"/>
          <w:lang w:eastAsia="ru-RU"/>
        </w:rPr>
        <w:t>и среднего предпринимательства -</w:t>
      </w:r>
      <w:r w:rsidRPr="006E69C6">
        <w:rPr>
          <w:rFonts w:eastAsia="Times New Roman"/>
          <w:color w:val="000000" w:themeColor="text1"/>
          <w:lang w:eastAsia="ru-RU"/>
        </w:rPr>
        <w:t xml:space="preserve">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42050B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</w:t>
      </w:r>
      <w:r w:rsidR="00107CA6" w:rsidRPr="006E69C6">
        <w:rPr>
          <w:rFonts w:eastAsia="Times New Roman"/>
          <w:color w:val="000000" w:themeColor="text1"/>
          <w:lang w:eastAsia="ru-RU"/>
        </w:rPr>
        <w:t>.</w:t>
      </w:r>
    </w:p>
    <w:p w:rsidR="005C670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Муниципальная поддержка малого и среднего предпринимательства администрацией </w:t>
      </w:r>
      <w:r w:rsidR="0042050B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Ивановского сельсовета Кочубеевского района Ставропольского края </w:t>
      </w:r>
      <w:r w:rsidR="00AA55AC" w:rsidRPr="006E69C6">
        <w:rPr>
          <w:rFonts w:eastAsia="Times New Roman"/>
          <w:color w:val="000000" w:themeColor="text1"/>
          <w:lang w:eastAsia="ru-RU"/>
        </w:rPr>
        <w:t>-</w:t>
      </w:r>
      <w:r w:rsidRPr="006E69C6">
        <w:rPr>
          <w:rFonts w:eastAsia="Times New Roman"/>
          <w:color w:val="000000" w:themeColor="text1"/>
          <w:lang w:eastAsia="ru-RU"/>
        </w:rPr>
        <w:t xml:space="preserve"> деятельность органов местного самоуправления </w:t>
      </w:r>
      <w:r w:rsidR="00107CA6" w:rsidRPr="006E69C6">
        <w:rPr>
          <w:rFonts w:eastAsia="Times New Roman"/>
          <w:color w:val="000000" w:themeColor="text1"/>
          <w:lang w:eastAsia="ru-RU"/>
        </w:rPr>
        <w:t>муниципального образования</w:t>
      </w:r>
      <w:r w:rsidRPr="006E69C6">
        <w:rPr>
          <w:rFonts w:eastAsia="Times New Roman"/>
          <w:color w:val="000000" w:themeColor="text1"/>
          <w:lang w:eastAsia="ru-RU"/>
        </w:rPr>
        <w:t xml:space="preserve">, направленная на реализацию комплекса мер </w:t>
      </w:r>
      <w:r w:rsidR="00107CA6" w:rsidRPr="006E69C6">
        <w:rPr>
          <w:rFonts w:eastAsia="Times New Roman"/>
          <w:color w:val="000000" w:themeColor="text1"/>
          <w:lang w:eastAsia="ru-RU"/>
        </w:rPr>
        <w:t xml:space="preserve">финансового, </w:t>
      </w:r>
      <w:r w:rsidRPr="006E69C6">
        <w:rPr>
          <w:rFonts w:eastAsia="Times New Roman"/>
          <w:color w:val="000000" w:themeColor="text1"/>
          <w:lang w:eastAsia="ru-RU"/>
        </w:rPr>
        <w:t xml:space="preserve">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AA55AC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</w:t>
      </w:r>
      <w:r w:rsidR="00A52C36">
        <w:rPr>
          <w:rFonts w:eastAsia="Times New Roman"/>
          <w:color w:val="000000" w:themeColor="text1"/>
          <w:lang w:eastAsia="ru-RU"/>
        </w:rPr>
        <w:t>.</w:t>
      </w:r>
    </w:p>
    <w:p w:rsidR="00A52C36" w:rsidRPr="006E69C6" w:rsidRDefault="00A52C36" w:rsidP="00A52C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A52C36" w:rsidP="00A52C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3. СОДЕРЖАНИЕ ПРОБЛЕМЫ, ОБОСНОВАНИЕ НЕОБХОДИМОСТИ ЕЕ РЕШЕНИЯ ПРОГРАММНЫМ МЕТОДОМ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Развитие малого и среднего предпринимательства является неотъемлемым элементом хозяйствования, соответствующей цели экономических реформ в России – созданию эффективной конкурентной экономики, обеспечивающей высокий уровень и качество жизни населения. Развитие малого и среднего </w:t>
      </w:r>
      <w:r w:rsidRPr="006E69C6">
        <w:rPr>
          <w:rFonts w:eastAsia="Times New Roman"/>
          <w:color w:val="000000" w:themeColor="text1"/>
          <w:lang w:eastAsia="ru-RU"/>
        </w:rPr>
        <w:lastRenderedPageBreak/>
        <w:t xml:space="preserve">предпринимательства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призвано поддерживать здоровую конкурентную среду и препятствовать монополизации рынка. </w:t>
      </w:r>
      <w:r w:rsidR="007D0A06" w:rsidRPr="006E69C6">
        <w:rPr>
          <w:rFonts w:eastAsia="Times New Roman"/>
          <w:color w:val="000000" w:themeColor="text1"/>
          <w:lang w:eastAsia="ru-RU"/>
        </w:rPr>
        <w:tab/>
      </w:r>
      <w:r w:rsidR="005C6706" w:rsidRPr="006E69C6">
        <w:rPr>
          <w:rFonts w:eastAsia="Times New Roman"/>
          <w:color w:val="000000" w:themeColor="text1"/>
          <w:lang w:eastAsia="ru-RU"/>
        </w:rPr>
        <w:t>Отличительной особенностью малого бизнеса 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</w:t>
      </w:r>
      <w:r w:rsidR="007D0A06" w:rsidRPr="006E69C6">
        <w:rPr>
          <w:rFonts w:eastAsia="Times New Roman"/>
          <w:color w:val="000000" w:themeColor="text1"/>
          <w:lang w:eastAsia="ru-RU"/>
        </w:rPr>
        <w:t xml:space="preserve"> </w:t>
      </w:r>
      <w:r w:rsidRPr="006E69C6">
        <w:rPr>
          <w:rFonts w:eastAsia="Times New Roman"/>
          <w:color w:val="000000" w:themeColor="text1"/>
          <w:lang w:eastAsia="ru-RU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A52C3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недостаток у субъектов малого и среднего предпринимательства начального капитала и оборотных средств;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отсутствие действующих механизмов </w:t>
      </w:r>
      <w:proofErr w:type="spellStart"/>
      <w:r w:rsidR="005C6706" w:rsidRPr="006E69C6">
        <w:rPr>
          <w:rFonts w:eastAsia="Times New Roman"/>
          <w:color w:val="000000" w:themeColor="text1"/>
          <w:lang w:eastAsia="ru-RU"/>
        </w:rPr>
        <w:t>микрофинансирования</w:t>
      </w:r>
      <w:proofErr w:type="spellEnd"/>
      <w:r w:rsidR="005C6706" w:rsidRPr="006E69C6">
        <w:rPr>
          <w:rFonts w:eastAsia="Times New Roman"/>
          <w:color w:val="000000" w:themeColor="text1"/>
          <w:lang w:eastAsia="ru-RU"/>
        </w:rPr>
        <w:t xml:space="preserve"> малых предприятий;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неразвитость системы информационного обеспечения малого и среднего предпринимательства;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отсутствие надежной социальной защищенности и безопасности предпринимателей;</w:t>
      </w:r>
    </w:p>
    <w:p w:rsidR="005C6706" w:rsidRPr="006E69C6" w:rsidRDefault="00172479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-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 нехватка квалифицированных кадров.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— существенные проблемы, негативно сказывающиеся на развитии малого и среднего предпринимательства. </w:t>
      </w:r>
      <w:r w:rsidR="00107CA6" w:rsidRPr="006E69C6">
        <w:rPr>
          <w:rFonts w:eastAsia="Times New Roman"/>
          <w:color w:val="000000" w:themeColor="text1"/>
          <w:lang w:eastAsia="ru-RU"/>
        </w:rPr>
        <w:tab/>
      </w:r>
      <w:r w:rsidRPr="006E69C6">
        <w:rPr>
          <w:rFonts w:eastAsia="Times New Roman"/>
          <w:color w:val="000000" w:themeColor="text1"/>
          <w:lang w:eastAsia="ru-RU"/>
        </w:rPr>
        <w:t>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lastRenderedPageBreak/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5C6706" w:rsidRPr="006E69C6" w:rsidRDefault="00BB6C3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Для </w:t>
      </w:r>
      <w:r w:rsidR="005C6706" w:rsidRPr="006E69C6">
        <w:rPr>
          <w:rFonts w:eastAsia="Times New Roman"/>
          <w:color w:val="000000" w:themeColor="text1"/>
          <w:lang w:eastAsia="ru-RU"/>
        </w:rPr>
        <w:t>реализации стратегических направлений необходимо сосредоточить свои усилия на решении следующих задач:</w:t>
      </w:r>
    </w:p>
    <w:p w:rsidR="005C6706" w:rsidRPr="006E69C6" w:rsidRDefault="00D6545F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-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  программах, практических мерах и шагах, предпринимаемых </w:t>
      </w:r>
      <w:r w:rsidR="00BB6C31" w:rsidRPr="006E69C6">
        <w:rPr>
          <w:rFonts w:eastAsia="Times New Roman"/>
          <w:color w:val="000000" w:themeColor="text1"/>
          <w:lang w:eastAsia="ru-RU"/>
        </w:rPr>
        <w:t xml:space="preserve">Правительством Ставропольского края </w:t>
      </w:r>
      <w:r w:rsidR="005C6706" w:rsidRPr="006E69C6">
        <w:rPr>
          <w:rFonts w:eastAsia="Times New Roman"/>
          <w:color w:val="000000" w:themeColor="text1"/>
          <w:lang w:eastAsia="ru-RU"/>
        </w:rPr>
        <w:t>в данной сфере;</w:t>
      </w:r>
    </w:p>
    <w:p w:rsidR="007D0A06" w:rsidRPr="006E69C6" w:rsidRDefault="00BB6C3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lastRenderedPageBreak/>
        <w:t>-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 </w:t>
      </w:r>
      <w:r w:rsidR="005C6706" w:rsidRPr="006E69C6">
        <w:rPr>
          <w:rFonts w:eastAsia="Times New Roman"/>
          <w:color w:val="000000" w:themeColor="text1"/>
          <w:lang w:eastAsia="ru-RU"/>
        </w:rPr>
        <w:t>обеспечение активного и эффективного сотрудничества органов местного самоуправления, исполнительных органов государственной власти и представителей малого и среднего предпринимательства</w:t>
      </w:r>
      <w:r w:rsidR="00D6545F" w:rsidRPr="006E69C6">
        <w:rPr>
          <w:rFonts w:eastAsia="Times New Roman"/>
          <w:color w:val="000000" w:themeColor="text1"/>
          <w:lang w:eastAsia="ru-RU"/>
        </w:rPr>
        <w:t>;</w:t>
      </w:r>
    </w:p>
    <w:p w:rsidR="00D6545F" w:rsidRPr="006E69C6" w:rsidRDefault="005C6706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Администрация 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Ивановского сельсовета Кочубеевского района Ставропольского края </w:t>
      </w:r>
      <w:r w:rsidRPr="006E69C6">
        <w:rPr>
          <w:rFonts w:eastAsia="Times New Roman"/>
          <w:color w:val="000000" w:themeColor="text1"/>
          <w:lang w:eastAsia="ru-RU"/>
        </w:rPr>
        <w:t xml:space="preserve">видит своей задачей продвижение инициатив федерального центра, Правительства 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Ставропольского края </w:t>
      </w:r>
      <w:r w:rsidRPr="006E69C6">
        <w:rPr>
          <w:rFonts w:eastAsia="Times New Roman"/>
          <w:color w:val="000000" w:themeColor="text1"/>
          <w:lang w:eastAsia="ru-RU"/>
        </w:rPr>
        <w:t xml:space="preserve">в сфере развития 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и поддержке </w:t>
      </w:r>
      <w:r w:rsidRPr="006E69C6">
        <w:rPr>
          <w:rFonts w:eastAsia="Times New Roman"/>
          <w:color w:val="000000" w:themeColor="text1"/>
          <w:lang w:eastAsia="ru-RU"/>
        </w:rPr>
        <w:t xml:space="preserve">малого и среднего </w:t>
      </w:r>
      <w:r w:rsidR="00D6545F" w:rsidRPr="006E69C6">
        <w:rPr>
          <w:rFonts w:eastAsia="Times New Roman"/>
          <w:color w:val="000000" w:themeColor="text1"/>
          <w:lang w:eastAsia="ru-RU"/>
        </w:rPr>
        <w:t>бизнеса на муниципальном уровне.</w:t>
      </w:r>
    </w:p>
    <w:p w:rsidR="005C6706" w:rsidRPr="006E69C6" w:rsidRDefault="005C6706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</w:t>
      </w:r>
      <w:r w:rsidR="00232D12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Pr="006E69C6">
        <w:rPr>
          <w:rFonts w:eastAsia="Times New Roman"/>
          <w:color w:val="000000" w:themeColor="text1"/>
          <w:lang w:eastAsia="ru-RU"/>
        </w:rPr>
        <w:t>на более качественном уровне.</w:t>
      </w:r>
    </w:p>
    <w:p w:rsidR="007D0A06" w:rsidRPr="006E69C6" w:rsidRDefault="007D0A06" w:rsidP="00E74B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E74B48" w:rsidP="00E74B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4. ОСНОВНЫЕ ЦЕЛИ И ЗАДАЧИ</w:t>
      </w:r>
    </w:p>
    <w:p w:rsidR="005C6706" w:rsidRPr="006E69C6" w:rsidRDefault="005C6706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  </w:t>
      </w:r>
      <w:r w:rsidR="00232D12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</w:t>
      </w:r>
      <w:r w:rsidR="00E74B48">
        <w:rPr>
          <w:rFonts w:eastAsia="Times New Roman"/>
          <w:color w:val="000000" w:themeColor="text1"/>
          <w:lang w:eastAsia="ru-RU"/>
        </w:rPr>
        <w:t>го района Ставропольского края.</w:t>
      </w:r>
    </w:p>
    <w:p w:rsidR="00232D12" w:rsidRPr="006E69C6" w:rsidRDefault="00232D12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Д</w:t>
      </w:r>
      <w:r w:rsidR="005C6706" w:rsidRPr="006E69C6">
        <w:rPr>
          <w:rFonts w:eastAsia="Times New Roman"/>
          <w:color w:val="000000" w:themeColor="text1"/>
          <w:lang w:eastAsia="ru-RU"/>
        </w:rPr>
        <w:t>ля достижения, поставленной цели Программы должны решаться следующие задачи</w:t>
      </w:r>
      <w:r w:rsidRPr="006E69C6">
        <w:rPr>
          <w:rFonts w:eastAsia="Times New Roman"/>
          <w:color w:val="000000" w:themeColor="text1"/>
          <w:lang w:eastAsia="ru-RU"/>
        </w:rPr>
        <w:t>:</w:t>
      </w:r>
    </w:p>
    <w:p w:rsidR="00232D12" w:rsidRPr="006E69C6" w:rsidRDefault="00232D12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 информационное и консультационное обеспечение субъектов малого и среднего предпринимательства;</w:t>
      </w:r>
    </w:p>
    <w:p w:rsidR="00416CA6" w:rsidRDefault="008847F4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6E69C6">
        <w:rPr>
          <w:rFonts w:eastAsia="Times New Roman"/>
          <w:lang w:eastAsia="ru-RU"/>
        </w:rPr>
        <w:t>- 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</w:r>
      <w:r w:rsidR="00416CA6">
        <w:rPr>
          <w:rFonts w:eastAsia="Times New Roman"/>
          <w:lang w:eastAsia="ru-RU"/>
        </w:rPr>
        <w:t>;</w:t>
      </w:r>
    </w:p>
    <w:p w:rsidR="00416CA6" w:rsidRDefault="00232D12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методическое обеспечение субъектов малого и среднего предпринимательства;</w:t>
      </w:r>
    </w:p>
    <w:p w:rsidR="00416CA6" w:rsidRDefault="00232D12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трудоустройство безработных жителей </w:t>
      </w:r>
      <w:r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</w:t>
      </w:r>
      <w:r w:rsidR="007D0A06" w:rsidRPr="006E69C6">
        <w:rPr>
          <w:rFonts w:eastAsia="Times New Roman"/>
          <w:color w:val="000000" w:themeColor="text1"/>
          <w:lang w:eastAsia="ru-RU"/>
        </w:rPr>
        <w:t xml:space="preserve"> Кочубеевского ра</w:t>
      </w:r>
      <w:r w:rsidR="00523B61" w:rsidRPr="006E69C6">
        <w:rPr>
          <w:rFonts w:eastAsia="Times New Roman"/>
          <w:color w:val="000000" w:themeColor="text1"/>
          <w:lang w:eastAsia="ru-RU"/>
        </w:rPr>
        <w:t>й</w:t>
      </w:r>
      <w:r w:rsidR="007D0A06" w:rsidRPr="006E69C6">
        <w:rPr>
          <w:rFonts w:eastAsia="Times New Roman"/>
          <w:color w:val="000000" w:themeColor="text1"/>
          <w:lang w:eastAsia="ru-RU"/>
        </w:rPr>
        <w:t xml:space="preserve">она </w:t>
      </w:r>
      <w:r w:rsidR="005C6706" w:rsidRPr="006E69C6">
        <w:rPr>
          <w:rFonts w:eastAsia="Times New Roman"/>
          <w:color w:val="000000" w:themeColor="text1"/>
          <w:lang w:eastAsia="ru-RU"/>
        </w:rPr>
        <w:t>на предприятиях и в организациях субъектов малого и среднего предпринимательства;</w:t>
      </w:r>
    </w:p>
    <w:p w:rsidR="00416CA6" w:rsidRDefault="007D0A06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8847F4" w:rsidRPr="006E69C6">
        <w:rPr>
          <w:rFonts w:eastAsia="Times New Roman"/>
          <w:color w:val="000000" w:themeColor="text1"/>
          <w:lang w:eastAsia="ru-RU"/>
        </w:rPr>
        <w:t>ин</w:t>
      </w:r>
      <w:r w:rsidR="005C6706" w:rsidRPr="006E69C6">
        <w:rPr>
          <w:rFonts w:eastAsia="Times New Roman"/>
          <w:color w:val="000000" w:themeColor="text1"/>
          <w:lang w:eastAsia="ru-RU"/>
        </w:rPr>
        <w:t>формирование положительного имиджа субъектов малого и среднего предпринимательства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 муниципального образования Ивановского сельсовета Кочубеевского района;</w:t>
      </w:r>
    </w:p>
    <w:p w:rsidR="005C6706" w:rsidRPr="006E69C6" w:rsidRDefault="00523B61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укрепление позиций в бизнесе субъектов малого и среднего предпринимательства;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формирование инфраструктуры поддержки субъектов малого и среднего предпринимательства.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5. СРОК РЕАЛИЗАЦИИ ПРОГРАММЫ</w:t>
      </w:r>
    </w:p>
    <w:p w:rsidR="005C6706" w:rsidRPr="006E69C6" w:rsidRDefault="005C6706" w:rsidP="00416C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Реализация Программы рас</w:t>
      </w:r>
      <w:r w:rsidR="00523B61" w:rsidRPr="006E69C6">
        <w:rPr>
          <w:rFonts w:eastAsia="Times New Roman"/>
          <w:color w:val="000000" w:themeColor="text1"/>
          <w:lang w:eastAsia="ru-RU"/>
        </w:rPr>
        <w:t>считана на 2019 -2021</w:t>
      </w:r>
      <w:r w:rsidRPr="006E69C6">
        <w:rPr>
          <w:rFonts w:eastAsia="Times New Roman"/>
          <w:color w:val="000000" w:themeColor="text1"/>
          <w:lang w:eastAsia="ru-RU"/>
        </w:rPr>
        <w:t xml:space="preserve"> годы.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23B61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6. СИСТЕМА ПРОГРАММНЫХ МЕРОПРИЯТИЙ</w:t>
      </w:r>
    </w:p>
    <w:p w:rsidR="005C6706" w:rsidRPr="006E69C6" w:rsidRDefault="005C6706" w:rsidP="00416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Программой предусмотрены мероприятия, направленные на муниципальную поддержку и развитие малого и среднего предпринимательства на территории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 муниципального образования Ивановского сельсовета</w:t>
      </w:r>
      <w:r w:rsidRPr="006E69C6">
        <w:rPr>
          <w:rFonts w:eastAsia="Times New Roman"/>
          <w:color w:val="000000" w:themeColor="text1"/>
          <w:lang w:eastAsia="ru-RU"/>
        </w:rPr>
        <w:t xml:space="preserve"> 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Кочубеевского района, </w:t>
      </w:r>
      <w:r w:rsidRPr="006E69C6">
        <w:rPr>
          <w:rFonts w:eastAsia="Times New Roman"/>
          <w:color w:val="000000" w:themeColor="text1"/>
          <w:lang w:eastAsia="ru-RU"/>
        </w:rPr>
        <w:t>по следующим основным направлениям: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lastRenderedPageBreak/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информационная и консультационная поддержка;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устранение административных барьеров;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формирование инфраструктуры поддержки субъектов малого и среднего предпринимательства.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7. РЕСУРСНОЕ ОБЕСПЕЧЕНИЕ ПРОГРАММЫ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Перечень мероприятий, предусмотренных Программой, может к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орректироваться постановлением </w:t>
      </w:r>
      <w:proofErr w:type="gramStart"/>
      <w:r w:rsidR="00523B61" w:rsidRPr="006E69C6">
        <w:rPr>
          <w:rFonts w:eastAsia="Times New Roman"/>
          <w:color w:val="000000" w:themeColor="text1"/>
          <w:lang w:eastAsia="ru-RU"/>
        </w:rPr>
        <w:t>г</w:t>
      </w:r>
      <w:r w:rsidRPr="006E69C6">
        <w:rPr>
          <w:rFonts w:eastAsia="Times New Roman"/>
          <w:color w:val="000000" w:themeColor="text1"/>
          <w:lang w:eastAsia="ru-RU"/>
        </w:rPr>
        <w:t xml:space="preserve">лавы </w:t>
      </w:r>
      <w:r w:rsidR="00523B61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="00523B61" w:rsidRPr="006E69C6">
        <w:rPr>
          <w:rFonts w:eastAsia="Times New Roman"/>
          <w:color w:val="000000" w:themeColor="text1"/>
          <w:lang w:eastAsia="ru-RU"/>
        </w:rPr>
        <w:t>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8. МЕХАНИЗМ РЕАЛИЗАЦИИ ПРОГРАММЫ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Реализация мероприятий, определенных настоящей Программой, осуществляется разработчиком Программы – администрацией </w:t>
      </w:r>
      <w:r w:rsidR="0034641A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Ивановского сельсовета Кочубеевского района Ставропольского края. </w:t>
      </w:r>
      <w:r w:rsidRPr="006E69C6">
        <w:rPr>
          <w:rFonts w:eastAsia="Times New Roman"/>
          <w:color w:val="000000" w:themeColor="text1"/>
          <w:lang w:eastAsia="ru-RU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:rsidR="0034641A" w:rsidRPr="006E69C6" w:rsidRDefault="0034641A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416CA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9. КОНТРОЛЬ РЕАЛИЗАЦИИ ПРОГРАММЫ</w:t>
      </w:r>
    </w:p>
    <w:p w:rsidR="0034641A" w:rsidRPr="006E69C6" w:rsidRDefault="005C6706" w:rsidP="00416CA6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Заказчик Программы контролирует исполнение мероприятий Программы. Исполнители Программы представляют информацию о ходе реали</w:t>
      </w:r>
      <w:r w:rsidR="0034641A" w:rsidRPr="006E69C6">
        <w:rPr>
          <w:rFonts w:eastAsia="Times New Roman"/>
          <w:color w:val="000000" w:themeColor="text1"/>
          <w:lang w:eastAsia="ru-RU"/>
        </w:rPr>
        <w:t>зации Программы в администрацию муниципального образования Ивановского сельсовета Кочубеевского района Ставропольского края.</w:t>
      </w:r>
    </w:p>
    <w:p w:rsidR="00416CA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10. ОЖИДАЕМЫЕ РЕЗУЛЬТАТЫ ВЫПОЛНЕНИЯ ПРОГРАММЫ</w:t>
      </w:r>
    </w:p>
    <w:p w:rsidR="00EE79ED" w:rsidRPr="006E69C6" w:rsidRDefault="005C6706" w:rsidP="00416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</w:t>
      </w:r>
      <w:r w:rsidR="0034641A" w:rsidRPr="006E69C6">
        <w:rPr>
          <w:rFonts w:eastAsia="Times New Roman"/>
          <w:color w:val="000000" w:themeColor="text1"/>
          <w:lang w:eastAsia="ru-RU"/>
        </w:rPr>
        <w:t>ичество хозяйствующих субъектов,</w:t>
      </w:r>
      <w:r w:rsidRPr="006E69C6">
        <w:rPr>
          <w:rFonts w:eastAsia="Times New Roman"/>
          <w:color w:val="000000" w:themeColor="text1"/>
          <w:lang w:eastAsia="ru-RU"/>
        </w:rPr>
        <w:t xml:space="preserve"> увеличить число работающих на предприятиях</w:t>
      </w:r>
      <w:r w:rsidR="0034641A" w:rsidRPr="006E69C6">
        <w:rPr>
          <w:rFonts w:eastAsia="Times New Roman"/>
          <w:color w:val="000000" w:themeColor="text1"/>
          <w:lang w:eastAsia="ru-RU"/>
        </w:rPr>
        <w:t xml:space="preserve"> муниципального образования Ивановского сельсовета</w:t>
      </w:r>
      <w:r w:rsidR="00AE78DA" w:rsidRPr="006E69C6">
        <w:rPr>
          <w:rFonts w:eastAsia="Times New Roman"/>
          <w:color w:val="000000" w:themeColor="text1"/>
          <w:lang w:eastAsia="ru-RU"/>
        </w:rPr>
        <w:t>. Б</w:t>
      </w:r>
      <w:r w:rsidRPr="006E69C6">
        <w:rPr>
          <w:rFonts w:eastAsia="Times New Roman"/>
          <w:color w:val="000000" w:themeColor="text1"/>
          <w:lang w:eastAsia="ru-RU"/>
        </w:rPr>
        <w:t>удет способствовать снижению уровня безработицы, позволит увеличить налоговые поступления в бюджет</w:t>
      </w:r>
      <w:r w:rsidR="0034641A" w:rsidRPr="006E69C6">
        <w:rPr>
          <w:rFonts w:eastAsia="Times New Roman"/>
          <w:color w:val="000000" w:themeColor="text1"/>
          <w:lang w:eastAsia="ru-RU"/>
        </w:rPr>
        <w:t xml:space="preserve"> администрации муниципального образования Ивановского сельсовета</w:t>
      </w:r>
      <w:r w:rsidRPr="006E69C6">
        <w:rPr>
          <w:rFonts w:eastAsia="Times New Roman"/>
          <w:color w:val="000000" w:themeColor="text1"/>
          <w:lang w:eastAsia="ru-RU"/>
        </w:rPr>
        <w:t xml:space="preserve">, повысить занятость, </w:t>
      </w:r>
      <w:proofErr w:type="spellStart"/>
      <w:r w:rsidRPr="006E69C6">
        <w:rPr>
          <w:rFonts w:eastAsia="Times New Roman"/>
          <w:color w:val="000000" w:themeColor="text1"/>
          <w:lang w:eastAsia="ru-RU"/>
        </w:rPr>
        <w:t>самозанятость</w:t>
      </w:r>
      <w:proofErr w:type="spellEnd"/>
      <w:r w:rsidRPr="006E69C6">
        <w:rPr>
          <w:rFonts w:eastAsia="Times New Roman"/>
          <w:color w:val="000000" w:themeColor="text1"/>
          <w:lang w:eastAsia="ru-RU"/>
        </w:rPr>
        <w:t xml:space="preserve">, доходы и уровень жизни населения </w:t>
      </w:r>
      <w:r w:rsidR="0034641A" w:rsidRPr="006E69C6">
        <w:rPr>
          <w:rFonts w:eastAsia="Times New Roman"/>
          <w:color w:val="000000" w:themeColor="text1"/>
          <w:lang w:eastAsia="ru-RU"/>
        </w:rPr>
        <w:t>муниципального образования. Т</w:t>
      </w:r>
      <w:r w:rsidRPr="006E69C6">
        <w:rPr>
          <w:rFonts w:eastAsia="Times New Roman"/>
          <w:color w:val="000000" w:themeColor="text1"/>
          <w:lang w:eastAsia="ru-RU"/>
        </w:rPr>
        <w:t>акже</w:t>
      </w:r>
      <w:r w:rsidR="00596FFB" w:rsidRPr="006E69C6">
        <w:rPr>
          <w:rFonts w:eastAsia="Times New Roman"/>
          <w:color w:val="000000" w:themeColor="text1"/>
          <w:lang w:eastAsia="ru-RU"/>
        </w:rPr>
        <w:t xml:space="preserve"> позволит</w:t>
      </w:r>
      <w:r w:rsidRPr="006E69C6">
        <w:rPr>
          <w:rFonts w:eastAsia="Times New Roman"/>
          <w:color w:val="000000" w:themeColor="text1"/>
          <w:lang w:eastAsia="ru-RU"/>
        </w:rPr>
        <w:t xml:space="preserve"> сформировать положительный имидж малого и среднего предпринимательства </w:t>
      </w:r>
      <w:r w:rsidR="006A3AE1" w:rsidRPr="006E69C6">
        <w:rPr>
          <w:rFonts w:eastAsia="Times New Roman"/>
          <w:color w:val="000000" w:themeColor="text1"/>
          <w:lang w:eastAsia="ru-RU"/>
        </w:rPr>
        <w:t>на территории муниц</w:t>
      </w:r>
      <w:r w:rsidR="00596FFB" w:rsidRPr="006E69C6">
        <w:rPr>
          <w:rFonts w:eastAsia="Times New Roman"/>
          <w:color w:val="000000" w:themeColor="text1"/>
          <w:lang w:eastAsia="ru-RU"/>
        </w:rPr>
        <w:t>и</w:t>
      </w:r>
      <w:r w:rsidR="006A3AE1" w:rsidRPr="006E69C6">
        <w:rPr>
          <w:rFonts w:eastAsia="Times New Roman"/>
          <w:color w:val="000000" w:themeColor="text1"/>
          <w:lang w:eastAsia="ru-RU"/>
        </w:rPr>
        <w:t>пального обр</w:t>
      </w:r>
      <w:r w:rsidR="00596FFB" w:rsidRPr="006E69C6">
        <w:rPr>
          <w:rFonts w:eastAsia="Times New Roman"/>
          <w:color w:val="000000" w:themeColor="text1"/>
          <w:lang w:eastAsia="ru-RU"/>
        </w:rPr>
        <w:t xml:space="preserve">азования Ивановского сельсовета </w:t>
      </w:r>
      <w:r w:rsidRPr="006E69C6">
        <w:rPr>
          <w:rFonts w:eastAsia="Times New Roman"/>
          <w:color w:val="000000" w:themeColor="text1"/>
          <w:lang w:eastAsia="ru-RU"/>
        </w:rPr>
        <w:t>и развить деловые взаимоотношения между субъектами малого и среднего предпринимательства и органами местного самоуправления</w:t>
      </w:r>
      <w:r w:rsidR="00596FFB" w:rsidRPr="006E69C6">
        <w:rPr>
          <w:rFonts w:eastAsia="Times New Roman"/>
          <w:color w:val="000000" w:themeColor="text1"/>
          <w:lang w:eastAsia="ru-RU"/>
        </w:rPr>
        <w:t>.</w:t>
      </w:r>
    </w:p>
    <w:p w:rsidR="00416CA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416CA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EE79ED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П</w:t>
      </w:r>
      <w:r w:rsidR="00EE79ED" w:rsidRPr="006E69C6">
        <w:rPr>
          <w:rFonts w:eastAsia="Times New Roman"/>
          <w:color w:val="000000" w:themeColor="text1"/>
          <w:lang w:eastAsia="ru-RU"/>
        </w:rPr>
        <w:t>риложение №</w:t>
      </w:r>
    </w:p>
    <w:p w:rsidR="00416CA6" w:rsidRPr="00084E4A" w:rsidRDefault="00084E4A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муниципальн</w:t>
      </w:r>
      <w:r>
        <w:rPr>
          <w:rFonts w:eastAsia="Times New Roman"/>
          <w:bCs/>
          <w:color w:val="000000" w:themeColor="text1"/>
          <w:lang w:eastAsia="ru-RU"/>
        </w:rPr>
        <w:t>ой программе</w:t>
      </w:r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«Развитие и поддержка малого</w:t>
      </w:r>
    </w:p>
    <w:p w:rsidR="00416CA6" w:rsidRP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и среднего предпринимательства</w:t>
      </w:r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 xml:space="preserve">на территории </w:t>
      </w:r>
      <w:proofErr w:type="gramStart"/>
      <w:r w:rsidRPr="00084E4A">
        <w:rPr>
          <w:rFonts w:eastAsia="Times New Roman"/>
          <w:bCs/>
          <w:color w:val="000000" w:themeColor="text1"/>
          <w:lang w:eastAsia="ru-RU"/>
        </w:rPr>
        <w:t>муниципального</w:t>
      </w:r>
      <w:proofErr w:type="gramEnd"/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образования Ивановского сельсовета</w:t>
      </w:r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Кочубеевского района Ставропольского</w:t>
      </w:r>
    </w:p>
    <w:p w:rsidR="00416CA6" w:rsidRP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края на 2019-2021 годы»</w:t>
      </w:r>
    </w:p>
    <w:p w:rsidR="00416CA6" w:rsidRPr="006E69C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EE79ED" w:rsidRPr="006E69C6" w:rsidRDefault="00EE79ED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Мероприятия по реализации Программы</w:t>
      </w:r>
    </w:p>
    <w:p w:rsidR="00EE79ED" w:rsidRPr="006E69C6" w:rsidRDefault="00EE79ED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«Развитие и поддержка малого и среднего предпринимательства</w:t>
      </w:r>
    </w:p>
    <w:p w:rsidR="005C6706" w:rsidRPr="006E69C6" w:rsidRDefault="00EE79ED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на территории муниципального образования Ивановского сельсовета Кочубеевского района Ставропольского края на 2019-2021 годы»</w:t>
      </w:r>
    </w:p>
    <w:p w:rsidR="008D3842" w:rsidRPr="006E69C6" w:rsidRDefault="008D3842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</w:p>
    <w:tbl>
      <w:tblPr>
        <w:tblStyle w:val="a5"/>
        <w:tblW w:w="11237" w:type="dxa"/>
        <w:tblLayout w:type="fixed"/>
        <w:tblLook w:val="04A0"/>
      </w:tblPr>
      <w:tblGrid>
        <w:gridCol w:w="250"/>
        <w:gridCol w:w="284"/>
        <w:gridCol w:w="2268"/>
        <w:gridCol w:w="1842"/>
        <w:gridCol w:w="1985"/>
        <w:gridCol w:w="992"/>
        <w:gridCol w:w="992"/>
        <w:gridCol w:w="1134"/>
        <w:gridCol w:w="1490"/>
      </w:tblGrid>
      <w:tr w:rsidR="00B13B0B" w:rsidRPr="006E69C6" w:rsidTr="00084E4A">
        <w:trPr>
          <w:gridAfter w:val="1"/>
          <w:wAfter w:w="1490" w:type="dxa"/>
          <w:trHeight w:val="312"/>
        </w:trPr>
        <w:tc>
          <w:tcPr>
            <w:tcW w:w="534" w:type="dxa"/>
            <w:gridSpan w:val="2"/>
            <w:vMerge w:val="restart"/>
          </w:tcPr>
          <w:p w:rsidR="009A101D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№</w:t>
            </w:r>
            <w:proofErr w:type="spellStart"/>
            <w:proofErr w:type="gramStart"/>
            <w:r w:rsidR="009A101D" w:rsidRPr="006E69C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="009A101D" w:rsidRPr="006E69C6">
              <w:rPr>
                <w:rFonts w:eastAsia="Times New Roman"/>
                <w:color w:val="000000" w:themeColor="text1"/>
                <w:lang w:eastAsia="ru-RU"/>
              </w:rPr>
              <w:t>/</w:t>
            </w:r>
            <w:proofErr w:type="spellStart"/>
            <w:r w:rsidR="009A101D" w:rsidRPr="006E69C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Merge w:val="restart"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ответственный</w:t>
            </w:r>
          </w:p>
          <w:p w:rsidR="002E2763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исполнитель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Источник финансирования</w:t>
            </w:r>
          </w:p>
        </w:tc>
      </w:tr>
      <w:tr w:rsidR="00B13B0B" w:rsidRPr="006E69C6" w:rsidTr="00084E4A">
        <w:trPr>
          <w:gridAfter w:val="1"/>
          <w:wAfter w:w="1490" w:type="dxa"/>
          <w:trHeight w:val="288"/>
        </w:trPr>
        <w:tc>
          <w:tcPr>
            <w:tcW w:w="534" w:type="dxa"/>
            <w:gridSpan w:val="2"/>
            <w:vMerge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gridSpan w:val="2"/>
            <w:vMerge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2021</w:t>
            </w:r>
          </w:p>
        </w:tc>
      </w:tr>
      <w:tr w:rsidR="002E2763" w:rsidRPr="006E69C6" w:rsidTr="00084E4A">
        <w:trPr>
          <w:gridAfter w:val="1"/>
          <w:wAfter w:w="1490" w:type="dxa"/>
        </w:trPr>
        <w:tc>
          <w:tcPr>
            <w:tcW w:w="9747" w:type="dxa"/>
            <w:gridSpan w:val="8"/>
          </w:tcPr>
          <w:p w:rsidR="002E2763" w:rsidRPr="006E69C6" w:rsidRDefault="00A568A9" w:rsidP="006E69C6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мер</w:t>
            </w:r>
            <w:r w:rsidR="00FF2CED" w:rsidRPr="006E69C6">
              <w:rPr>
                <w:rFonts w:eastAsia="Times New Roman"/>
                <w:b/>
                <w:color w:val="000000" w:themeColor="text1"/>
                <w:lang w:eastAsia="ru-RU"/>
              </w:rPr>
              <w:t xml:space="preserve">оприятия по развитию и поддержке </w:t>
            </w:r>
            <w:r w:rsidR="002E2763" w:rsidRPr="006E69C6">
              <w:rPr>
                <w:rFonts w:eastAsia="Times New Roman"/>
                <w:b/>
                <w:color w:val="000000" w:themeColor="text1"/>
                <w:lang w:eastAsia="ru-RU"/>
              </w:rPr>
              <w:t xml:space="preserve">субъектов малого и среднего предпринимательства </w:t>
            </w:r>
            <w:r w:rsidR="00EE79ED" w:rsidRPr="006E69C6">
              <w:rPr>
                <w:rFonts w:eastAsia="Times New Roman"/>
                <w:b/>
                <w:color w:val="000000" w:themeColor="text1"/>
                <w:lang w:eastAsia="ru-RU"/>
              </w:rPr>
              <w:t>муниципального образования</w:t>
            </w:r>
          </w:p>
        </w:tc>
      </w:tr>
      <w:tr w:rsidR="00B13B0B" w:rsidRPr="006E69C6" w:rsidTr="00084E4A">
        <w:trPr>
          <w:gridAfter w:val="1"/>
          <w:wAfter w:w="1490" w:type="dxa"/>
        </w:trPr>
        <w:tc>
          <w:tcPr>
            <w:tcW w:w="250" w:type="dxa"/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  <w:gridSpan w:val="3"/>
          </w:tcPr>
          <w:p w:rsidR="00084E4A" w:rsidRDefault="002E2763" w:rsidP="006E69C6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Информационное</w:t>
            </w:r>
            <w:r w:rsidR="00C90EE0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обеспечение субъектов малого и среднего предпринимательства</w:t>
            </w:r>
            <w:r w:rsidR="00084E4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муниципального образования о развитии и государственной поддержке малого и среднего предпринимательства </w:t>
            </w:r>
            <w:r w:rsidR="001E5730" w:rsidRPr="006E69C6">
              <w:rPr>
                <w:rFonts w:eastAsia="Times New Roman"/>
                <w:color w:val="000000" w:themeColor="text1"/>
                <w:lang w:eastAsia="ru-RU"/>
              </w:rPr>
              <w:t>и её видах</w:t>
            </w:r>
            <w:r w:rsidR="00704A63" w:rsidRPr="006E69C6">
              <w:rPr>
                <w:rFonts w:eastAsia="Times New Roman"/>
                <w:color w:val="000000" w:themeColor="text1"/>
                <w:lang w:eastAsia="ru-RU"/>
              </w:rPr>
              <w:t>:</w:t>
            </w:r>
          </w:p>
          <w:p w:rsidR="00704A63" w:rsidRPr="006E69C6" w:rsidRDefault="00704A63" w:rsidP="006E69C6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а)  </w:t>
            </w:r>
            <w:r w:rsidR="00CC0322" w:rsidRPr="006E69C6">
              <w:rPr>
                <w:rFonts w:eastAsia="Times New Roman"/>
                <w:color w:val="000000" w:themeColor="text1"/>
                <w:lang w:eastAsia="ru-RU"/>
              </w:rPr>
              <w:t>размещение на официальном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сайт</w:t>
            </w:r>
            <w:r w:rsidR="00CC0322" w:rsidRPr="006E69C6">
              <w:rPr>
                <w:rFonts w:eastAsia="Times New Roman"/>
                <w:color w:val="000000" w:themeColor="text1"/>
                <w:lang w:eastAsia="ru-RU"/>
              </w:rPr>
              <w:t>е</w:t>
            </w:r>
            <w:r w:rsidR="002E2763" w:rsidRPr="006E69C6">
              <w:rPr>
                <w:rFonts w:eastAsia="Times New Roman"/>
                <w:color w:val="000000" w:themeColor="text1"/>
                <w:lang w:eastAsia="ru-RU"/>
              </w:rPr>
              <w:t xml:space="preserve"> муниципального образования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:rsidR="008D3842" w:rsidRPr="006E69C6" w:rsidRDefault="00704A63" w:rsidP="00084E4A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б) изготовление информационных материалов</w:t>
            </w:r>
          </w:p>
        </w:tc>
        <w:tc>
          <w:tcPr>
            <w:tcW w:w="1985" w:type="dxa"/>
          </w:tcPr>
          <w:p w:rsidR="009A101D" w:rsidRPr="006E69C6" w:rsidRDefault="00EE79ED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01D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101D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01D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3000,0</w:t>
            </w:r>
          </w:p>
        </w:tc>
      </w:tr>
      <w:tr w:rsidR="00B13B0B" w:rsidRPr="006E69C6" w:rsidTr="00084E4A">
        <w:tc>
          <w:tcPr>
            <w:tcW w:w="250" w:type="dxa"/>
          </w:tcPr>
          <w:p w:rsidR="00B13B0B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  <w:gridSpan w:val="3"/>
            <w:vAlign w:val="bottom"/>
          </w:tcPr>
          <w:p w:rsidR="008D3842" w:rsidRPr="006E69C6" w:rsidRDefault="00B13B0B" w:rsidP="00084E4A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Консультирование</w:t>
            </w:r>
            <w:r w:rsidR="00084E4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субъектов малого и среднего предпринимательства муниципального образования </w:t>
            </w:r>
            <w:r w:rsidR="00C90EE0" w:rsidRPr="006E69C6">
              <w:rPr>
                <w:rFonts w:eastAsia="Times New Roman"/>
                <w:color w:val="000000" w:themeColor="text1"/>
                <w:lang w:eastAsia="ru-RU"/>
              </w:rPr>
              <w:t xml:space="preserve">по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вопросу получения государственной поддержки малого бизнеса</w:t>
            </w:r>
          </w:p>
        </w:tc>
        <w:tc>
          <w:tcPr>
            <w:tcW w:w="1985" w:type="dxa"/>
          </w:tcPr>
          <w:p w:rsidR="00B13B0B" w:rsidRPr="006E69C6" w:rsidRDefault="00B13B0B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3B0B" w:rsidRPr="006E69C6" w:rsidRDefault="00C83014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B0B" w:rsidRPr="006E69C6" w:rsidRDefault="00C83014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B0B" w:rsidRPr="006E69C6" w:rsidRDefault="00C83014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</w:tcBorders>
          </w:tcPr>
          <w:p w:rsidR="00B13B0B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250" w:type="dxa"/>
          </w:tcPr>
          <w:p w:rsidR="00B13B0B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  <w:gridSpan w:val="3"/>
            <w:vAlign w:val="bottom"/>
          </w:tcPr>
          <w:p w:rsidR="008D3842" w:rsidRPr="006E69C6" w:rsidRDefault="00B13B0B" w:rsidP="00084E4A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Содействие субъектам малого и среднего</w:t>
            </w:r>
            <w:r w:rsidR="00084E4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предпринимательства муниципального образования в формировании и реализации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инвестиционных проектов</w:t>
            </w:r>
          </w:p>
        </w:tc>
        <w:tc>
          <w:tcPr>
            <w:tcW w:w="1985" w:type="dxa"/>
          </w:tcPr>
          <w:p w:rsidR="00B13B0B" w:rsidRPr="006E69C6" w:rsidRDefault="00B13B0B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администрация Ивановского сельсовета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3B0B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B0B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B0B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1324"/>
        </w:trPr>
        <w:tc>
          <w:tcPr>
            <w:tcW w:w="250" w:type="dxa"/>
            <w:tcBorders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Ведение реестра муниципального имущества для сдачи в аренду среднему и малому предпринимательству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DB" w:rsidRPr="006E69C6" w:rsidRDefault="00C46EDB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администрация Ивановского сельсовета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1389"/>
        </w:trPr>
        <w:tc>
          <w:tcPr>
            <w:tcW w:w="250" w:type="dxa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Предоставление нежилых помещений</w:t>
            </w:r>
            <w:r w:rsidR="00FD15F5" w:rsidRPr="006E69C6">
              <w:rPr>
                <w:rFonts w:eastAsia="Times New Roman"/>
                <w:color w:val="000000" w:themeColor="text1"/>
                <w:lang w:eastAsia="ru-RU"/>
              </w:rPr>
              <w:t>, земельных участков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в аренду субъектам малого и среднего предпринимательства</w:t>
            </w:r>
            <w:r w:rsidR="008D3842" w:rsidRPr="006E69C6">
              <w:rPr>
                <w:rFonts w:eastAsia="Times New Roman"/>
                <w:color w:val="000000" w:themeColor="text1"/>
                <w:lang w:eastAsia="ru-RU"/>
              </w:rPr>
              <w:t xml:space="preserve"> (при наличии)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DB" w:rsidRPr="006E69C6" w:rsidRDefault="00C46EDB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24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C46EDB" w:rsidP="00084E4A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lang w:eastAsia="ru-RU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8D3842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27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lang w:eastAsia="ru-RU"/>
              </w:rPr>
              <w:t xml:space="preserve">Содействие в реализации субъектами малого и среднего предпринимательства преимущественного </w:t>
            </w:r>
            <w:proofErr w:type="gramStart"/>
            <w:r w:rsidRPr="006E69C6">
              <w:rPr>
                <w:rFonts w:eastAsia="Times New Roman"/>
                <w:lang w:eastAsia="ru-RU"/>
              </w:rPr>
              <w:t>права</w:t>
            </w:r>
            <w:proofErr w:type="gramEnd"/>
            <w:r w:rsidRPr="006E69C6">
              <w:rPr>
                <w:rFonts w:eastAsia="Times New Roman"/>
                <w:lang w:eastAsia="ru-RU"/>
              </w:rPr>
              <w:t xml:space="preserve"> на приобретение арендуемого ими имущества (в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8D3842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9747" w:type="dxa"/>
            <w:gridSpan w:val="8"/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534" w:type="dxa"/>
            <w:gridSpan w:val="2"/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110" w:type="dxa"/>
            <w:gridSpan w:val="2"/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1985" w:type="dxa"/>
          </w:tcPr>
          <w:p w:rsidR="00C46EDB" w:rsidRPr="006E69C6" w:rsidRDefault="00C46EDB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534" w:type="dxa"/>
            <w:gridSpan w:val="2"/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gridSpan w:val="2"/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985" w:type="dxa"/>
          </w:tcPr>
          <w:p w:rsidR="00C46EDB" w:rsidRPr="006E69C6" w:rsidRDefault="00C46EDB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9747" w:type="dxa"/>
            <w:gridSpan w:val="8"/>
          </w:tcPr>
          <w:p w:rsidR="00C46EDB" w:rsidRPr="006E69C6" w:rsidRDefault="00C46EDB" w:rsidP="006E69C6">
            <w:pPr>
              <w:jc w:val="center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Формирование положительного имиджа субъектов малого и среднего</w:t>
            </w:r>
          </w:p>
          <w:p w:rsidR="00C46EDB" w:rsidRPr="006E69C6" w:rsidRDefault="00C46EDB" w:rsidP="006E69C6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предпринимательства</w:t>
            </w:r>
          </w:p>
        </w:tc>
      </w:tr>
      <w:tr w:rsidR="00C46EDB" w:rsidRPr="006E69C6" w:rsidTr="00084E4A">
        <w:trPr>
          <w:gridAfter w:val="1"/>
          <w:wAfter w:w="1490" w:type="dxa"/>
          <w:trHeight w:val="1644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Содействие участию субъектов малого и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br/>
              <w:t>среднего предпринимательства муниципального образования в районных, краевых и других выставках и ярмарках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DB" w:rsidRPr="006E69C6" w:rsidRDefault="00C46EDB" w:rsidP="00084E4A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EDB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EDB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EDB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C0322" w:rsidRPr="006E69C6" w:rsidTr="00084E4A">
        <w:trPr>
          <w:gridAfter w:val="1"/>
          <w:wAfter w:w="1490" w:type="dxa"/>
          <w:trHeight w:val="138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CC0322" w:rsidP="006E69C6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Информирование населения муниципального образования о достижениях субъектов малого и среднего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br/>
              <w:t>предпринимательства через официальный сайт муниципального образования Ивановского сельсовета и муниципальную газету «Вестник»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FD15F5" w:rsidP="00084E4A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</w:tbl>
    <w:p w:rsidR="00596FFB" w:rsidRDefault="00596FFB" w:rsidP="00084E4A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</w:p>
    <w:p w:rsidR="00596FFB" w:rsidRDefault="00084E4A" w:rsidP="00084E4A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___________________________________</w:t>
      </w:r>
    </w:p>
    <w:sectPr w:rsidR="00596FFB" w:rsidSect="006E69C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052"/>
    <w:multiLevelType w:val="multilevel"/>
    <w:tmpl w:val="D4A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A258B"/>
    <w:multiLevelType w:val="multilevel"/>
    <w:tmpl w:val="1876A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FA0A3B"/>
    <w:multiLevelType w:val="multilevel"/>
    <w:tmpl w:val="74B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6706"/>
    <w:rsid w:val="000008B1"/>
    <w:rsid w:val="0001032D"/>
    <w:rsid w:val="00011989"/>
    <w:rsid w:val="000143E8"/>
    <w:rsid w:val="00015FD4"/>
    <w:rsid w:val="0001638A"/>
    <w:rsid w:val="00020D5F"/>
    <w:rsid w:val="00021330"/>
    <w:rsid w:val="00021D18"/>
    <w:rsid w:val="00022F2F"/>
    <w:rsid w:val="00026F51"/>
    <w:rsid w:val="00032127"/>
    <w:rsid w:val="0004095A"/>
    <w:rsid w:val="00040FA4"/>
    <w:rsid w:val="00041DBB"/>
    <w:rsid w:val="00041EC8"/>
    <w:rsid w:val="00045432"/>
    <w:rsid w:val="000454B5"/>
    <w:rsid w:val="0005081D"/>
    <w:rsid w:val="000511A5"/>
    <w:rsid w:val="00052746"/>
    <w:rsid w:val="000657F1"/>
    <w:rsid w:val="0006609A"/>
    <w:rsid w:val="00073468"/>
    <w:rsid w:val="000741E8"/>
    <w:rsid w:val="000752F8"/>
    <w:rsid w:val="00076E5C"/>
    <w:rsid w:val="0007770D"/>
    <w:rsid w:val="00081381"/>
    <w:rsid w:val="00084E4A"/>
    <w:rsid w:val="00094544"/>
    <w:rsid w:val="00094AEF"/>
    <w:rsid w:val="000A231F"/>
    <w:rsid w:val="000B4DB7"/>
    <w:rsid w:val="000C08F5"/>
    <w:rsid w:val="000C2BC7"/>
    <w:rsid w:val="000C569B"/>
    <w:rsid w:val="000D2325"/>
    <w:rsid w:val="000D29CB"/>
    <w:rsid w:val="000D4274"/>
    <w:rsid w:val="000D4B42"/>
    <w:rsid w:val="000D4E14"/>
    <w:rsid w:val="000D5999"/>
    <w:rsid w:val="000E2E3B"/>
    <w:rsid w:val="000E396C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4E74"/>
    <w:rsid w:val="00107496"/>
    <w:rsid w:val="00107CA6"/>
    <w:rsid w:val="00113486"/>
    <w:rsid w:val="001151CF"/>
    <w:rsid w:val="0011562C"/>
    <w:rsid w:val="00120DFE"/>
    <w:rsid w:val="00125954"/>
    <w:rsid w:val="0012658F"/>
    <w:rsid w:val="0012704E"/>
    <w:rsid w:val="001309E8"/>
    <w:rsid w:val="001312C8"/>
    <w:rsid w:val="001316CE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3130"/>
    <w:rsid w:val="00165A42"/>
    <w:rsid w:val="00170765"/>
    <w:rsid w:val="00171A85"/>
    <w:rsid w:val="00172479"/>
    <w:rsid w:val="0017449A"/>
    <w:rsid w:val="0018204C"/>
    <w:rsid w:val="001852F3"/>
    <w:rsid w:val="00186304"/>
    <w:rsid w:val="001922D1"/>
    <w:rsid w:val="00195196"/>
    <w:rsid w:val="00196E7B"/>
    <w:rsid w:val="00197127"/>
    <w:rsid w:val="00197F88"/>
    <w:rsid w:val="001A399B"/>
    <w:rsid w:val="001A4A93"/>
    <w:rsid w:val="001A4F07"/>
    <w:rsid w:val="001A50F4"/>
    <w:rsid w:val="001A680D"/>
    <w:rsid w:val="001A7377"/>
    <w:rsid w:val="001B3240"/>
    <w:rsid w:val="001B4D26"/>
    <w:rsid w:val="001B5507"/>
    <w:rsid w:val="001B6A40"/>
    <w:rsid w:val="001B7621"/>
    <w:rsid w:val="001C13C4"/>
    <w:rsid w:val="001C28E2"/>
    <w:rsid w:val="001C57A3"/>
    <w:rsid w:val="001C71BF"/>
    <w:rsid w:val="001C727B"/>
    <w:rsid w:val="001C75DB"/>
    <w:rsid w:val="001D0A44"/>
    <w:rsid w:val="001D681B"/>
    <w:rsid w:val="001D7974"/>
    <w:rsid w:val="001E5730"/>
    <w:rsid w:val="001E6A9B"/>
    <w:rsid w:val="001F0032"/>
    <w:rsid w:val="001F1471"/>
    <w:rsid w:val="001F1CEA"/>
    <w:rsid w:val="001F6CBB"/>
    <w:rsid w:val="001F741D"/>
    <w:rsid w:val="001F7BF6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698C"/>
    <w:rsid w:val="002177EE"/>
    <w:rsid w:val="00221130"/>
    <w:rsid w:val="00222E05"/>
    <w:rsid w:val="002236C3"/>
    <w:rsid w:val="00224C0B"/>
    <w:rsid w:val="00226F7E"/>
    <w:rsid w:val="00232D12"/>
    <w:rsid w:val="002426E0"/>
    <w:rsid w:val="0024429C"/>
    <w:rsid w:val="0024748A"/>
    <w:rsid w:val="0025029C"/>
    <w:rsid w:val="002528BE"/>
    <w:rsid w:val="002535EA"/>
    <w:rsid w:val="00255B0F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3B91"/>
    <w:rsid w:val="002A3CF5"/>
    <w:rsid w:val="002A4328"/>
    <w:rsid w:val="002B2787"/>
    <w:rsid w:val="002B5F29"/>
    <w:rsid w:val="002C0570"/>
    <w:rsid w:val="002C2852"/>
    <w:rsid w:val="002C4D9B"/>
    <w:rsid w:val="002C6491"/>
    <w:rsid w:val="002E2763"/>
    <w:rsid w:val="002F5DF1"/>
    <w:rsid w:val="002F6F5A"/>
    <w:rsid w:val="0030052B"/>
    <w:rsid w:val="003036C0"/>
    <w:rsid w:val="00307B67"/>
    <w:rsid w:val="00311AC8"/>
    <w:rsid w:val="003161DF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4641A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7654A"/>
    <w:rsid w:val="003820CE"/>
    <w:rsid w:val="003849AF"/>
    <w:rsid w:val="00386ED1"/>
    <w:rsid w:val="003921F2"/>
    <w:rsid w:val="003927E8"/>
    <w:rsid w:val="00393F7D"/>
    <w:rsid w:val="003A3297"/>
    <w:rsid w:val="003A5870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616"/>
    <w:rsid w:val="003E0DD0"/>
    <w:rsid w:val="003E2C8C"/>
    <w:rsid w:val="003E37CB"/>
    <w:rsid w:val="003E49F0"/>
    <w:rsid w:val="003E4B65"/>
    <w:rsid w:val="003E5A18"/>
    <w:rsid w:val="003F0640"/>
    <w:rsid w:val="003F46B2"/>
    <w:rsid w:val="003F650A"/>
    <w:rsid w:val="003F7EC3"/>
    <w:rsid w:val="00401C61"/>
    <w:rsid w:val="004045FC"/>
    <w:rsid w:val="00406ED5"/>
    <w:rsid w:val="00412277"/>
    <w:rsid w:val="00413A78"/>
    <w:rsid w:val="00416CA6"/>
    <w:rsid w:val="004170E4"/>
    <w:rsid w:val="00420050"/>
    <w:rsid w:val="0042050B"/>
    <w:rsid w:val="004221B4"/>
    <w:rsid w:val="004234DD"/>
    <w:rsid w:val="00423EA0"/>
    <w:rsid w:val="00425B47"/>
    <w:rsid w:val="00430A02"/>
    <w:rsid w:val="00432303"/>
    <w:rsid w:val="004355E8"/>
    <w:rsid w:val="00435725"/>
    <w:rsid w:val="004362C1"/>
    <w:rsid w:val="00436722"/>
    <w:rsid w:val="00436E80"/>
    <w:rsid w:val="00437359"/>
    <w:rsid w:val="00440649"/>
    <w:rsid w:val="00442B47"/>
    <w:rsid w:val="004432B8"/>
    <w:rsid w:val="00443D55"/>
    <w:rsid w:val="004472C0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2943"/>
    <w:rsid w:val="004A3189"/>
    <w:rsid w:val="004A3A45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3996"/>
    <w:rsid w:val="004F6C24"/>
    <w:rsid w:val="004F7C5F"/>
    <w:rsid w:val="0050029E"/>
    <w:rsid w:val="00500751"/>
    <w:rsid w:val="00504EFC"/>
    <w:rsid w:val="00505A57"/>
    <w:rsid w:val="005115C1"/>
    <w:rsid w:val="00512D9A"/>
    <w:rsid w:val="005133E8"/>
    <w:rsid w:val="00515D1C"/>
    <w:rsid w:val="00520DE3"/>
    <w:rsid w:val="00521166"/>
    <w:rsid w:val="00522054"/>
    <w:rsid w:val="00523B61"/>
    <w:rsid w:val="00530C92"/>
    <w:rsid w:val="00530D8F"/>
    <w:rsid w:val="00531CAB"/>
    <w:rsid w:val="00531CC7"/>
    <w:rsid w:val="005322EF"/>
    <w:rsid w:val="005324AE"/>
    <w:rsid w:val="00533115"/>
    <w:rsid w:val="00540E04"/>
    <w:rsid w:val="0054131E"/>
    <w:rsid w:val="00542F71"/>
    <w:rsid w:val="00547CBC"/>
    <w:rsid w:val="005515FF"/>
    <w:rsid w:val="0055454D"/>
    <w:rsid w:val="0055469C"/>
    <w:rsid w:val="00555361"/>
    <w:rsid w:val="00555520"/>
    <w:rsid w:val="00555A66"/>
    <w:rsid w:val="00566B2E"/>
    <w:rsid w:val="005672E1"/>
    <w:rsid w:val="005676AF"/>
    <w:rsid w:val="00572750"/>
    <w:rsid w:val="005769DF"/>
    <w:rsid w:val="00582CFA"/>
    <w:rsid w:val="00582D70"/>
    <w:rsid w:val="00587CA5"/>
    <w:rsid w:val="00590F7D"/>
    <w:rsid w:val="005911DA"/>
    <w:rsid w:val="00595019"/>
    <w:rsid w:val="00596FFB"/>
    <w:rsid w:val="005A6D25"/>
    <w:rsid w:val="005A7FAC"/>
    <w:rsid w:val="005B4CA8"/>
    <w:rsid w:val="005C31DB"/>
    <w:rsid w:val="005C4C18"/>
    <w:rsid w:val="005C5EF0"/>
    <w:rsid w:val="005C6706"/>
    <w:rsid w:val="005C7A6B"/>
    <w:rsid w:val="005D0E79"/>
    <w:rsid w:val="005D205D"/>
    <w:rsid w:val="005D31AC"/>
    <w:rsid w:val="005F01DB"/>
    <w:rsid w:val="005F24C8"/>
    <w:rsid w:val="005F6B77"/>
    <w:rsid w:val="005F724C"/>
    <w:rsid w:val="00600CAA"/>
    <w:rsid w:val="0061151D"/>
    <w:rsid w:val="006133F7"/>
    <w:rsid w:val="00617D81"/>
    <w:rsid w:val="00624628"/>
    <w:rsid w:val="00625DB5"/>
    <w:rsid w:val="00627C76"/>
    <w:rsid w:val="00630198"/>
    <w:rsid w:val="00630998"/>
    <w:rsid w:val="00631E1A"/>
    <w:rsid w:val="00631FC2"/>
    <w:rsid w:val="006321D1"/>
    <w:rsid w:val="00632309"/>
    <w:rsid w:val="00636578"/>
    <w:rsid w:val="006371AF"/>
    <w:rsid w:val="00641044"/>
    <w:rsid w:val="00650404"/>
    <w:rsid w:val="00655BF5"/>
    <w:rsid w:val="00657012"/>
    <w:rsid w:val="00657995"/>
    <w:rsid w:val="00660A9D"/>
    <w:rsid w:val="00662C31"/>
    <w:rsid w:val="006635B6"/>
    <w:rsid w:val="006677E4"/>
    <w:rsid w:val="0067030A"/>
    <w:rsid w:val="00671BAE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5273"/>
    <w:rsid w:val="00697BA1"/>
    <w:rsid w:val="006A01AF"/>
    <w:rsid w:val="006A2756"/>
    <w:rsid w:val="006A3AE1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FFF"/>
    <w:rsid w:val="006D57C1"/>
    <w:rsid w:val="006D65B8"/>
    <w:rsid w:val="006E246A"/>
    <w:rsid w:val="006E38B5"/>
    <w:rsid w:val="006E47D3"/>
    <w:rsid w:val="006E5C0D"/>
    <w:rsid w:val="006E69C6"/>
    <w:rsid w:val="006F0C9C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4A63"/>
    <w:rsid w:val="0070733F"/>
    <w:rsid w:val="00710B71"/>
    <w:rsid w:val="00713DE6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CD8"/>
    <w:rsid w:val="00734F06"/>
    <w:rsid w:val="007431F0"/>
    <w:rsid w:val="007516E2"/>
    <w:rsid w:val="00752581"/>
    <w:rsid w:val="00752BEE"/>
    <w:rsid w:val="00760585"/>
    <w:rsid w:val="0076174E"/>
    <w:rsid w:val="00765046"/>
    <w:rsid w:val="007654EC"/>
    <w:rsid w:val="00767B36"/>
    <w:rsid w:val="00776643"/>
    <w:rsid w:val="00787DED"/>
    <w:rsid w:val="00791664"/>
    <w:rsid w:val="007929E3"/>
    <w:rsid w:val="00793205"/>
    <w:rsid w:val="0079589E"/>
    <w:rsid w:val="007A153D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FCD"/>
    <w:rsid w:val="007C34A6"/>
    <w:rsid w:val="007C6D47"/>
    <w:rsid w:val="007D0A06"/>
    <w:rsid w:val="007D1EC3"/>
    <w:rsid w:val="007D2239"/>
    <w:rsid w:val="007D5429"/>
    <w:rsid w:val="007D642C"/>
    <w:rsid w:val="007E185E"/>
    <w:rsid w:val="007E2BC5"/>
    <w:rsid w:val="007E3A4B"/>
    <w:rsid w:val="007E589A"/>
    <w:rsid w:val="007E58F9"/>
    <w:rsid w:val="007E642F"/>
    <w:rsid w:val="007E6893"/>
    <w:rsid w:val="007E7E92"/>
    <w:rsid w:val="007F27E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11EC"/>
    <w:rsid w:val="008334E4"/>
    <w:rsid w:val="00844D90"/>
    <w:rsid w:val="00844EE2"/>
    <w:rsid w:val="00846511"/>
    <w:rsid w:val="00846AD0"/>
    <w:rsid w:val="00857037"/>
    <w:rsid w:val="00864C14"/>
    <w:rsid w:val="00865AE6"/>
    <w:rsid w:val="00866623"/>
    <w:rsid w:val="00872BB3"/>
    <w:rsid w:val="00875A19"/>
    <w:rsid w:val="0087685E"/>
    <w:rsid w:val="008774AF"/>
    <w:rsid w:val="00877B8A"/>
    <w:rsid w:val="0088185B"/>
    <w:rsid w:val="00882C37"/>
    <w:rsid w:val="008836C9"/>
    <w:rsid w:val="00883952"/>
    <w:rsid w:val="008847F4"/>
    <w:rsid w:val="00887373"/>
    <w:rsid w:val="0089089E"/>
    <w:rsid w:val="00891FCD"/>
    <w:rsid w:val="00892E33"/>
    <w:rsid w:val="008959EF"/>
    <w:rsid w:val="008A4731"/>
    <w:rsid w:val="008A6272"/>
    <w:rsid w:val="008A62C8"/>
    <w:rsid w:val="008A7AE9"/>
    <w:rsid w:val="008B0EAE"/>
    <w:rsid w:val="008B1843"/>
    <w:rsid w:val="008B33DE"/>
    <w:rsid w:val="008B4E68"/>
    <w:rsid w:val="008B68E3"/>
    <w:rsid w:val="008B698E"/>
    <w:rsid w:val="008B7A4F"/>
    <w:rsid w:val="008C126B"/>
    <w:rsid w:val="008C185D"/>
    <w:rsid w:val="008C28D7"/>
    <w:rsid w:val="008C2A98"/>
    <w:rsid w:val="008C3B97"/>
    <w:rsid w:val="008D3842"/>
    <w:rsid w:val="008D3E32"/>
    <w:rsid w:val="008E21FC"/>
    <w:rsid w:val="008E2C50"/>
    <w:rsid w:val="008E4DB8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30EEA"/>
    <w:rsid w:val="00932079"/>
    <w:rsid w:val="00934577"/>
    <w:rsid w:val="00935401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C8D"/>
    <w:rsid w:val="009721E5"/>
    <w:rsid w:val="009767E0"/>
    <w:rsid w:val="00980110"/>
    <w:rsid w:val="0098322E"/>
    <w:rsid w:val="0098360F"/>
    <w:rsid w:val="00983E7E"/>
    <w:rsid w:val="009850C4"/>
    <w:rsid w:val="0098595C"/>
    <w:rsid w:val="0099576F"/>
    <w:rsid w:val="00996D54"/>
    <w:rsid w:val="0099725F"/>
    <w:rsid w:val="0099776A"/>
    <w:rsid w:val="009A101D"/>
    <w:rsid w:val="009A2B10"/>
    <w:rsid w:val="009A6CFA"/>
    <w:rsid w:val="009B3FF3"/>
    <w:rsid w:val="009C1AB0"/>
    <w:rsid w:val="009C4245"/>
    <w:rsid w:val="009C554C"/>
    <w:rsid w:val="009C7161"/>
    <w:rsid w:val="009D2892"/>
    <w:rsid w:val="009D45C9"/>
    <w:rsid w:val="009E109E"/>
    <w:rsid w:val="009E447F"/>
    <w:rsid w:val="009E46EB"/>
    <w:rsid w:val="009E4EC3"/>
    <w:rsid w:val="009E636A"/>
    <w:rsid w:val="009E71CA"/>
    <w:rsid w:val="009F14E6"/>
    <w:rsid w:val="009F2D06"/>
    <w:rsid w:val="009F3AD7"/>
    <w:rsid w:val="009F3F81"/>
    <w:rsid w:val="009F50B3"/>
    <w:rsid w:val="009F659C"/>
    <w:rsid w:val="00A05F13"/>
    <w:rsid w:val="00A06B28"/>
    <w:rsid w:val="00A07417"/>
    <w:rsid w:val="00A0753F"/>
    <w:rsid w:val="00A116D6"/>
    <w:rsid w:val="00A11C7C"/>
    <w:rsid w:val="00A13B0F"/>
    <w:rsid w:val="00A223E8"/>
    <w:rsid w:val="00A25E83"/>
    <w:rsid w:val="00A3078E"/>
    <w:rsid w:val="00A32190"/>
    <w:rsid w:val="00A34EE3"/>
    <w:rsid w:val="00A36066"/>
    <w:rsid w:val="00A365E5"/>
    <w:rsid w:val="00A37AE3"/>
    <w:rsid w:val="00A4252B"/>
    <w:rsid w:val="00A454EB"/>
    <w:rsid w:val="00A4705F"/>
    <w:rsid w:val="00A5077B"/>
    <w:rsid w:val="00A5119C"/>
    <w:rsid w:val="00A51ADF"/>
    <w:rsid w:val="00A52986"/>
    <w:rsid w:val="00A52C36"/>
    <w:rsid w:val="00A52CAF"/>
    <w:rsid w:val="00A55422"/>
    <w:rsid w:val="00A568A9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53AE"/>
    <w:rsid w:val="00A97169"/>
    <w:rsid w:val="00A9725A"/>
    <w:rsid w:val="00A97C1F"/>
    <w:rsid w:val="00AA161A"/>
    <w:rsid w:val="00AA3BC0"/>
    <w:rsid w:val="00AA55AC"/>
    <w:rsid w:val="00AB0098"/>
    <w:rsid w:val="00AB0BBD"/>
    <w:rsid w:val="00AB0EE7"/>
    <w:rsid w:val="00AB1CCD"/>
    <w:rsid w:val="00AB27C9"/>
    <w:rsid w:val="00AB53E0"/>
    <w:rsid w:val="00AB6288"/>
    <w:rsid w:val="00AB701B"/>
    <w:rsid w:val="00AC2C71"/>
    <w:rsid w:val="00AC53F7"/>
    <w:rsid w:val="00AC7656"/>
    <w:rsid w:val="00AD1E4E"/>
    <w:rsid w:val="00AD23AB"/>
    <w:rsid w:val="00AD4BC7"/>
    <w:rsid w:val="00AD5575"/>
    <w:rsid w:val="00AE053D"/>
    <w:rsid w:val="00AE081A"/>
    <w:rsid w:val="00AE110D"/>
    <w:rsid w:val="00AE2683"/>
    <w:rsid w:val="00AE57F2"/>
    <w:rsid w:val="00AE5921"/>
    <w:rsid w:val="00AE78DA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785"/>
    <w:rsid w:val="00B12E8F"/>
    <w:rsid w:val="00B13B0B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2DAD"/>
    <w:rsid w:val="00B6578F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2ECB"/>
    <w:rsid w:val="00B94F67"/>
    <w:rsid w:val="00BA41DE"/>
    <w:rsid w:val="00BA751C"/>
    <w:rsid w:val="00BB11EC"/>
    <w:rsid w:val="00BB5124"/>
    <w:rsid w:val="00BB6C31"/>
    <w:rsid w:val="00BB71BB"/>
    <w:rsid w:val="00BC0D09"/>
    <w:rsid w:val="00BC42FC"/>
    <w:rsid w:val="00BC44BC"/>
    <w:rsid w:val="00BD5821"/>
    <w:rsid w:val="00BE0A9F"/>
    <w:rsid w:val="00BE3E69"/>
    <w:rsid w:val="00BE66DE"/>
    <w:rsid w:val="00BF03CC"/>
    <w:rsid w:val="00BF2F49"/>
    <w:rsid w:val="00BF4123"/>
    <w:rsid w:val="00BF4E5A"/>
    <w:rsid w:val="00C01E00"/>
    <w:rsid w:val="00C02E27"/>
    <w:rsid w:val="00C0534F"/>
    <w:rsid w:val="00C05E08"/>
    <w:rsid w:val="00C07758"/>
    <w:rsid w:val="00C105F9"/>
    <w:rsid w:val="00C122CB"/>
    <w:rsid w:val="00C13787"/>
    <w:rsid w:val="00C234BD"/>
    <w:rsid w:val="00C27B4E"/>
    <w:rsid w:val="00C33D72"/>
    <w:rsid w:val="00C359C0"/>
    <w:rsid w:val="00C368CC"/>
    <w:rsid w:val="00C4074B"/>
    <w:rsid w:val="00C42F46"/>
    <w:rsid w:val="00C43550"/>
    <w:rsid w:val="00C435D6"/>
    <w:rsid w:val="00C45A11"/>
    <w:rsid w:val="00C46353"/>
    <w:rsid w:val="00C46EDB"/>
    <w:rsid w:val="00C4771B"/>
    <w:rsid w:val="00C50A92"/>
    <w:rsid w:val="00C5772A"/>
    <w:rsid w:val="00C6426F"/>
    <w:rsid w:val="00C710E4"/>
    <w:rsid w:val="00C767BA"/>
    <w:rsid w:val="00C80B68"/>
    <w:rsid w:val="00C81CA2"/>
    <w:rsid w:val="00C83014"/>
    <w:rsid w:val="00C84552"/>
    <w:rsid w:val="00C84C26"/>
    <w:rsid w:val="00C8561C"/>
    <w:rsid w:val="00C857F4"/>
    <w:rsid w:val="00C90EE0"/>
    <w:rsid w:val="00C9253E"/>
    <w:rsid w:val="00C93B0F"/>
    <w:rsid w:val="00CA01CF"/>
    <w:rsid w:val="00CA1021"/>
    <w:rsid w:val="00CB0112"/>
    <w:rsid w:val="00CB3764"/>
    <w:rsid w:val="00CB5BC4"/>
    <w:rsid w:val="00CB72B2"/>
    <w:rsid w:val="00CC002B"/>
    <w:rsid w:val="00CC0322"/>
    <w:rsid w:val="00CC170B"/>
    <w:rsid w:val="00CC1F4C"/>
    <w:rsid w:val="00CD2107"/>
    <w:rsid w:val="00CD2DA7"/>
    <w:rsid w:val="00CD407C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4CD8"/>
    <w:rsid w:val="00D45A96"/>
    <w:rsid w:val="00D4648B"/>
    <w:rsid w:val="00D53EA5"/>
    <w:rsid w:val="00D5720F"/>
    <w:rsid w:val="00D572D1"/>
    <w:rsid w:val="00D57535"/>
    <w:rsid w:val="00D60118"/>
    <w:rsid w:val="00D62235"/>
    <w:rsid w:val="00D6340C"/>
    <w:rsid w:val="00D6545F"/>
    <w:rsid w:val="00D6673D"/>
    <w:rsid w:val="00D744F9"/>
    <w:rsid w:val="00D83147"/>
    <w:rsid w:val="00D872AB"/>
    <w:rsid w:val="00D90C4F"/>
    <w:rsid w:val="00D91BFC"/>
    <w:rsid w:val="00D9461F"/>
    <w:rsid w:val="00D9551B"/>
    <w:rsid w:val="00D9577C"/>
    <w:rsid w:val="00D9758F"/>
    <w:rsid w:val="00D97EB2"/>
    <w:rsid w:val="00DA1354"/>
    <w:rsid w:val="00DA1CEE"/>
    <w:rsid w:val="00DA3068"/>
    <w:rsid w:val="00DA3E66"/>
    <w:rsid w:val="00DA771B"/>
    <w:rsid w:val="00DB159D"/>
    <w:rsid w:val="00DB3258"/>
    <w:rsid w:val="00DB44AE"/>
    <w:rsid w:val="00DB5971"/>
    <w:rsid w:val="00DB7A3A"/>
    <w:rsid w:val="00DC0DC5"/>
    <w:rsid w:val="00DC270E"/>
    <w:rsid w:val="00DC33FF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7308"/>
    <w:rsid w:val="00E23CFA"/>
    <w:rsid w:val="00E2601A"/>
    <w:rsid w:val="00E3005C"/>
    <w:rsid w:val="00E327BD"/>
    <w:rsid w:val="00E347BA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6675"/>
    <w:rsid w:val="00E67487"/>
    <w:rsid w:val="00E7373B"/>
    <w:rsid w:val="00E73A05"/>
    <w:rsid w:val="00E74B48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9ED"/>
    <w:rsid w:val="00EE7E70"/>
    <w:rsid w:val="00EE7FF1"/>
    <w:rsid w:val="00EF0689"/>
    <w:rsid w:val="00EF1953"/>
    <w:rsid w:val="00EF1F79"/>
    <w:rsid w:val="00F072B1"/>
    <w:rsid w:val="00F07A63"/>
    <w:rsid w:val="00F07DE6"/>
    <w:rsid w:val="00F14A5B"/>
    <w:rsid w:val="00F17596"/>
    <w:rsid w:val="00F30FA7"/>
    <w:rsid w:val="00F31575"/>
    <w:rsid w:val="00F32548"/>
    <w:rsid w:val="00F339EE"/>
    <w:rsid w:val="00F36D5F"/>
    <w:rsid w:val="00F44EE9"/>
    <w:rsid w:val="00F451F8"/>
    <w:rsid w:val="00F475AB"/>
    <w:rsid w:val="00F50D69"/>
    <w:rsid w:val="00F5114F"/>
    <w:rsid w:val="00F517D5"/>
    <w:rsid w:val="00F57734"/>
    <w:rsid w:val="00F57CE0"/>
    <w:rsid w:val="00F6114A"/>
    <w:rsid w:val="00F64D2C"/>
    <w:rsid w:val="00F666E8"/>
    <w:rsid w:val="00F66ECA"/>
    <w:rsid w:val="00F67328"/>
    <w:rsid w:val="00F70217"/>
    <w:rsid w:val="00F76FA7"/>
    <w:rsid w:val="00F80813"/>
    <w:rsid w:val="00F80927"/>
    <w:rsid w:val="00F8175E"/>
    <w:rsid w:val="00F82023"/>
    <w:rsid w:val="00F8213E"/>
    <w:rsid w:val="00F822F0"/>
    <w:rsid w:val="00F8264F"/>
    <w:rsid w:val="00F833DB"/>
    <w:rsid w:val="00F84271"/>
    <w:rsid w:val="00F9450E"/>
    <w:rsid w:val="00F96A75"/>
    <w:rsid w:val="00F96FE4"/>
    <w:rsid w:val="00F97C9B"/>
    <w:rsid w:val="00FA047C"/>
    <w:rsid w:val="00FA3605"/>
    <w:rsid w:val="00FA55AB"/>
    <w:rsid w:val="00FB3910"/>
    <w:rsid w:val="00FB3D2B"/>
    <w:rsid w:val="00FB65FF"/>
    <w:rsid w:val="00FC1DF9"/>
    <w:rsid w:val="00FC2929"/>
    <w:rsid w:val="00FC78CF"/>
    <w:rsid w:val="00FC7AEF"/>
    <w:rsid w:val="00FD15F5"/>
    <w:rsid w:val="00FD7853"/>
    <w:rsid w:val="00FE0E5C"/>
    <w:rsid w:val="00FE305A"/>
    <w:rsid w:val="00FE4025"/>
    <w:rsid w:val="00FE680A"/>
    <w:rsid w:val="00FE6DAF"/>
    <w:rsid w:val="00FF2CED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7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706"/>
    <w:rPr>
      <w:b/>
      <w:bCs/>
    </w:rPr>
  </w:style>
  <w:style w:type="table" w:styleId="a5">
    <w:name w:val="Table Grid"/>
    <w:basedOn w:val="a1"/>
    <w:uiPriority w:val="59"/>
    <w:rsid w:val="00B92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33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F9EA-292C-4FCD-A040-FD2F8A1F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14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UPRDEL</cp:lastModifiedBy>
  <cp:revision>49</cp:revision>
  <dcterms:created xsi:type="dcterms:W3CDTF">2018-05-24T12:34:00Z</dcterms:created>
  <dcterms:modified xsi:type="dcterms:W3CDTF">2020-05-06T13:48:00Z</dcterms:modified>
</cp:coreProperties>
</file>