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E" w:rsidRPr="004C368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31604E" w:rsidRPr="004C368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158</w:t>
      </w: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О порядке осуществления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>учредителя муниципального учреждения муниципального образования Ивановского сельсовета Кочубеевского района Ставропольского края</w:t>
      </w:r>
      <w:proofErr w:type="gramEnd"/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A0AE7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статьей 13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A0AE7">
        <w:rPr>
          <w:rFonts w:ascii="Times New Roman" w:hAnsi="Times New Roman" w:cs="Times New Roman"/>
          <w:sz w:val="28"/>
          <w:szCs w:val="28"/>
        </w:rPr>
        <w:t xml:space="preserve">1996 г. № 7-ФЗ «О некоммерческих организациях», </w:t>
      </w:r>
      <w:hyperlink r:id="rId5" w:history="1">
        <w:r w:rsidRPr="00DA0AE7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Федерального закона от 03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A0AE7">
        <w:rPr>
          <w:rFonts w:ascii="Times New Roman" w:hAnsi="Times New Roman" w:cs="Times New Roman"/>
          <w:sz w:val="28"/>
          <w:szCs w:val="28"/>
        </w:rPr>
        <w:t xml:space="preserve">2006 г. № 174-ФЗ «Об автономных учреждениях», </w:t>
      </w:r>
      <w:hyperlink r:id="rId6" w:history="1">
        <w:r w:rsidRPr="00DA0AE7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Федерального закона от 08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A0AE7">
        <w:rPr>
          <w:rFonts w:ascii="Times New Roman" w:hAnsi="Times New Roman" w:cs="Times New Roman"/>
          <w:sz w:val="28"/>
          <w:szCs w:val="28"/>
        </w:rPr>
        <w:t>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муниципального образования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0AE7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1.1. Положение об осуществлении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>учредителя муниципального бюджетного учреждения муниципального образования Ивановского сельсовета Кочубеевского района Ставропольского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 края, согласно </w:t>
      </w:r>
      <w:hyperlink r:id="rId7" w:anchor="sub_1000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1.2. Положение об осуществлении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>учредителя муниципального казенного учреждения муниципального образования Ивановского сельсовета Кочубеевского района Ставропольского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 края, согласно </w:t>
      </w:r>
      <w:hyperlink r:id="rId8" w:anchor="sub_2000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31604E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1.3. Положение об осуществлении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учредителя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DA0AE7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Ивановского сельсовета Кочубеевского района Ставропольского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 края, согласно </w:t>
      </w:r>
      <w:hyperlink r:id="rId9" w:anchor="sub_3000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DA0AE7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proofErr w:type="gramStart"/>
      <w:r w:rsidRPr="00DA0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2" w:name="sub_1000"/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законную силу со дня его опубликования.</w:t>
      </w: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Ивановского сельсовета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A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1604E" w:rsidRPr="00DA0AE7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2011 года № 158</w:t>
      </w:r>
    </w:p>
    <w:bookmarkEnd w:id="2"/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Положение об осуществлении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>учредителя муниципального бюджетного учреждения муниципального образования Ивановского сельсовета Кочубеевского района Ставропольского края</w:t>
      </w:r>
      <w:proofErr w:type="gramEnd"/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A0A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Положение об осуществлении органами местного самоуправления функций и полномочий учредителя муниципального бюджетного учреждения (далее - Положение) разработано в соответствии с Федеральными законами </w:t>
      </w:r>
      <w:hyperlink r:id="rId10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от 12 января 1</w:t>
        </w:r>
        <w:r w:rsidRPr="008F0DB5">
          <w:rPr>
            <w:rStyle w:val="a4"/>
            <w:rFonts w:ascii="Times New Roman" w:hAnsi="Times New Roman" w:cs="Times New Roman"/>
            <w:bCs/>
            <w:sz w:val="28"/>
            <w:szCs w:val="28"/>
          </w:rPr>
          <w:t>996 г. № 7-ФЗ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hyperlink r:id="rId11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от 08 мая </w:t>
        </w:r>
        <w:r w:rsidRPr="008F0DB5">
          <w:rPr>
            <w:rStyle w:val="a4"/>
            <w:rFonts w:ascii="Times New Roman" w:hAnsi="Times New Roman" w:cs="Times New Roman"/>
            <w:bCs/>
            <w:sz w:val="28"/>
            <w:szCs w:val="28"/>
          </w:rPr>
          <w:t>2010 г. № 83-ФЗ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DA0AE7">
        <w:rPr>
          <w:rFonts w:ascii="Times New Roman" w:hAnsi="Times New Roman" w:cs="Times New Roman"/>
          <w:sz w:val="28"/>
          <w:szCs w:val="28"/>
        </w:rPr>
        <w:t>2. Функции и полномочия учредителя в отношении муниципального бюджетного учреждения (далее - бюджетное учреждение) в случае, если иное не установлено федеральными законами, муниципальными правовыми актами, осуществляются органом местного самоуправления, в ведении которого находится такое учреждение (далее - орган, осуществляющий функции и полномочия учредителя).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DA0AE7">
        <w:rPr>
          <w:rFonts w:ascii="Times New Roman" w:hAnsi="Times New Roman" w:cs="Times New Roman"/>
          <w:sz w:val="28"/>
          <w:szCs w:val="28"/>
        </w:rPr>
        <w:t>3. Орган, осуществляющий функции и полномочия учредителя, в установленном порядке: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bookmarkEnd w:id="5"/>
      <w:r>
        <w:rPr>
          <w:rFonts w:ascii="Times New Roman" w:hAnsi="Times New Roman" w:cs="Times New Roman"/>
          <w:sz w:val="28"/>
          <w:szCs w:val="28"/>
        </w:rPr>
        <w:t>3.1. В</w:t>
      </w:r>
      <w:r w:rsidRPr="00DA0AE7">
        <w:rPr>
          <w:rFonts w:ascii="Times New Roman" w:hAnsi="Times New Roman" w:cs="Times New Roman"/>
          <w:sz w:val="28"/>
          <w:szCs w:val="28"/>
        </w:rPr>
        <w:t>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тверждает устав бюджетного учреждения, а также вносимые в него изменения;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азначает (утверждает) руководителя бюджетного учреждения и прекращает его полномочия;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аключает и прекращает трудовой договор с руководителем бюджетного учреждения;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5"/>
      <w:bookmarkEnd w:id="9"/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бюджетного учреждения основными видами деятельности;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6"/>
      <w:bookmarkEnd w:id="10"/>
      <w:r>
        <w:rPr>
          <w:rFonts w:ascii="Times New Roman" w:hAnsi="Times New Roman" w:cs="Times New Roman"/>
          <w:sz w:val="28"/>
          <w:szCs w:val="28"/>
        </w:rPr>
        <w:t>3.6 О</w:t>
      </w:r>
      <w:r w:rsidRPr="00DA0AE7">
        <w:rPr>
          <w:rFonts w:ascii="Times New Roman" w:hAnsi="Times New Roman" w:cs="Times New Roman"/>
          <w:sz w:val="28"/>
          <w:szCs w:val="28"/>
        </w:rPr>
        <w:t xml:space="preserve">пределяет перечень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собо ценное движимое имущество);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7"/>
      <w:bookmarkEnd w:id="11"/>
      <w:r>
        <w:rPr>
          <w:rFonts w:ascii="Times New Roman" w:hAnsi="Times New Roman" w:cs="Times New Roman"/>
          <w:sz w:val="28"/>
          <w:szCs w:val="28"/>
        </w:rPr>
        <w:t>3.7 П</w:t>
      </w:r>
      <w:r w:rsidRPr="00DA0AE7">
        <w:rPr>
          <w:rFonts w:ascii="Times New Roman" w:hAnsi="Times New Roman" w:cs="Times New Roman"/>
          <w:sz w:val="28"/>
          <w:szCs w:val="28"/>
        </w:rPr>
        <w:t xml:space="preserve">редварительно согласовывает совершение бюджетным учреждением крупных сделок, соответствующих критериям, установленным </w:t>
      </w:r>
      <w:hyperlink r:id="rId12" w:history="1">
        <w:r w:rsidRPr="008F0DB5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13</w:t>
        </w:r>
        <w:r w:rsidRPr="00DA0AE7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8F0DB5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статьи 9.2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A0AE7">
        <w:rPr>
          <w:rFonts w:ascii="Times New Roman" w:hAnsi="Times New Roman" w:cs="Times New Roman"/>
          <w:sz w:val="28"/>
          <w:szCs w:val="28"/>
        </w:rPr>
        <w:t>1996 г. № 7-ФЗ «О некоммерческих организациях»;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8"/>
      <w:bookmarkEnd w:id="12"/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13" w:history="1">
        <w:r w:rsidRPr="006D0FFD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 27</w:t>
        </w:r>
      </w:hyperlink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A0AE7">
        <w:rPr>
          <w:rFonts w:ascii="Times New Roman" w:hAnsi="Times New Roman" w:cs="Times New Roman"/>
          <w:sz w:val="28"/>
          <w:szCs w:val="28"/>
        </w:rPr>
        <w:t>1996 г. № 7-ФЗ «О некоммерческих организациях»;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9"/>
      <w:bookmarkEnd w:id="13"/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14" w:anchor="sub_1004" w:history="1">
        <w:r w:rsidRPr="006D0FFD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настоящего Положения, распоряжение особо ценным движимым имуществом, закрепленным за бюджетным учреждением либо приобретенным бюджетным учреждением за счет средств, выделенных ему учредителем на приобретение такого имущества;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0"/>
      <w:bookmarkEnd w:id="14"/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15" w:anchor="sub_1004" w:history="1">
        <w:r w:rsidRPr="006D0FFD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настоящего Положения, распоряжение недвижимым имуществом бюджетного учреждения, в том числе передачу его в аренду;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1"/>
      <w:bookmarkEnd w:id="15"/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16" w:anchor="sub_1004" w:history="1">
        <w:r w:rsidRPr="006D0FFD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настоящего Положения,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12"/>
      <w:bookmarkEnd w:id="16"/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17" w:anchor="sub_1004" w:history="1">
        <w:r w:rsidRPr="006D0FFD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настоящего Положения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13"/>
      <w:bookmarkEnd w:id="17"/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финансовое обеспечение выполнения муниципального задания;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14"/>
      <w:bookmarkEnd w:id="18"/>
      <w:r>
        <w:rPr>
          <w:rFonts w:ascii="Times New Roman" w:hAnsi="Times New Roman" w:cs="Times New Roman"/>
          <w:sz w:val="28"/>
          <w:szCs w:val="28"/>
        </w:rPr>
        <w:t>3.14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</w:t>
      </w:r>
      <w:hyperlink r:id="rId18" w:history="1">
        <w:r w:rsidRPr="006D0FFD">
          <w:rPr>
            <w:rStyle w:val="a4"/>
            <w:rFonts w:ascii="Times New Roman" w:hAnsi="Times New Roman" w:cs="Times New Roman"/>
            <w:bCs/>
            <w:sz w:val="28"/>
            <w:szCs w:val="28"/>
          </w:rPr>
          <w:t>Трудовым кодексом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15"/>
      <w:bookmarkEnd w:id="19"/>
      <w:r>
        <w:rPr>
          <w:rFonts w:ascii="Times New Roman" w:hAnsi="Times New Roman" w:cs="Times New Roman"/>
          <w:sz w:val="28"/>
          <w:szCs w:val="28"/>
        </w:rPr>
        <w:t>3.15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контроль за деятельностью бюджетного учреждения в соответствии с законодательством Российской Федерации;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16"/>
      <w:bookmarkEnd w:id="20"/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иные функции и полномочия учредителя, установленные федеральными законами, муниципальными правовыми актами.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4"/>
      <w:bookmarkEnd w:id="21"/>
      <w:r w:rsidRPr="00DA0AE7">
        <w:rPr>
          <w:rFonts w:ascii="Times New Roman" w:hAnsi="Times New Roman" w:cs="Times New Roman"/>
          <w:sz w:val="28"/>
          <w:szCs w:val="28"/>
        </w:rPr>
        <w:t xml:space="preserve">4. Решения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3.9, 3.10, 3.11, 3.12 пункта 3 </w:t>
      </w:r>
      <w:r w:rsidRPr="00DA0AE7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решение), принимаются органом, </w:t>
      </w:r>
      <w:r w:rsidRPr="00DA0AE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и полномочия учредителя, путем направления ему проекта решения в форме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0AE7">
        <w:rPr>
          <w:rFonts w:ascii="Times New Roman" w:hAnsi="Times New Roman" w:cs="Times New Roman"/>
          <w:sz w:val="28"/>
          <w:szCs w:val="28"/>
        </w:rPr>
        <w:t>аспоряжения.</w:t>
      </w:r>
    </w:p>
    <w:bookmarkEnd w:id="22"/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3" w:name="sub_2000"/>
      <w:r w:rsidRPr="00DA0A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31604E" w:rsidRPr="00DA0AE7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октября 2011 года № 158</w:t>
      </w:r>
    </w:p>
    <w:bookmarkEnd w:id="23"/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AE7">
        <w:rPr>
          <w:rFonts w:ascii="Times New Roman" w:hAnsi="Times New Roman" w:cs="Times New Roman"/>
          <w:bCs/>
          <w:sz w:val="28"/>
          <w:szCs w:val="28"/>
        </w:rPr>
        <w:t xml:space="preserve">Положение об осуществлении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bCs/>
          <w:sz w:val="28"/>
          <w:szCs w:val="28"/>
        </w:rPr>
        <w:t>учредителя муниципального казенного учреждения муниципального образования Ивановского сельсовета Кочубеевского района Ставропольского края</w:t>
      </w:r>
      <w:proofErr w:type="gramEnd"/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01"/>
      <w:r w:rsidRPr="00DA0A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Положение об осуществлении органами местного самоуправления функций и полномочий учредителя муниципального казенного учреждения (далее - Положение) разработано в соответствии с </w:t>
      </w:r>
      <w:hyperlink r:id="rId19" w:history="1">
        <w:r w:rsidRPr="004C3586">
          <w:rPr>
            <w:rStyle w:val="a4"/>
            <w:rFonts w:ascii="Times New Roman" w:hAnsi="Times New Roman" w:cs="Times New Roman"/>
            <w:bCs/>
            <w:sz w:val="28"/>
            <w:szCs w:val="28"/>
          </w:rPr>
          <w:t>Бюджетным кодексом</w:t>
        </w:r>
      </w:hyperlink>
      <w:r w:rsidRPr="004C3586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Федеральными законами </w:t>
      </w:r>
      <w:hyperlink r:id="rId20" w:history="1">
        <w:r w:rsidRPr="004C3586">
          <w:rPr>
            <w:rStyle w:val="a4"/>
            <w:rFonts w:ascii="Times New Roman" w:hAnsi="Times New Roman" w:cs="Times New Roman"/>
            <w:bCs/>
            <w:sz w:val="28"/>
            <w:szCs w:val="28"/>
          </w:rPr>
          <w:t>от 12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января </w:t>
        </w:r>
        <w:r w:rsidRPr="004C3586">
          <w:rPr>
            <w:rStyle w:val="a4"/>
            <w:rFonts w:ascii="Times New Roman" w:hAnsi="Times New Roman" w:cs="Times New Roman"/>
            <w:bCs/>
            <w:sz w:val="28"/>
            <w:szCs w:val="28"/>
          </w:rPr>
          <w:t>1996 г. № 7-ФЗ</w:t>
        </w:r>
      </w:hyperlink>
      <w:r w:rsidRPr="004C3586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hyperlink r:id="rId21" w:history="1">
        <w:r w:rsidRPr="004C3586">
          <w:rPr>
            <w:rStyle w:val="a4"/>
            <w:rFonts w:ascii="Times New Roman" w:hAnsi="Times New Roman" w:cs="Times New Roman"/>
            <w:bCs/>
            <w:sz w:val="28"/>
            <w:szCs w:val="28"/>
          </w:rPr>
          <w:t>от 08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мая </w:t>
        </w:r>
        <w:r w:rsidRPr="004C3586">
          <w:rPr>
            <w:rStyle w:val="a4"/>
            <w:rFonts w:ascii="Times New Roman" w:hAnsi="Times New Roman" w:cs="Times New Roman"/>
            <w:bCs/>
            <w:sz w:val="28"/>
            <w:szCs w:val="28"/>
          </w:rPr>
          <w:t>2010 г. № 83-ФЗ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».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02"/>
      <w:bookmarkEnd w:id="24"/>
      <w:r w:rsidRPr="00DA0AE7">
        <w:rPr>
          <w:rFonts w:ascii="Times New Roman" w:hAnsi="Times New Roman" w:cs="Times New Roman"/>
          <w:sz w:val="28"/>
          <w:szCs w:val="28"/>
        </w:rPr>
        <w:t>2. Функции и полномочия учредителя в отношении муниципального казенного учреждения (далее - казенное учреждение) в случае, если иное не установлено федеральными законами, муниципальными правовыми актами, осуществляются органом местного самоуправления, в ведении которого находится такое учреждение (далее - орган, осуществляющий функции и полномочия учредителя).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03"/>
      <w:bookmarkEnd w:id="25"/>
      <w:r w:rsidRPr="00DA0AE7">
        <w:rPr>
          <w:rFonts w:ascii="Times New Roman" w:hAnsi="Times New Roman" w:cs="Times New Roman"/>
          <w:sz w:val="28"/>
          <w:szCs w:val="28"/>
        </w:rPr>
        <w:t>3. Орган, осуществляющий функции и полномочия учредителя, в установленном порядке: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31"/>
      <w:bookmarkEnd w:id="26"/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32"/>
      <w:bookmarkEnd w:id="27"/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тверждает устав казенного учреждения, а также вносимые в него изменения;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33"/>
      <w:bookmarkEnd w:id="28"/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азначает руководителя казенного учреждения и прекращает его полномочия;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34"/>
      <w:bookmarkEnd w:id="29"/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аключает и прекращает трудовой договор с руководителем казенного учреждения;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35"/>
      <w:bookmarkEnd w:id="30"/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ормирует и утверждает муниципальное задание для казенного учреждения в соответствии с предусмотренными его уставом основными видами деятельности;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36"/>
      <w:bookmarkEnd w:id="31"/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пределяет перечень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37"/>
      <w:bookmarkEnd w:id="32"/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38"/>
      <w:bookmarkEnd w:id="33"/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39"/>
      <w:bookmarkEnd w:id="34"/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22" w:anchor="sub_2004" w:history="1">
        <w:r w:rsidRPr="004C3586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4C3586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настоящего Положения, распоряжение имуществом, закрепленным за казенным учреждением на праве оперативного управления;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310"/>
      <w:bookmarkEnd w:id="35"/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контроль за деятельностью казенного учреждения в соответствии с законодательством Российской Федерации;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311"/>
      <w:bookmarkEnd w:id="36"/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иные функции и полномочия учредителя, установленные федеральными законами, муниципальными правовыми актами.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04"/>
      <w:bookmarkEnd w:id="37"/>
      <w:r w:rsidRPr="00DA0AE7">
        <w:rPr>
          <w:rFonts w:ascii="Times New Roman" w:hAnsi="Times New Roman" w:cs="Times New Roman"/>
          <w:sz w:val="28"/>
          <w:szCs w:val="28"/>
        </w:rPr>
        <w:t xml:space="preserve">4. Решение по вопросу, указанному в </w:t>
      </w:r>
      <w:r>
        <w:rPr>
          <w:rFonts w:ascii="Times New Roman" w:hAnsi="Times New Roman" w:cs="Times New Roman"/>
          <w:sz w:val="28"/>
          <w:szCs w:val="28"/>
        </w:rPr>
        <w:t xml:space="preserve">подпункте 3.9 </w:t>
      </w:r>
      <w:hyperlink r:id="rId23" w:anchor="sub_2039" w:history="1">
        <w:r w:rsidRPr="001F25D7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а</w:t>
        </w:r>
        <w:r w:rsidRPr="001F25D7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1F25D7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решение), принимается органом, осуществляющим функции и полномочия учредителя, в форме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0AE7">
        <w:rPr>
          <w:rFonts w:ascii="Times New Roman" w:hAnsi="Times New Roman" w:cs="Times New Roman"/>
          <w:sz w:val="28"/>
          <w:szCs w:val="28"/>
        </w:rPr>
        <w:t>аспоряжения.</w:t>
      </w:r>
    </w:p>
    <w:bookmarkEnd w:id="38"/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sub_3000"/>
      <w:r w:rsidRPr="00DA0A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bookmarkEnd w:id="39"/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1604E" w:rsidRDefault="0031604E" w:rsidP="0031604E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2011 года № 158</w:t>
      </w: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Положение об осуществлении органами местного самоуправления функций и полномочий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>учредителя муниципального автономного учреждения муниципального образования Ивановского сельсовета Кочубеевского района Ставропольского края</w:t>
      </w:r>
      <w:proofErr w:type="gramEnd"/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01"/>
      <w:r w:rsidRPr="00DA0A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Положение об осуществлении органами местного самоуправления функций и полномочий учредителя муниципального автономного учреждения (далее - Положение) разработано в соответствии с Федеральными законами </w:t>
      </w:r>
      <w:hyperlink r:id="rId24" w:history="1">
        <w:r w:rsidRPr="007E3335">
          <w:rPr>
            <w:rStyle w:val="a4"/>
            <w:rFonts w:ascii="Times New Roman" w:hAnsi="Times New Roman" w:cs="Times New Roman"/>
            <w:bCs/>
            <w:sz w:val="28"/>
            <w:szCs w:val="28"/>
          </w:rPr>
          <w:t>от 03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ноября </w:t>
        </w:r>
        <w:r w:rsidRPr="007E3335">
          <w:rPr>
            <w:rStyle w:val="a4"/>
            <w:rFonts w:ascii="Times New Roman" w:hAnsi="Times New Roman" w:cs="Times New Roman"/>
            <w:bCs/>
            <w:sz w:val="28"/>
            <w:szCs w:val="28"/>
          </w:rPr>
          <w:t>2006 г. № 174-ФЗ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учреждениях», </w:t>
      </w:r>
      <w:hyperlink r:id="rId25" w:history="1">
        <w:r w:rsidRPr="007E3335">
          <w:rPr>
            <w:rStyle w:val="a4"/>
            <w:rFonts w:ascii="Times New Roman" w:hAnsi="Times New Roman" w:cs="Times New Roman"/>
            <w:bCs/>
            <w:sz w:val="28"/>
            <w:szCs w:val="28"/>
          </w:rPr>
          <w:t>от 08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мая </w:t>
        </w:r>
        <w:r w:rsidRPr="007E3335">
          <w:rPr>
            <w:rStyle w:val="a4"/>
            <w:rFonts w:ascii="Times New Roman" w:hAnsi="Times New Roman" w:cs="Times New Roman"/>
            <w:bCs/>
            <w:sz w:val="28"/>
            <w:szCs w:val="28"/>
          </w:rPr>
          <w:t>2010 г. № 83-ФЗ</w:t>
        </w:r>
      </w:hyperlink>
      <w:r w:rsidRPr="007E3335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02"/>
      <w:bookmarkEnd w:id="40"/>
      <w:r w:rsidRPr="00DA0AE7">
        <w:rPr>
          <w:rFonts w:ascii="Times New Roman" w:hAnsi="Times New Roman" w:cs="Times New Roman"/>
          <w:sz w:val="28"/>
          <w:szCs w:val="28"/>
        </w:rPr>
        <w:t>2. Функции и полномочия учредителя в отношении муниципального автономного учреждения (далее - автономное учреждение) в случае, если иное не установлено федеральными законами, муниципальными правовыми актами, осуществляются органом местного самоуправления, в ведении которого находится такое учреждение (далее - орган, осуществляющий функции и полномочия учредителя).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03"/>
      <w:bookmarkEnd w:id="41"/>
      <w:r w:rsidRPr="00DA0AE7">
        <w:rPr>
          <w:rFonts w:ascii="Times New Roman" w:hAnsi="Times New Roman" w:cs="Times New Roman"/>
          <w:sz w:val="28"/>
          <w:szCs w:val="28"/>
        </w:rPr>
        <w:t>3. Орган, осуществляющий функции и полномочия учредителя, в установленном порядке: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31"/>
      <w:bookmarkEnd w:id="42"/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ыполняет функции и полномочия учредителя автономного учреждения при его создании, реорганизации, изменении типа и ликвидации;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032"/>
      <w:bookmarkEnd w:id="43"/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тверждает устав автономного учреждения, а также вносимые в него изменения;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033"/>
      <w:bookmarkEnd w:id="44"/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азначает руководителя автономного учреждения и прекращает его полномочия, а также заключает и прекращает трудовой договор с ним,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034"/>
      <w:bookmarkEnd w:id="45"/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автономного учреждения основными видами деятельности;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035"/>
      <w:bookmarkEnd w:id="46"/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DA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финансовое обеспечение выполнения муниципального задания;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036"/>
      <w:bookmarkEnd w:id="47"/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пределяет перечень особо ценного движимого имущества, закрепляемого за автономным учреждением учредителем или приобретаемого автономным учреждением за счет средств, выделенных ему </w:t>
      </w:r>
      <w:r w:rsidRPr="00DA0AE7">
        <w:rPr>
          <w:rFonts w:ascii="Times New Roman" w:hAnsi="Times New Roman" w:cs="Times New Roman"/>
          <w:sz w:val="28"/>
          <w:szCs w:val="28"/>
        </w:rPr>
        <w:lastRenderedPageBreak/>
        <w:t>учредителем на приобретение такого имущества (далее - особо ценное движимое имущество);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037"/>
      <w:bookmarkEnd w:id="48"/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ассматривает и одобряет предложения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038"/>
      <w:bookmarkEnd w:id="49"/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26" w:anchor="sub_3006" w:history="1">
        <w:r w:rsidRPr="004F1CC9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6</w:t>
        </w:r>
      </w:hyperlink>
      <w:r w:rsidRPr="004F1CC9">
        <w:rPr>
          <w:rFonts w:ascii="Times New Roman" w:hAnsi="Times New Roman" w:cs="Times New Roman"/>
          <w:sz w:val="28"/>
          <w:szCs w:val="28"/>
        </w:rPr>
        <w:t xml:space="preserve"> </w:t>
      </w:r>
      <w:r w:rsidRPr="00DA0AE7">
        <w:rPr>
          <w:rFonts w:ascii="Times New Roman" w:hAnsi="Times New Roman" w:cs="Times New Roman"/>
          <w:sz w:val="28"/>
          <w:szCs w:val="28"/>
        </w:rPr>
        <w:t>настоящего Положения, внесение недвижимого имущества, закрепленного за автономным учреждением или приобретенного автономным учреждением за счет средств, выделенных ему учредителем на приобретение такого имущества, а также находящееся у автономного учреждения особо ценное движимое имущество,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039"/>
      <w:bookmarkEnd w:id="50"/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огласовывает с учетом требований, установленных </w:t>
      </w:r>
      <w:hyperlink r:id="rId27" w:anchor="sub_3006" w:history="1">
        <w:r w:rsidRPr="004F1CC9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6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настоящего Положения, распоряжение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такого имущества;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0310"/>
      <w:bookmarkEnd w:id="51"/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0311"/>
      <w:bookmarkEnd w:id="52"/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контроль за деятельностью автономного учреждения в соответствии с законодательством Российской Федерации;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0312"/>
      <w:bookmarkEnd w:id="53"/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пределяет перечень муниципального имущества, закрепляемого за автономным учреждением на праве оперативного управления, при его создании или при его реорганизации;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313"/>
      <w:bookmarkEnd w:id="54"/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пределяет перечень муниципального имущества, дополнительно закрепляемого за автономным учреждением на праве оперативного управления в случаях увеличения объема муниципального задания;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314"/>
      <w:bookmarkEnd w:id="55"/>
      <w:r>
        <w:rPr>
          <w:rFonts w:ascii="Times New Roman" w:hAnsi="Times New Roman" w:cs="Times New Roman"/>
          <w:sz w:val="28"/>
          <w:szCs w:val="28"/>
        </w:rPr>
        <w:t>3.14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ыявляет излишнее, неиспользуемое или используемое не по назначению имущество, закрепленное учредителем за автономным учреждением либо приобретенное автономным учреждением за счет средств, выделенных ему учредителем на приобретение этого имущества;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315"/>
      <w:bookmarkEnd w:id="56"/>
      <w:r>
        <w:rPr>
          <w:rFonts w:ascii="Times New Roman" w:hAnsi="Times New Roman" w:cs="Times New Roman"/>
          <w:sz w:val="28"/>
          <w:szCs w:val="28"/>
        </w:rPr>
        <w:t>3.15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>существляет иные функции и полномочия учредителя, установленные федеральными законами, муниципальными правовыми актами.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04"/>
      <w:bookmarkEnd w:id="57"/>
      <w:r w:rsidRPr="00DA0AE7">
        <w:rPr>
          <w:rFonts w:ascii="Times New Roman" w:hAnsi="Times New Roman" w:cs="Times New Roman"/>
          <w:sz w:val="28"/>
          <w:szCs w:val="28"/>
        </w:rPr>
        <w:t xml:space="preserve">4. Решения о дополнительной передаче или об изъятии муниципального имущества в случаях,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3.13 и 3.14 пункта 3 </w:t>
      </w:r>
      <w:r w:rsidRPr="00DA0AE7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администрацией муниципального образования Ивановского сельсовета Кочубеевского района Ставропольского края в форме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0AE7">
        <w:rPr>
          <w:rFonts w:ascii="Times New Roman" w:hAnsi="Times New Roman" w:cs="Times New Roman"/>
          <w:sz w:val="28"/>
          <w:szCs w:val="28"/>
        </w:rPr>
        <w:t>аспоряжения.</w:t>
      </w:r>
    </w:p>
    <w:bookmarkEnd w:id="58"/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E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0AE7">
        <w:rPr>
          <w:rFonts w:ascii="Times New Roman" w:hAnsi="Times New Roman" w:cs="Times New Roman"/>
          <w:sz w:val="28"/>
          <w:szCs w:val="28"/>
        </w:rPr>
        <w:t>аспоряжения готовится органом, осуществляющим функции и полномочия учредителя.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005"/>
      <w:r w:rsidRPr="00DA0AE7">
        <w:rPr>
          <w:rFonts w:ascii="Times New Roman" w:hAnsi="Times New Roman" w:cs="Times New Roman"/>
          <w:sz w:val="28"/>
          <w:szCs w:val="28"/>
        </w:rPr>
        <w:lastRenderedPageBreak/>
        <w:t xml:space="preserve">5. Одновременно с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A0AE7">
        <w:rPr>
          <w:rFonts w:ascii="Times New Roman" w:hAnsi="Times New Roman" w:cs="Times New Roman"/>
          <w:sz w:val="28"/>
          <w:szCs w:val="28"/>
        </w:rPr>
        <w:t>аспоряжения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DA0AE7">
        <w:rPr>
          <w:rFonts w:ascii="Times New Roman" w:hAnsi="Times New Roman" w:cs="Times New Roman"/>
          <w:sz w:val="28"/>
          <w:szCs w:val="28"/>
        </w:rPr>
        <w:t xml:space="preserve"> по вопросу, указанному в </w:t>
      </w:r>
      <w:r>
        <w:rPr>
          <w:rFonts w:ascii="Times New Roman" w:hAnsi="Times New Roman" w:cs="Times New Roman"/>
          <w:sz w:val="28"/>
          <w:szCs w:val="28"/>
        </w:rPr>
        <w:t xml:space="preserve">подпункте 3.15 </w:t>
      </w:r>
      <w:hyperlink r:id="rId28" w:anchor="sub_30313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пункта</w:t>
        </w:r>
        <w:r w:rsidRPr="003E55C6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DA0AE7">
        <w:rPr>
          <w:rFonts w:ascii="Times New Roman" w:hAnsi="Times New Roman" w:cs="Times New Roman"/>
          <w:sz w:val="28"/>
          <w:szCs w:val="28"/>
        </w:rPr>
        <w:t xml:space="preserve"> Положения, представляется пояснительная записка, содержащая обоснование необходимости дополнительной передачи муниципального имущества, а также документ, подтверждающий увеличение объема муниципального задания.</w:t>
      </w:r>
    </w:p>
    <w:p w:rsidR="0031604E" w:rsidRPr="00DA0AE7" w:rsidRDefault="0031604E" w:rsidP="003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06"/>
      <w:bookmarkEnd w:id="59"/>
      <w:r w:rsidRPr="00DA0AE7">
        <w:rPr>
          <w:rFonts w:ascii="Times New Roman" w:hAnsi="Times New Roman" w:cs="Times New Roman"/>
          <w:sz w:val="28"/>
          <w:szCs w:val="28"/>
        </w:rPr>
        <w:t>6. Решения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3.8 и 3.9 пункта 3</w:t>
      </w:r>
      <w:r w:rsidRPr="00DA0AE7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решение), принимаются органом, осуществляющим функции и полномочия учредителя, в форме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0AE7">
        <w:rPr>
          <w:rFonts w:ascii="Times New Roman" w:hAnsi="Times New Roman" w:cs="Times New Roman"/>
          <w:sz w:val="28"/>
          <w:szCs w:val="28"/>
        </w:rPr>
        <w:t>аспоряжения.</w:t>
      </w:r>
    </w:p>
    <w:bookmarkEnd w:id="60"/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Pr="00DA0AE7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31604E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1604E" w:rsidRPr="00192C71" w:rsidRDefault="0031604E" w:rsidP="003160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31604E" w:rsidRDefault="0031604E" w:rsidP="0031604E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4E" w:rsidRDefault="0031604E" w:rsidP="00316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1604E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04E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styleId="a4">
    <w:name w:val="Hyperlink"/>
    <w:basedOn w:val="a0"/>
    <w:uiPriority w:val="99"/>
    <w:unhideWhenUsed/>
    <w:rsid w:val="00316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13" Type="http://schemas.openxmlformats.org/officeDocument/2006/relationships/hyperlink" Target="http://80.253.4.46/document?id=10005879&amp;sub=27" TargetMode="External"/><Relationship Id="rId18" Type="http://schemas.openxmlformats.org/officeDocument/2006/relationships/hyperlink" Target="http://80.253.4.46/document?id=12025268&amp;sub=0" TargetMode="External"/><Relationship Id="rId26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80.253.4.46/document?id=12075589&amp;sub=0" TargetMode="Externa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12" Type="http://schemas.openxmlformats.org/officeDocument/2006/relationships/hyperlink" Target="http://80.253.4.46/document?id=10005879&amp;sub=9213" TargetMode="External"/><Relationship Id="rId17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25" Type="http://schemas.openxmlformats.org/officeDocument/2006/relationships/hyperlink" Target="http://80.253.4.46/document?id=12075589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20" Type="http://schemas.openxmlformats.org/officeDocument/2006/relationships/hyperlink" Target="http://80.253.4.46/document?id=10005879&amp;sub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80.253.4.46/document?id=12075589&amp;sub=6000" TargetMode="External"/><Relationship Id="rId11" Type="http://schemas.openxmlformats.org/officeDocument/2006/relationships/hyperlink" Target="http://80.253.4.46/document?id=12075589&amp;sub=0" TargetMode="External"/><Relationship Id="rId24" Type="http://schemas.openxmlformats.org/officeDocument/2006/relationships/hyperlink" Target="http://80.253.4.46/document?id=90157&amp;sub=0" TargetMode="External"/><Relationship Id="rId5" Type="http://schemas.openxmlformats.org/officeDocument/2006/relationships/hyperlink" Target="http://80.253.4.46/document?id=90157&amp;sub=6" TargetMode="External"/><Relationship Id="rId15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23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28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10" Type="http://schemas.openxmlformats.org/officeDocument/2006/relationships/hyperlink" Target="http://80.253.4.46/document?id=10005879&amp;sub=0" TargetMode="External"/><Relationship Id="rId19" Type="http://schemas.openxmlformats.org/officeDocument/2006/relationships/hyperlink" Target="http://80.253.4.46/document?id=12012604&amp;sub=0" TargetMode="External"/><Relationship Id="rId4" Type="http://schemas.openxmlformats.org/officeDocument/2006/relationships/hyperlink" Target="http://80.253.4.46/document?id=10005879&amp;sub=13" TargetMode="Externa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14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22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27" Type="http://schemas.openxmlformats.org/officeDocument/2006/relationships/hyperlink" Target="file:///C:\Documents%20and%20Settings\&#1042;&#1083;&#1072;&#1076;&#1077;&#1083;&#1077;&#1094;\&#1056;&#1072;&#1073;&#1086;&#1095;&#1080;&#1081;%20&#1089;&#1090;&#1086;&#1083;\&#1070;&#1088;&#1080;&#1089;&#1090;\&#1050;&#1072;&#1079;&#1077;&#1085;&#1085;&#1099;&#1077;%20&#1091;&#1095;&#1088;&#1077;&#1078;&#1076;&#1077;&#1085;&#1080;&#1103;\&#1050;&#1057;&#1050;\&#1050;&#1086;&#1087;&#1080;&#1103;%20&#1043;&#1086;&#1088;&#1085;&#1086;%20&#1040;&#1083;&#1090;&#1072;&#1081;&#1089;&#1082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2012-05-24T09:45:00Z</dcterms:created>
  <dcterms:modified xsi:type="dcterms:W3CDTF">2012-05-24T09:45:00Z</dcterms:modified>
</cp:coreProperties>
</file>