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A4" w:rsidRPr="000B2B6D" w:rsidRDefault="00F12FA4" w:rsidP="00F12FA4">
      <w:pPr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>РЕШЕНИЕ</w:t>
      </w:r>
    </w:p>
    <w:p w:rsidR="00F12FA4" w:rsidRPr="000B2B6D" w:rsidRDefault="00F12FA4" w:rsidP="00F12FA4">
      <w:pPr>
        <w:shd w:val="clear" w:color="auto" w:fill="FFFFFF"/>
        <w:jc w:val="center"/>
        <w:rPr>
          <w:rFonts w:ascii="Times New Roman" w:hAnsi="Times New Roman"/>
          <w:color w:val="000000"/>
          <w:spacing w:val="-6"/>
          <w:sz w:val="16"/>
          <w:szCs w:val="16"/>
        </w:rPr>
      </w:pPr>
    </w:p>
    <w:p w:rsidR="00F12FA4" w:rsidRPr="000B2B6D" w:rsidRDefault="00F12FA4" w:rsidP="00F12FA4">
      <w:pPr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>СОВЕТА ДЕПУТАТОВ МУНИЦИПАЛЬНОГО ОБРАЗОВАНИЯ</w:t>
      </w:r>
    </w:p>
    <w:p w:rsidR="00F12FA4" w:rsidRPr="000B2B6D" w:rsidRDefault="00F12FA4" w:rsidP="00F12FA4">
      <w:pPr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>ИВАНОВСКОГО СЕЛЬСОВЕТА КОЧУБЕЕВСКОГО РАЙОНА</w:t>
      </w:r>
    </w:p>
    <w:p w:rsidR="00F12FA4" w:rsidRPr="000B2B6D" w:rsidRDefault="00F12FA4" w:rsidP="00F12FA4">
      <w:pPr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>СТАВРОПОЛЬСКОГО КРАЯ ЧЕТВЁРТОГО СОЗЫВА</w:t>
      </w:r>
    </w:p>
    <w:p w:rsidR="00F12FA4" w:rsidRPr="000B2B6D" w:rsidRDefault="00F12FA4" w:rsidP="00F12FA4">
      <w:pPr>
        <w:jc w:val="center"/>
        <w:rPr>
          <w:rFonts w:ascii="Times New Roman" w:hAnsi="Times New Roman"/>
          <w:sz w:val="16"/>
          <w:szCs w:val="16"/>
        </w:rPr>
      </w:pPr>
    </w:p>
    <w:p w:rsidR="00F12FA4" w:rsidRPr="000B2B6D" w:rsidRDefault="00F12FA4" w:rsidP="003D1F2C">
      <w:pPr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26 июля 2012 г.</w:t>
      </w:r>
      <w:r w:rsidRPr="000B2B6D">
        <w:rPr>
          <w:rFonts w:ascii="Times New Roman" w:hAnsi="Times New Roman"/>
          <w:sz w:val="16"/>
          <w:szCs w:val="16"/>
        </w:rPr>
        <w:tab/>
      </w:r>
      <w:r w:rsidRPr="000B2B6D">
        <w:rPr>
          <w:rFonts w:ascii="Times New Roman" w:hAnsi="Times New Roman"/>
          <w:sz w:val="16"/>
          <w:szCs w:val="16"/>
        </w:rPr>
        <w:tab/>
      </w:r>
      <w:r w:rsidRPr="000B2B6D">
        <w:rPr>
          <w:rFonts w:ascii="Times New Roman" w:hAnsi="Times New Roman"/>
          <w:sz w:val="16"/>
          <w:szCs w:val="16"/>
        </w:rPr>
        <w:tab/>
      </w:r>
      <w:r w:rsidRPr="000B2B6D">
        <w:rPr>
          <w:rFonts w:ascii="Times New Roman" w:hAnsi="Times New Roman"/>
          <w:sz w:val="16"/>
          <w:szCs w:val="16"/>
        </w:rPr>
        <w:tab/>
      </w:r>
      <w:r w:rsidR="003D1F2C">
        <w:rPr>
          <w:rFonts w:ascii="Times New Roman" w:hAnsi="Times New Roman"/>
          <w:sz w:val="16"/>
          <w:szCs w:val="16"/>
        </w:rPr>
        <w:tab/>
      </w:r>
      <w:r w:rsidRPr="000B2B6D">
        <w:rPr>
          <w:rFonts w:ascii="Times New Roman" w:hAnsi="Times New Roman"/>
          <w:sz w:val="16"/>
          <w:szCs w:val="16"/>
        </w:rPr>
        <w:t>с. Ивановское</w:t>
      </w:r>
      <w:r w:rsidRPr="000B2B6D">
        <w:rPr>
          <w:rFonts w:ascii="Times New Roman" w:hAnsi="Times New Roman"/>
          <w:sz w:val="16"/>
          <w:szCs w:val="16"/>
        </w:rPr>
        <w:tab/>
      </w:r>
      <w:r w:rsidRPr="000B2B6D">
        <w:rPr>
          <w:rFonts w:ascii="Times New Roman" w:hAnsi="Times New Roman"/>
          <w:sz w:val="16"/>
          <w:szCs w:val="16"/>
        </w:rPr>
        <w:tab/>
      </w:r>
      <w:r w:rsidRPr="000B2B6D">
        <w:rPr>
          <w:rFonts w:ascii="Times New Roman" w:hAnsi="Times New Roman"/>
          <w:sz w:val="16"/>
          <w:szCs w:val="16"/>
        </w:rPr>
        <w:tab/>
      </w:r>
      <w:r w:rsidRPr="000B2B6D">
        <w:rPr>
          <w:rFonts w:ascii="Times New Roman" w:hAnsi="Times New Roman"/>
          <w:sz w:val="16"/>
          <w:szCs w:val="16"/>
        </w:rPr>
        <w:tab/>
      </w:r>
      <w:r w:rsidR="003D1F2C">
        <w:rPr>
          <w:rFonts w:ascii="Times New Roman" w:hAnsi="Times New Roman"/>
          <w:sz w:val="16"/>
          <w:szCs w:val="16"/>
        </w:rPr>
        <w:t xml:space="preserve">                           </w:t>
      </w:r>
      <w:r w:rsidRPr="000B2B6D">
        <w:rPr>
          <w:rFonts w:ascii="Times New Roman" w:hAnsi="Times New Roman"/>
          <w:sz w:val="16"/>
          <w:szCs w:val="16"/>
        </w:rPr>
        <w:t>№ 110</w:t>
      </w:r>
    </w:p>
    <w:p w:rsidR="00F12FA4" w:rsidRPr="000B2B6D" w:rsidRDefault="00F12FA4" w:rsidP="00F12FA4">
      <w:pPr>
        <w:pStyle w:val="ConsPlusTitle"/>
        <w:widowControl/>
        <w:ind w:firstLine="708"/>
        <w:jc w:val="both"/>
        <w:rPr>
          <w:b w:val="0"/>
          <w:bCs w:val="0"/>
          <w:sz w:val="16"/>
          <w:szCs w:val="16"/>
        </w:rPr>
      </w:pPr>
    </w:p>
    <w:p w:rsidR="00F12FA4" w:rsidRPr="00A25BB6" w:rsidRDefault="00F12FA4" w:rsidP="00F12FA4">
      <w:pPr>
        <w:pStyle w:val="ConsPlusTitle"/>
        <w:widowControl/>
        <w:ind w:firstLine="709"/>
        <w:jc w:val="center"/>
        <w:rPr>
          <w:rFonts w:eastAsia="Arial CYR"/>
          <w:bCs w:val="0"/>
          <w:kern w:val="1"/>
          <w:sz w:val="16"/>
          <w:szCs w:val="16"/>
        </w:rPr>
      </w:pPr>
      <w:r w:rsidRPr="00A25BB6">
        <w:rPr>
          <w:bCs w:val="0"/>
          <w:sz w:val="16"/>
          <w:szCs w:val="16"/>
        </w:rPr>
        <w:t xml:space="preserve">О ПРИНЯТИИ К СВЕДЕНИЮ ИНФОРМАЦИИ ОБ ИСПОЛНЕНИИ </w:t>
      </w:r>
      <w:proofErr w:type="gramStart"/>
      <w:r w:rsidRPr="00A25BB6">
        <w:rPr>
          <w:bCs w:val="0"/>
          <w:sz w:val="16"/>
          <w:szCs w:val="16"/>
        </w:rPr>
        <w:t xml:space="preserve">БЮДЖЕТА МУНИЦИПАЛЬНОГО ОБРАЗОВАНИЯ ИВАНОВСКОГО СЕЛЬСОВЕТА КОЧУБЕЕВСКОГО </w:t>
      </w:r>
      <w:r w:rsidRPr="00A25BB6">
        <w:rPr>
          <w:rFonts w:eastAsia="Arial CYR"/>
          <w:bCs w:val="0"/>
          <w:kern w:val="1"/>
          <w:sz w:val="16"/>
          <w:szCs w:val="16"/>
        </w:rPr>
        <w:t>РАЙОНА СТАВРОПОЛЬСКОГО КРАЯ</w:t>
      </w:r>
      <w:proofErr w:type="gramEnd"/>
      <w:r w:rsidRPr="00A25BB6">
        <w:rPr>
          <w:rFonts w:eastAsia="Arial CYR"/>
          <w:bCs w:val="0"/>
          <w:kern w:val="1"/>
          <w:sz w:val="16"/>
          <w:szCs w:val="16"/>
        </w:rPr>
        <w:t xml:space="preserve"> ЗА ПОЛУГОДИЕ 2012 ГОДА.</w:t>
      </w:r>
    </w:p>
    <w:p w:rsidR="00F12FA4" w:rsidRPr="000B2B6D" w:rsidRDefault="00F12FA4" w:rsidP="00F12FA4">
      <w:pPr>
        <w:autoSpaceDE w:val="0"/>
        <w:ind w:firstLine="570"/>
        <w:rPr>
          <w:rFonts w:ascii="Times New Roman" w:hAnsi="Times New Roman"/>
          <w:sz w:val="16"/>
          <w:szCs w:val="16"/>
        </w:rPr>
      </w:pPr>
    </w:p>
    <w:p w:rsidR="00F12FA4" w:rsidRPr="000B2B6D" w:rsidRDefault="00F12FA4" w:rsidP="00F12FA4">
      <w:pPr>
        <w:pStyle w:val="a4"/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В соответствии с Бюджетным кодексом Российской Федерации, руководствуясь статьей 35 Федерального закона от 06 октября 2003 года № 131-ФЗ "Об общих принципах организации местного самоуправления в Российской Федерации", Уставом муниципального образования Ивановского сельсовета Кочубеевского района Ставропольского края,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0B2B6D">
        <w:rPr>
          <w:rFonts w:ascii="Times New Roman" w:hAnsi="Times New Roman"/>
          <w:sz w:val="16"/>
          <w:szCs w:val="16"/>
        </w:rPr>
        <w:t xml:space="preserve">Совет </w:t>
      </w:r>
      <w:proofErr w:type="gramStart"/>
      <w:r w:rsidRPr="000B2B6D">
        <w:rPr>
          <w:rFonts w:ascii="Times New Roman" w:hAnsi="Times New Roman"/>
          <w:sz w:val="16"/>
          <w:szCs w:val="16"/>
        </w:rPr>
        <w:t>депутатов муниципального образования Ивановского сельсовета Кочубеевского района Ставропольского края четвёртого созыва</w:t>
      </w:r>
      <w:proofErr w:type="gramEnd"/>
    </w:p>
    <w:p w:rsidR="00F12FA4" w:rsidRPr="000B2B6D" w:rsidRDefault="00F12FA4" w:rsidP="00F12FA4">
      <w:pPr>
        <w:pStyle w:val="a4"/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F12FA4" w:rsidRPr="000B2B6D" w:rsidRDefault="00F12FA4" w:rsidP="00F12FA4">
      <w:pPr>
        <w:jc w:val="both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>РЕШИЛ:</w:t>
      </w:r>
    </w:p>
    <w:p w:rsidR="00F12FA4" w:rsidRPr="000B2B6D" w:rsidRDefault="00F12FA4" w:rsidP="00F12FA4">
      <w:pPr>
        <w:tabs>
          <w:tab w:val="left" w:pos="5857"/>
        </w:tabs>
        <w:autoSpaceDE w:val="0"/>
        <w:jc w:val="both"/>
        <w:rPr>
          <w:rFonts w:ascii="Times New Roman" w:eastAsia="Arial CYR" w:hAnsi="Times New Roman"/>
          <w:sz w:val="16"/>
          <w:szCs w:val="16"/>
        </w:rPr>
      </w:pPr>
    </w:p>
    <w:p w:rsidR="00F12FA4" w:rsidRPr="000B2B6D" w:rsidRDefault="00F12FA4" w:rsidP="00F12FA4">
      <w:pPr>
        <w:pStyle w:val="ConsPlusTitle"/>
        <w:widowControl/>
        <w:ind w:firstLine="708"/>
        <w:jc w:val="both"/>
        <w:rPr>
          <w:rFonts w:eastAsia="Arial CYR"/>
          <w:b w:val="0"/>
          <w:kern w:val="1"/>
          <w:sz w:val="16"/>
          <w:szCs w:val="16"/>
        </w:rPr>
      </w:pPr>
      <w:r w:rsidRPr="000B2B6D">
        <w:rPr>
          <w:rFonts w:eastAsia="Arial CYR"/>
          <w:b w:val="0"/>
          <w:kern w:val="1"/>
          <w:sz w:val="16"/>
          <w:szCs w:val="16"/>
        </w:rPr>
        <w:t>1</w:t>
      </w:r>
      <w:r w:rsidRPr="000B2B6D">
        <w:rPr>
          <w:rFonts w:eastAsia="Arial CYR"/>
          <w:kern w:val="1"/>
          <w:sz w:val="16"/>
          <w:szCs w:val="16"/>
        </w:rPr>
        <w:t xml:space="preserve">. </w:t>
      </w:r>
      <w:r w:rsidRPr="000B2B6D">
        <w:rPr>
          <w:rFonts w:eastAsia="Arial CYR"/>
          <w:b w:val="0"/>
          <w:kern w:val="1"/>
          <w:sz w:val="16"/>
          <w:szCs w:val="16"/>
        </w:rPr>
        <w:t>П</w:t>
      </w:r>
      <w:r w:rsidRPr="000B2B6D">
        <w:rPr>
          <w:b w:val="0"/>
          <w:bCs w:val="0"/>
          <w:sz w:val="16"/>
          <w:szCs w:val="16"/>
        </w:rPr>
        <w:t xml:space="preserve">ринять к сведению информацию об исполнении </w:t>
      </w:r>
      <w:proofErr w:type="gramStart"/>
      <w:r w:rsidRPr="000B2B6D">
        <w:rPr>
          <w:b w:val="0"/>
          <w:bCs w:val="0"/>
          <w:sz w:val="16"/>
          <w:szCs w:val="16"/>
        </w:rPr>
        <w:t xml:space="preserve">бюджета муниципального образования Ивановского сельсовета Кочубеевского </w:t>
      </w:r>
      <w:r w:rsidRPr="000B2B6D">
        <w:rPr>
          <w:rFonts w:eastAsia="Arial CYR"/>
          <w:b w:val="0"/>
          <w:bCs w:val="0"/>
          <w:kern w:val="1"/>
          <w:sz w:val="16"/>
          <w:szCs w:val="16"/>
        </w:rPr>
        <w:t>района Ставропольского края</w:t>
      </w:r>
      <w:proofErr w:type="gramEnd"/>
      <w:r w:rsidRPr="000B2B6D">
        <w:rPr>
          <w:rFonts w:eastAsia="Arial CYR"/>
          <w:b w:val="0"/>
          <w:bCs w:val="0"/>
          <w:kern w:val="1"/>
          <w:sz w:val="16"/>
          <w:szCs w:val="16"/>
        </w:rPr>
        <w:t xml:space="preserve"> за полугодие 2012 года</w:t>
      </w:r>
      <w:r w:rsidRPr="000B2B6D">
        <w:rPr>
          <w:rFonts w:eastAsia="Arial CYR"/>
          <w:b w:val="0"/>
          <w:kern w:val="1"/>
          <w:sz w:val="16"/>
          <w:szCs w:val="16"/>
        </w:rPr>
        <w:t xml:space="preserve"> (согласно приложению).</w:t>
      </w:r>
    </w:p>
    <w:p w:rsidR="00F12FA4" w:rsidRPr="000B2B6D" w:rsidRDefault="00F12FA4" w:rsidP="00F12FA4">
      <w:pPr>
        <w:pStyle w:val="a4"/>
        <w:spacing w:after="0"/>
        <w:ind w:firstLine="737"/>
        <w:jc w:val="both"/>
        <w:rPr>
          <w:rFonts w:ascii="Times New Roman" w:hAnsi="Times New Roman"/>
          <w:bCs/>
          <w:sz w:val="16"/>
          <w:szCs w:val="16"/>
        </w:rPr>
      </w:pPr>
      <w:r w:rsidRPr="000B2B6D">
        <w:rPr>
          <w:rFonts w:ascii="Times New Roman" w:hAnsi="Times New Roman"/>
          <w:color w:val="000000"/>
          <w:spacing w:val="1"/>
          <w:sz w:val="16"/>
          <w:szCs w:val="16"/>
        </w:rPr>
        <w:t xml:space="preserve">2. </w:t>
      </w:r>
      <w:r w:rsidRPr="000B2B6D">
        <w:rPr>
          <w:rFonts w:ascii="Times New Roman" w:hAnsi="Times New Roman"/>
          <w:sz w:val="16"/>
          <w:szCs w:val="16"/>
        </w:rPr>
        <w:t xml:space="preserve">Администрации </w:t>
      </w:r>
      <w:r w:rsidRPr="000B2B6D">
        <w:rPr>
          <w:rFonts w:ascii="Times New Roman" w:hAnsi="Times New Roman"/>
          <w:bCs/>
          <w:sz w:val="16"/>
          <w:szCs w:val="16"/>
        </w:rPr>
        <w:t>муниципального образования Ивановского сельсовета:</w:t>
      </w:r>
    </w:p>
    <w:p w:rsidR="00F12FA4" w:rsidRPr="000B2B6D" w:rsidRDefault="00F12FA4" w:rsidP="00F12FA4">
      <w:pPr>
        <w:pStyle w:val="a4"/>
        <w:spacing w:after="0"/>
        <w:ind w:firstLine="737"/>
        <w:jc w:val="both"/>
        <w:rPr>
          <w:rFonts w:ascii="Times New Roman" w:hAnsi="Times New Roman"/>
          <w:bCs/>
          <w:sz w:val="16"/>
          <w:szCs w:val="16"/>
        </w:rPr>
      </w:pPr>
      <w:r w:rsidRPr="000B2B6D">
        <w:rPr>
          <w:rFonts w:ascii="Times New Roman" w:hAnsi="Times New Roman"/>
          <w:bCs/>
          <w:sz w:val="16"/>
          <w:szCs w:val="16"/>
        </w:rPr>
        <w:t>2.1. Продолжить осуществление дополнительных мер по погашению задолженности по налогам, зачисляемым в местный бюджет.</w:t>
      </w:r>
    </w:p>
    <w:p w:rsidR="00F12FA4" w:rsidRPr="000B2B6D" w:rsidRDefault="00F12FA4" w:rsidP="00F12FA4">
      <w:pPr>
        <w:pStyle w:val="a4"/>
        <w:spacing w:after="0"/>
        <w:ind w:firstLine="737"/>
        <w:jc w:val="both"/>
        <w:rPr>
          <w:rFonts w:ascii="Times New Roman" w:hAnsi="Times New Roman"/>
          <w:bCs/>
          <w:sz w:val="16"/>
          <w:szCs w:val="16"/>
        </w:rPr>
      </w:pPr>
      <w:r w:rsidRPr="000B2B6D">
        <w:rPr>
          <w:rFonts w:ascii="Times New Roman" w:hAnsi="Times New Roman"/>
          <w:bCs/>
          <w:sz w:val="16"/>
          <w:szCs w:val="16"/>
        </w:rPr>
        <w:t>2.2. Обеспечить организацию работы с руководителями организаций всех форм собственности по осуществлению следующих мероприятий:</w:t>
      </w:r>
    </w:p>
    <w:p w:rsidR="00F12FA4" w:rsidRPr="000B2B6D" w:rsidRDefault="00F12FA4" w:rsidP="00F12FA4">
      <w:pPr>
        <w:pStyle w:val="a4"/>
        <w:spacing w:after="0"/>
        <w:ind w:firstLine="737"/>
        <w:jc w:val="both"/>
        <w:rPr>
          <w:rFonts w:ascii="Times New Roman" w:hAnsi="Times New Roman"/>
          <w:bCs/>
          <w:sz w:val="16"/>
          <w:szCs w:val="16"/>
        </w:rPr>
      </w:pPr>
      <w:r w:rsidRPr="000B2B6D">
        <w:rPr>
          <w:rFonts w:ascii="Times New Roman" w:hAnsi="Times New Roman"/>
          <w:bCs/>
          <w:sz w:val="16"/>
          <w:szCs w:val="16"/>
        </w:rPr>
        <w:t>- своевременность и полноту перечисления в бюджет хозяйствующими субъектами удержания сумм налога на доходы физических лиц.</w:t>
      </w:r>
    </w:p>
    <w:p w:rsidR="00F12FA4" w:rsidRPr="000B2B6D" w:rsidRDefault="00F12FA4" w:rsidP="00F12FA4">
      <w:pPr>
        <w:pStyle w:val="a4"/>
        <w:spacing w:after="0"/>
        <w:ind w:firstLine="737"/>
        <w:jc w:val="both"/>
        <w:rPr>
          <w:rFonts w:ascii="Times New Roman" w:hAnsi="Times New Roman"/>
          <w:bCs/>
          <w:sz w:val="16"/>
          <w:szCs w:val="16"/>
        </w:rPr>
      </w:pPr>
      <w:r w:rsidRPr="000B2B6D">
        <w:rPr>
          <w:rFonts w:ascii="Times New Roman" w:hAnsi="Times New Roman"/>
          <w:bCs/>
          <w:sz w:val="16"/>
          <w:szCs w:val="16"/>
        </w:rPr>
        <w:t xml:space="preserve">2.3. Проводить ежемесячно анализ </w:t>
      </w:r>
      <w:proofErr w:type="gramStart"/>
      <w:r w:rsidRPr="000B2B6D">
        <w:rPr>
          <w:rFonts w:ascii="Times New Roman" w:hAnsi="Times New Roman"/>
          <w:bCs/>
          <w:sz w:val="16"/>
          <w:szCs w:val="16"/>
        </w:rPr>
        <w:t>исполнения доходной части бюджета муниципального образования Ивановского сельсовета</w:t>
      </w:r>
      <w:proofErr w:type="gramEnd"/>
      <w:r w:rsidRPr="000B2B6D">
        <w:rPr>
          <w:rFonts w:ascii="Times New Roman" w:hAnsi="Times New Roman"/>
          <w:bCs/>
          <w:sz w:val="16"/>
          <w:szCs w:val="16"/>
        </w:rPr>
        <w:t xml:space="preserve"> с целью выявления причин отклонения выполнения плана по сбору налоговых и неналоговых доходов от запланированных сумм.</w:t>
      </w:r>
    </w:p>
    <w:p w:rsidR="00F12FA4" w:rsidRPr="000B2B6D" w:rsidRDefault="00F12FA4" w:rsidP="00F12FA4">
      <w:pPr>
        <w:pStyle w:val="a4"/>
        <w:spacing w:after="0"/>
        <w:ind w:firstLine="737"/>
        <w:jc w:val="both"/>
        <w:rPr>
          <w:rFonts w:ascii="Times New Roman" w:hAnsi="Times New Roman"/>
          <w:color w:val="000000"/>
          <w:spacing w:val="1"/>
          <w:sz w:val="16"/>
          <w:szCs w:val="16"/>
        </w:rPr>
      </w:pPr>
      <w:r w:rsidRPr="000B2B6D">
        <w:rPr>
          <w:rFonts w:ascii="Times New Roman" w:hAnsi="Times New Roman"/>
          <w:bCs/>
          <w:sz w:val="16"/>
          <w:szCs w:val="16"/>
        </w:rPr>
        <w:t>2.4. Усилить контроль за целевым и эффективным использованием бюджетных средств.</w:t>
      </w:r>
    </w:p>
    <w:p w:rsidR="00F12FA4" w:rsidRPr="000B2B6D" w:rsidRDefault="00F12FA4" w:rsidP="00F12FA4">
      <w:pPr>
        <w:shd w:val="clear" w:color="auto" w:fill="FFFFFF"/>
        <w:tabs>
          <w:tab w:val="left" w:pos="1210"/>
        </w:tabs>
        <w:ind w:firstLine="737"/>
        <w:jc w:val="both"/>
        <w:rPr>
          <w:rFonts w:ascii="Times New Roman" w:hAnsi="Times New Roman"/>
          <w:color w:val="000000"/>
          <w:spacing w:val="1"/>
          <w:sz w:val="16"/>
          <w:szCs w:val="16"/>
        </w:rPr>
      </w:pPr>
      <w:r w:rsidRPr="000B2B6D">
        <w:rPr>
          <w:rFonts w:ascii="Times New Roman" w:hAnsi="Times New Roman"/>
          <w:color w:val="000000"/>
          <w:spacing w:val="1"/>
          <w:sz w:val="16"/>
          <w:szCs w:val="16"/>
        </w:rPr>
        <w:t xml:space="preserve">3. Опубликовать </w:t>
      </w:r>
      <w:r w:rsidRPr="000B2B6D">
        <w:rPr>
          <w:rFonts w:ascii="Times New Roman" w:hAnsi="Times New Roman"/>
          <w:bCs/>
          <w:sz w:val="16"/>
          <w:szCs w:val="16"/>
        </w:rPr>
        <w:t xml:space="preserve">информацию об исполнении </w:t>
      </w:r>
      <w:proofErr w:type="gramStart"/>
      <w:r w:rsidRPr="000B2B6D">
        <w:rPr>
          <w:rFonts w:ascii="Times New Roman" w:hAnsi="Times New Roman"/>
          <w:bCs/>
          <w:sz w:val="16"/>
          <w:szCs w:val="16"/>
        </w:rPr>
        <w:t xml:space="preserve">бюджета муниципального образования Ивановского сельсовета Кочубеевского </w:t>
      </w:r>
      <w:r w:rsidRPr="000B2B6D">
        <w:rPr>
          <w:rFonts w:ascii="Times New Roman" w:eastAsia="Arial CYR" w:hAnsi="Times New Roman"/>
          <w:bCs/>
          <w:sz w:val="16"/>
          <w:szCs w:val="16"/>
        </w:rPr>
        <w:t>района Ставропольского края</w:t>
      </w:r>
      <w:proofErr w:type="gramEnd"/>
      <w:r w:rsidRPr="000B2B6D">
        <w:rPr>
          <w:rFonts w:ascii="Times New Roman" w:eastAsia="Arial CYR" w:hAnsi="Times New Roman"/>
          <w:bCs/>
          <w:sz w:val="16"/>
          <w:szCs w:val="16"/>
        </w:rPr>
        <w:t xml:space="preserve"> за полугодие 2012 года</w:t>
      </w:r>
      <w:r w:rsidRPr="000B2B6D">
        <w:rPr>
          <w:rFonts w:ascii="Times New Roman" w:eastAsia="Arial CYR" w:hAnsi="Times New Roman"/>
          <w:b/>
          <w:sz w:val="16"/>
          <w:szCs w:val="16"/>
        </w:rPr>
        <w:t xml:space="preserve"> </w:t>
      </w:r>
      <w:r w:rsidRPr="000B2B6D">
        <w:rPr>
          <w:rFonts w:ascii="Times New Roman" w:hAnsi="Times New Roman"/>
          <w:color w:val="000000"/>
          <w:spacing w:val="1"/>
          <w:sz w:val="16"/>
          <w:szCs w:val="16"/>
        </w:rPr>
        <w:t>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F12FA4" w:rsidRPr="000B2B6D" w:rsidRDefault="00F12FA4" w:rsidP="00F12FA4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color w:val="000000"/>
          <w:spacing w:val="1"/>
          <w:sz w:val="16"/>
          <w:szCs w:val="16"/>
        </w:rPr>
        <w:t xml:space="preserve">4. </w:t>
      </w:r>
      <w:proofErr w:type="gramStart"/>
      <w:r w:rsidRPr="000B2B6D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0B2B6D">
        <w:rPr>
          <w:rFonts w:ascii="Times New Roman" w:hAnsi="Times New Roman"/>
          <w:sz w:val="16"/>
          <w:szCs w:val="16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F12FA4" w:rsidRPr="000B2B6D" w:rsidRDefault="00F12FA4" w:rsidP="00F12FA4">
      <w:pPr>
        <w:shd w:val="clear" w:color="auto" w:fill="FFFFFF"/>
        <w:tabs>
          <w:tab w:val="left" w:pos="1210"/>
        </w:tabs>
        <w:ind w:firstLine="737"/>
        <w:jc w:val="both"/>
        <w:rPr>
          <w:rFonts w:ascii="Times New Roman" w:hAnsi="Times New Roman"/>
          <w:color w:val="000000"/>
          <w:spacing w:val="1"/>
          <w:sz w:val="16"/>
          <w:szCs w:val="16"/>
        </w:rPr>
      </w:pPr>
      <w:r w:rsidRPr="000B2B6D">
        <w:rPr>
          <w:rFonts w:ascii="Times New Roman" w:hAnsi="Times New Roman"/>
          <w:color w:val="000000"/>
          <w:spacing w:val="1"/>
          <w:sz w:val="16"/>
          <w:szCs w:val="16"/>
        </w:rPr>
        <w:t>5. Настоящее решение вступает в силу со дня его опубликования.</w:t>
      </w:r>
    </w:p>
    <w:p w:rsidR="00F12FA4" w:rsidRPr="000B2B6D" w:rsidRDefault="00F12FA4" w:rsidP="00F12FA4">
      <w:pPr>
        <w:shd w:val="clear" w:color="auto" w:fill="FFFFFF"/>
        <w:tabs>
          <w:tab w:val="left" w:pos="1210"/>
        </w:tabs>
        <w:rPr>
          <w:rFonts w:ascii="Times New Roman" w:hAnsi="Times New Roman"/>
          <w:color w:val="000000"/>
          <w:spacing w:val="1"/>
          <w:sz w:val="16"/>
          <w:szCs w:val="16"/>
        </w:rPr>
      </w:pPr>
    </w:p>
    <w:p w:rsidR="00F12FA4" w:rsidRPr="000B2B6D" w:rsidRDefault="00F12FA4" w:rsidP="00F12FA4">
      <w:pPr>
        <w:shd w:val="clear" w:color="auto" w:fill="FFFFFF"/>
        <w:tabs>
          <w:tab w:val="left" w:pos="1210"/>
        </w:tabs>
        <w:rPr>
          <w:rFonts w:ascii="Times New Roman" w:hAnsi="Times New Roman"/>
          <w:color w:val="000000"/>
          <w:spacing w:val="1"/>
          <w:sz w:val="16"/>
          <w:szCs w:val="16"/>
        </w:rPr>
      </w:pPr>
    </w:p>
    <w:p w:rsidR="00F12FA4" w:rsidRPr="000B2B6D" w:rsidRDefault="00F12FA4" w:rsidP="00F12FA4">
      <w:pPr>
        <w:shd w:val="clear" w:color="auto" w:fill="FFFFFF"/>
        <w:tabs>
          <w:tab w:val="left" w:pos="720"/>
        </w:tabs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 xml:space="preserve">Глава </w:t>
      </w:r>
      <w:proofErr w:type="gramStart"/>
      <w:r w:rsidRPr="000B2B6D">
        <w:rPr>
          <w:rFonts w:ascii="Times New Roman" w:hAnsi="Times New Roman"/>
          <w:sz w:val="16"/>
          <w:szCs w:val="16"/>
        </w:rPr>
        <w:t>муниципального</w:t>
      </w:r>
      <w:proofErr w:type="gramEnd"/>
    </w:p>
    <w:p w:rsidR="00F12FA4" w:rsidRPr="000B2B6D" w:rsidRDefault="00F12FA4" w:rsidP="00F12FA4">
      <w:pPr>
        <w:shd w:val="clear" w:color="auto" w:fill="FFFFFF"/>
        <w:tabs>
          <w:tab w:val="left" w:pos="720"/>
        </w:tabs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образования</w:t>
      </w:r>
      <w:r w:rsidRPr="000B2B6D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0B2B6D">
        <w:rPr>
          <w:rFonts w:ascii="Times New Roman" w:hAnsi="Times New Roman"/>
          <w:sz w:val="16"/>
          <w:szCs w:val="16"/>
        </w:rPr>
        <w:t>Ивановского сельсовета</w:t>
      </w:r>
    </w:p>
    <w:p w:rsidR="00F12FA4" w:rsidRPr="000B2B6D" w:rsidRDefault="00F12FA4" w:rsidP="00F12FA4">
      <w:pPr>
        <w:shd w:val="clear" w:color="auto" w:fill="FFFFFF"/>
        <w:tabs>
          <w:tab w:val="left" w:pos="720"/>
        </w:tabs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Кочубеевского района Ставропольского края</w:t>
      </w:r>
      <w:r w:rsidRPr="000B2B6D">
        <w:rPr>
          <w:rFonts w:ascii="Times New Roman" w:hAnsi="Times New Roman"/>
          <w:sz w:val="16"/>
          <w:szCs w:val="16"/>
        </w:rPr>
        <w:tab/>
      </w:r>
      <w:r w:rsidRPr="000B2B6D">
        <w:rPr>
          <w:rFonts w:ascii="Times New Roman" w:hAnsi="Times New Roman"/>
          <w:sz w:val="16"/>
          <w:szCs w:val="16"/>
        </w:rPr>
        <w:tab/>
      </w:r>
      <w:r w:rsidRPr="000B2B6D">
        <w:rPr>
          <w:rFonts w:ascii="Times New Roman" w:hAnsi="Times New Roman"/>
          <w:sz w:val="16"/>
          <w:szCs w:val="16"/>
        </w:rPr>
        <w:tab/>
      </w:r>
      <w:r w:rsidRPr="000B2B6D">
        <w:rPr>
          <w:rFonts w:ascii="Times New Roman" w:hAnsi="Times New Roman"/>
          <w:sz w:val="16"/>
          <w:szCs w:val="16"/>
        </w:rPr>
        <w:tab/>
      </w:r>
      <w:r w:rsidRPr="000B2B6D">
        <w:rPr>
          <w:rFonts w:ascii="Times New Roman" w:hAnsi="Times New Roman"/>
          <w:sz w:val="16"/>
          <w:szCs w:val="16"/>
        </w:rPr>
        <w:tab/>
        <w:t>А.И. Солдатов</w:t>
      </w:r>
    </w:p>
    <w:p w:rsidR="00F12FA4" w:rsidRPr="000B2B6D" w:rsidRDefault="00F12FA4" w:rsidP="00F12FA4">
      <w:pPr>
        <w:shd w:val="clear" w:color="auto" w:fill="FFFFFF"/>
        <w:ind w:left="4956" w:firstLine="708"/>
        <w:jc w:val="right"/>
        <w:rPr>
          <w:rFonts w:ascii="Times New Roman" w:hAnsi="Times New Roman"/>
          <w:color w:val="000000"/>
          <w:spacing w:val="-6"/>
          <w:sz w:val="16"/>
          <w:szCs w:val="16"/>
        </w:rPr>
      </w:pPr>
    </w:p>
    <w:p w:rsidR="00F12FA4" w:rsidRPr="000B2B6D" w:rsidRDefault="00F12FA4" w:rsidP="00F12FA4">
      <w:pPr>
        <w:shd w:val="clear" w:color="auto" w:fill="FFFFFF"/>
        <w:ind w:left="4956" w:firstLine="708"/>
        <w:jc w:val="right"/>
        <w:rPr>
          <w:rFonts w:ascii="Times New Roman" w:hAnsi="Times New Roman"/>
          <w:color w:val="000000"/>
          <w:spacing w:val="-6"/>
          <w:sz w:val="16"/>
          <w:szCs w:val="16"/>
        </w:rPr>
      </w:pPr>
      <w:r w:rsidRPr="000B2B6D">
        <w:rPr>
          <w:rFonts w:ascii="Times New Roman" w:hAnsi="Times New Roman"/>
          <w:color w:val="000000"/>
          <w:spacing w:val="-6"/>
          <w:sz w:val="16"/>
          <w:szCs w:val="16"/>
        </w:rPr>
        <w:t>ПРИЛОЖЕНИЕ</w:t>
      </w:r>
    </w:p>
    <w:p w:rsidR="00F12FA4" w:rsidRPr="000B2B6D" w:rsidRDefault="00F12FA4" w:rsidP="00F12FA4">
      <w:pPr>
        <w:shd w:val="clear" w:color="auto" w:fill="FFFFFF"/>
        <w:ind w:left="3540"/>
        <w:jc w:val="right"/>
        <w:rPr>
          <w:rFonts w:ascii="Times New Roman" w:hAnsi="Times New Roman"/>
          <w:color w:val="000000"/>
          <w:spacing w:val="-7"/>
          <w:sz w:val="16"/>
          <w:szCs w:val="16"/>
        </w:rPr>
      </w:pPr>
      <w:r w:rsidRPr="000B2B6D">
        <w:rPr>
          <w:rFonts w:ascii="Times New Roman" w:hAnsi="Times New Roman"/>
          <w:color w:val="000000"/>
          <w:spacing w:val="-4"/>
          <w:sz w:val="16"/>
          <w:szCs w:val="16"/>
        </w:rPr>
        <w:t xml:space="preserve">к решению Совета депутатов </w:t>
      </w:r>
      <w:r w:rsidRPr="000B2B6D">
        <w:rPr>
          <w:rFonts w:ascii="Times New Roman" w:hAnsi="Times New Roman"/>
          <w:color w:val="000000"/>
          <w:spacing w:val="-7"/>
          <w:sz w:val="16"/>
          <w:szCs w:val="16"/>
        </w:rPr>
        <w:t>муниципального</w:t>
      </w:r>
    </w:p>
    <w:p w:rsidR="00F12FA4" w:rsidRPr="000B2B6D" w:rsidRDefault="00F12FA4" w:rsidP="00F12FA4">
      <w:pPr>
        <w:shd w:val="clear" w:color="auto" w:fill="FFFFFF"/>
        <w:ind w:left="3540" w:firstLine="708"/>
        <w:jc w:val="right"/>
        <w:rPr>
          <w:rFonts w:ascii="Times New Roman" w:hAnsi="Times New Roman"/>
          <w:color w:val="000000"/>
          <w:spacing w:val="-4"/>
          <w:sz w:val="16"/>
          <w:szCs w:val="16"/>
        </w:rPr>
      </w:pPr>
      <w:r w:rsidRPr="000B2B6D">
        <w:rPr>
          <w:rFonts w:ascii="Times New Roman" w:hAnsi="Times New Roman"/>
          <w:color w:val="000000"/>
          <w:spacing w:val="-7"/>
          <w:sz w:val="16"/>
          <w:szCs w:val="16"/>
        </w:rPr>
        <w:t>образования</w:t>
      </w:r>
      <w:r w:rsidRPr="000B2B6D">
        <w:rPr>
          <w:rFonts w:ascii="Times New Roman" w:hAnsi="Times New Roman"/>
          <w:color w:val="000000"/>
          <w:spacing w:val="-4"/>
          <w:sz w:val="16"/>
          <w:szCs w:val="16"/>
        </w:rPr>
        <w:t xml:space="preserve"> </w:t>
      </w:r>
      <w:r w:rsidRPr="000B2B6D">
        <w:rPr>
          <w:rFonts w:ascii="Times New Roman" w:hAnsi="Times New Roman"/>
          <w:color w:val="000000"/>
          <w:spacing w:val="-7"/>
          <w:sz w:val="16"/>
          <w:szCs w:val="16"/>
        </w:rPr>
        <w:t>Ивановского сельсовета</w:t>
      </w:r>
    </w:p>
    <w:p w:rsidR="00F12FA4" w:rsidRPr="000B2B6D" w:rsidRDefault="00F12FA4" w:rsidP="00F12FA4">
      <w:pPr>
        <w:shd w:val="clear" w:color="auto" w:fill="FFFFFF"/>
        <w:ind w:left="3540"/>
        <w:jc w:val="right"/>
        <w:rPr>
          <w:rFonts w:ascii="Times New Roman" w:hAnsi="Times New Roman"/>
          <w:color w:val="000000"/>
          <w:spacing w:val="-7"/>
          <w:sz w:val="16"/>
          <w:szCs w:val="16"/>
        </w:rPr>
      </w:pPr>
      <w:r w:rsidRPr="000B2B6D">
        <w:rPr>
          <w:rFonts w:ascii="Times New Roman" w:hAnsi="Times New Roman"/>
          <w:color w:val="000000"/>
          <w:spacing w:val="-7"/>
          <w:sz w:val="16"/>
          <w:szCs w:val="16"/>
        </w:rPr>
        <w:t>Кочубеевского района Ставропольского края</w:t>
      </w:r>
    </w:p>
    <w:p w:rsidR="00F12FA4" w:rsidRPr="000B2B6D" w:rsidRDefault="00F12FA4" w:rsidP="00F12FA4">
      <w:pPr>
        <w:pStyle w:val="a6"/>
        <w:spacing w:after="0" w:line="240" w:lineRule="auto"/>
        <w:ind w:left="3540" w:firstLine="708"/>
        <w:jc w:val="right"/>
        <w:rPr>
          <w:rFonts w:ascii="Times New Roman" w:hAnsi="Times New Roman"/>
          <w:color w:val="000000"/>
          <w:spacing w:val="-4"/>
          <w:sz w:val="16"/>
          <w:szCs w:val="16"/>
        </w:rPr>
      </w:pPr>
      <w:r w:rsidRPr="000B2B6D">
        <w:rPr>
          <w:rFonts w:ascii="Times New Roman" w:hAnsi="Times New Roman"/>
          <w:color w:val="000000"/>
          <w:spacing w:val="-4"/>
          <w:sz w:val="16"/>
          <w:szCs w:val="16"/>
        </w:rPr>
        <w:t>от 26.07.2012 года № 110</w:t>
      </w:r>
    </w:p>
    <w:p w:rsidR="00F12FA4" w:rsidRPr="000B2B6D" w:rsidRDefault="00F12FA4" w:rsidP="00F12FA4">
      <w:pPr>
        <w:jc w:val="right"/>
        <w:rPr>
          <w:rFonts w:ascii="Times New Roman" w:hAnsi="Times New Roman"/>
          <w:b/>
          <w:sz w:val="16"/>
          <w:szCs w:val="16"/>
        </w:rPr>
      </w:pPr>
    </w:p>
    <w:p w:rsidR="00F12FA4" w:rsidRPr="000B2B6D" w:rsidRDefault="00F12FA4" w:rsidP="00F12FA4">
      <w:pPr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>ИНФОРМАЦИЯ</w:t>
      </w:r>
    </w:p>
    <w:p w:rsidR="00F12FA4" w:rsidRPr="000B2B6D" w:rsidRDefault="00F12FA4" w:rsidP="00F12FA4">
      <w:pPr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 xml:space="preserve">ОБ ИСПОЛНЕНИИ </w:t>
      </w:r>
      <w:proofErr w:type="gramStart"/>
      <w:r w:rsidRPr="000B2B6D">
        <w:rPr>
          <w:rFonts w:ascii="Times New Roman" w:hAnsi="Times New Roman"/>
          <w:b/>
          <w:sz w:val="16"/>
          <w:szCs w:val="16"/>
        </w:rPr>
        <w:t>БЮДЖЕТА АДМИНИСТРАЦИИ ИВАНОВСКОГО СЕЛЬСОВЕТА  КОЧУБЕЕВСКОГО РАЙОНА СТАВРОПОЛЬСКОГО КРАЯ</w:t>
      </w:r>
      <w:proofErr w:type="gramEnd"/>
      <w:r w:rsidRPr="000B2B6D">
        <w:rPr>
          <w:rFonts w:ascii="Times New Roman" w:hAnsi="Times New Roman"/>
          <w:b/>
          <w:sz w:val="16"/>
          <w:szCs w:val="16"/>
        </w:rPr>
        <w:t xml:space="preserve"> ЗА </w:t>
      </w:r>
      <w:r w:rsidRPr="000B2B6D">
        <w:rPr>
          <w:rFonts w:ascii="Times New Roman" w:eastAsia="Arial CYR" w:hAnsi="Times New Roman"/>
          <w:b/>
          <w:bCs/>
          <w:sz w:val="16"/>
          <w:szCs w:val="16"/>
        </w:rPr>
        <w:t>ПОЛУГОДИЕ</w:t>
      </w:r>
      <w:r w:rsidRPr="000B2B6D">
        <w:rPr>
          <w:rFonts w:ascii="Times New Roman" w:hAnsi="Times New Roman"/>
          <w:b/>
          <w:sz w:val="16"/>
          <w:szCs w:val="16"/>
        </w:rPr>
        <w:t xml:space="preserve"> 2012 Г.</w:t>
      </w:r>
    </w:p>
    <w:p w:rsidR="00F12FA4" w:rsidRPr="000B2B6D" w:rsidRDefault="00F12FA4" w:rsidP="00F12FA4">
      <w:pPr>
        <w:jc w:val="center"/>
        <w:rPr>
          <w:rFonts w:ascii="Times New Roman" w:hAnsi="Times New Roman"/>
          <w:sz w:val="16"/>
          <w:szCs w:val="16"/>
        </w:rPr>
      </w:pPr>
    </w:p>
    <w:p w:rsidR="00F12FA4" w:rsidRPr="000B2B6D" w:rsidRDefault="00F12FA4" w:rsidP="00F12FA4">
      <w:pPr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>ДОХОДЫ</w:t>
      </w:r>
    </w:p>
    <w:p w:rsidR="00F12FA4" w:rsidRPr="000B2B6D" w:rsidRDefault="00F12FA4" w:rsidP="00F12FA4">
      <w:pPr>
        <w:jc w:val="center"/>
        <w:rPr>
          <w:rFonts w:ascii="Times New Roman" w:hAnsi="Times New Roman"/>
          <w:b/>
          <w:sz w:val="16"/>
          <w:szCs w:val="16"/>
        </w:rPr>
      </w:pP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Во исполнение ст. ст. 264.4, 265.5  Бюджетного Кодекса Российской Федерации, годовая  бюджетная  роспись доходов администрации Ивановского сельсовета на 2012 год составлена и утверждена в соответствии с налоговым законодательством и бюджетной классификацией РФ с учетом изменений составила всего 34134857,00 рублей.  Собственные доходы с учетом изменений составляют  9780500,00 рублей,  безвозмездные поступления от бюджетов других уровней -24354357,00 рублей.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Фактически получено доходов в сумме  16292806,60 рублей или  47,73%.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Исполнение по собственным доходам  составило  3853188,60рублей или  39,40% ,в том числе по видам доходам: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Налог на доходы с физ. лиц: план-5886500,00 рублей, исполнение-2565918,09 рублей или 43,59%;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Налог на имущество физ. лиц: план-650000,00руб., исполнение-164013,79 рублей или 25,23 %;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Земельный налог: план-2416000,00рублей, исполнение-1021628,75 или 42,29%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Неналоговые доходы составили – план  120000,00рублей, исполнение-75510,78 или 62,93 %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Госпошлина  план-47000,00рублей исполнение- 25667,19 рублей или 51,81%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В 2012 году  безвозмездные поступления от других уровней  бюджетной системы составили план 24354357,00, фактически-12439618,00. В том числе: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 xml:space="preserve">Дотации от других </w:t>
      </w:r>
      <w:proofErr w:type="spellStart"/>
      <w:r w:rsidRPr="000B2B6D">
        <w:rPr>
          <w:rFonts w:ascii="Times New Roman" w:hAnsi="Times New Roman"/>
          <w:sz w:val="16"/>
          <w:szCs w:val="16"/>
        </w:rPr>
        <w:t>ур</w:t>
      </w:r>
      <w:proofErr w:type="spellEnd"/>
      <w:r w:rsidRPr="000B2B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B2B6D">
        <w:rPr>
          <w:rFonts w:ascii="Times New Roman" w:hAnsi="Times New Roman"/>
          <w:sz w:val="16"/>
          <w:szCs w:val="16"/>
        </w:rPr>
        <w:t>бюд</w:t>
      </w:r>
      <w:proofErr w:type="spellEnd"/>
      <w:r w:rsidRPr="000B2B6D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0B2B6D">
        <w:rPr>
          <w:rFonts w:ascii="Times New Roman" w:hAnsi="Times New Roman"/>
          <w:sz w:val="16"/>
          <w:szCs w:val="16"/>
        </w:rPr>
        <w:t>сист</w:t>
      </w:r>
      <w:proofErr w:type="spellEnd"/>
      <w:r w:rsidRPr="000B2B6D">
        <w:rPr>
          <w:rFonts w:ascii="Times New Roman" w:hAnsi="Times New Roman"/>
          <w:sz w:val="16"/>
          <w:szCs w:val="16"/>
        </w:rPr>
        <w:t>- 8917680,00рублей, испол.4458842,00 или 50%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 xml:space="preserve">Субвенции от других </w:t>
      </w:r>
      <w:proofErr w:type="spellStart"/>
      <w:r w:rsidRPr="000B2B6D">
        <w:rPr>
          <w:rFonts w:ascii="Times New Roman" w:hAnsi="Times New Roman"/>
          <w:sz w:val="16"/>
          <w:szCs w:val="16"/>
        </w:rPr>
        <w:t>ур</w:t>
      </w:r>
      <w:proofErr w:type="spellEnd"/>
      <w:r w:rsidRPr="000B2B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B2B6D">
        <w:rPr>
          <w:rFonts w:ascii="Times New Roman" w:hAnsi="Times New Roman"/>
          <w:sz w:val="16"/>
          <w:szCs w:val="16"/>
        </w:rPr>
        <w:t>бюд</w:t>
      </w:r>
      <w:proofErr w:type="spellEnd"/>
      <w:r w:rsidRPr="000B2B6D">
        <w:rPr>
          <w:rFonts w:ascii="Times New Roman" w:hAnsi="Times New Roman"/>
          <w:sz w:val="16"/>
          <w:szCs w:val="16"/>
        </w:rPr>
        <w:t>. сис.-337680,00  исполнение- 337680,00-100%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 xml:space="preserve">Субсидии от других </w:t>
      </w:r>
      <w:proofErr w:type="spellStart"/>
      <w:r w:rsidRPr="000B2B6D">
        <w:rPr>
          <w:rFonts w:ascii="Times New Roman" w:hAnsi="Times New Roman"/>
          <w:sz w:val="16"/>
          <w:szCs w:val="16"/>
        </w:rPr>
        <w:t>ур</w:t>
      </w:r>
      <w:proofErr w:type="spellEnd"/>
      <w:r w:rsidRPr="000B2B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B2B6D">
        <w:rPr>
          <w:rFonts w:ascii="Times New Roman" w:hAnsi="Times New Roman"/>
          <w:sz w:val="16"/>
          <w:szCs w:val="16"/>
        </w:rPr>
        <w:t>бюд</w:t>
      </w:r>
      <w:proofErr w:type="spellEnd"/>
      <w:r w:rsidRPr="000B2B6D">
        <w:rPr>
          <w:rFonts w:ascii="Times New Roman" w:hAnsi="Times New Roman"/>
          <w:sz w:val="16"/>
          <w:szCs w:val="16"/>
        </w:rPr>
        <w:t xml:space="preserve">. сис-15098997,00 рублей исполнение 7663096,00 или 50,75% </w:t>
      </w:r>
    </w:p>
    <w:p w:rsidR="00F12FA4" w:rsidRPr="000B2B6D" w:rsidRDefault="00F12FA4" w:rsidP="00F12FA4">
      <w:pPr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>РАСХОДЫ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Объем расходов местного бюджета на 2012 год в соответствии с утвержденной бюджетной росписью составил  19035860,00 рублей. В ходе исполнения местного бюджета плановые ассигнования в течение отчетного года по расходам уточнены, при этом уточненный  объем расходов местного бюджета на 2012 год составил 37914147,08  рублей.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Кассовое исполнение за отчетный период составило 8908559,11 рублей.</w:t>
      </w:r>
    </w:p>
    <w:p w:rsidR="00F12FA4" w:rsidRPr="000B2B6D" w:rsidRDefault="00F12FA4" w:rsidP="00F12FA4">
      <w:pPr>
        <w:ind w:firstLine="567"/>
        <w:rPr>
          <w:rFonts w:ascii="Times New Roman" w:hAnsi="Times New Roman"/>
          <w:sz w:val="16"/>
          <w:szCs w:val="16"/>
        </w:rPr>
      </w:pPr>
    </w:p>
    <w:p w:rsidR="00F12FA4" w:rsidRPr="000B2B6D" w:rsidRDefault="00F12FA4" w:rsidP="00F12FA4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lastRenderedPageBreak/>
        <w:t>Общегосударственные   вопросы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Уточненные плановые ассигнования по разделу «Общегосударственные вопросы» на 2012 год составили 6707033,00 рублей, кассовые расходы составили 2954352,19 рублей или 44,05 % к уточненному плану на 2012.</w:t>
      </w:r>
    </w:p>
    <w:p w:rsidR="00F12FA4" w:rsidRPr="000B2B6D" w:rsidRDefault="00F12FA4" w:rsidP="00F12FA4">
      <w:pPr>
        <w:ind w:firstLine="567"/>
        <w:rPr>
          <w:rFonts w:ascii="Times New Roman" w:hAnsi="Times New Roman"/>
          <w:sz w:val="16"/>
          <w:szCs w:val="16"/>
        </w:rPr>
      </w:pPr>
    </w:p>
    <w:p w:rsidR="00F12FA4" w:rsidRPr="000B2B6D" w:rsidRDefault="00F12FA4" w:rsidP="00F12FA4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>Национальная оборона</w:t>
      </w:r>
    </w:p>
    <w:p w:rsidR="00F12FA4" w:rsidRPr="000B2B6D" w:rsidRDefault="00F12FA4" w:rsidP="00F12FA4">
      <w:pPr>
        <w:ind w:firstLine="567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По разделу «Национальная оборона» отражены расходы на содержание военно-учетных работников, уточненный план составил 265000,00 рублей. Кассовое исполнение 113546,07 рублей или 42,85%.</w:t>
      </w:r>
    </w:p>
    <w:p w:rsidR="00F12FA4" w:rsidRPr="000B2B6D" w:rsidRDefault="00F12FA4" w:rsidP="00F12FA4">
      <w:pPr>
        <w:ind w:firstLine="567"/>
        <w:rPr>
          <w:rFonts w:ascii="Times New Roman" w:hAnsi="Times New Roman"/>
          <w:sz w:val="16"/>
          <w:szCs w:val="16"/>
        </w:rPr>
      </w:pPr>
    </w:p>
    <w:p w:rsidR="00F12FA4" w:rsidRPr="000B2B6D" w:rsidRDefault="00F12FA4" w:rsidP="00F12FA4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>Национальная безопасность и правоохранительная деятельность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 xml:space="preserve">По этому разделу отражены расходы, направленные на  проведение мероприятий по ликвидации чрезвычайных ситуаций, </w:t>
      </w:r>
      <w:proofErr w:type="gramStart"/>
      <w:r w:rsidRPr="000B2B6D">
        <w:rPr>
          <w:rFonts w:ascii="Times New Roman" w:hAnsi="Times New Roman"/>
          <w:sz w:val="16"/>
          <w:szCs w:val="16"/>
        </w:rPr>
        <w:t>уточненный</w:t>
      </w:r>
      <w:proofErr w:type="gramEnd"/>
      <w:r w:rsidRPr="000B2B6D">
        <w:rPr>
          <w:rFonts w:ascii="Times New Roman" w:hAnsi="Times New Roman"/>
          <w:sz w:val="16"/>
          <w:szCs w:val="16"/>
        </w:rPr>
        <w:t xml:space="preserve"> план-145000,00рублей, исполнения- 11784,50 рублей или 8,13%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12FA4" w:rsidRPr="000B2B6D" w:rsidRDefault="00F12FA4" w:rsidP="00F12FA4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>Жилищно-коммунальное  хозяйство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На финансирование расходов по разделу  «Жилищно-коммунальное хозяйство»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Бюджетной росписью утверждено на 2012 год 21458379,00 рублей. Кассовый расход составил  1969880,56 рублей  или 9,18 %.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12FA4" w:rsidRPr="000B2B6D" w:rsidRDefault="00F12FA4" w:rsidP="00F12FA4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>Образование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На финансирование мероприятий по разделу «Образование» утверждено расходов  на отчетный год  100000,00 рублей, а исполнение -7000,00 или</w:t>
      </w:r>
      <w:proofErr w:type="gramStart"/>
      <w:r w:rsidRPr="000B2B6D">
        <w:rPr>
          <w:rFonts w:ascii="Times New Roman" w:hAnsi="Times New Roman"/>
          <w:sz w:val="16"/>
          <w:szCs w:val="16"/>
        </w:rPr>
        <w:t>7</w:t>
      </w:r>
      <w:proofErr w:type="gramEnd"/>
      <w:r w:rsidRPr="000B2B6D">
        <w:rPr>
          <w:rFonts w:ascii="Times New Roman" w:hAnsi="Times New Roman"/>
          <w:sz w:val="16"/>
          <w:szCs w:val="16"/>
        </w:rPr>
        <w:t>%</w:t>
      </w:r>
    </w:p>
    <w:p w:rsidR="00F12FA4" w:rsidRPr="000B2B6D" w:rsidRDefault="00F12FA4" w:rsidP="00F12FA4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12FA4" w:rsidRPr="000B2B6D" w:rsidRDefault="00F12FA4" w:rsidP="00F12FA4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>Культура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 xml:space="preserve">Ассигнования на финансирование расходов по разделу «Культура» бюджетной росписью на отчетный год  предусмотрены в сумме 6019027,08 рублей, исполнение   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 xml:space="preserve"> Составило 2504381,24 рублей или 41,61 % от уточненного плана.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12FA4" w:rsidRPr="000B2B6D" w:rsidRDefault="00F12FA4" w:rsidP="00F12FA4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>Здравоохранение, физическая культура и спорт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По этому разделу отражены расходы на проведение мероприятий по физической культуре и спорту: план -577489,00 рублей, а исполнение -152124,70 рублей или 26,34 %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12FA4" w:rsidRPr="000B2B6D" w:rsidRDefault="00F12FA4" w:rsidP="00F12FA4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>Социальная политика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>Уточненный план по разделу «Социальная политика» на 2012 год составил 1184205,00 рублей, исполнение-884205,00 или 74,67%</w:t>
      </w:r>
    </w:p>
    <w:p w:rsidR="00F12FA4" w:rsidRPr="000B2B6D" w:rsidRDefault="00F12FA4" w:rsidP="00F12FA4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12FA4" w:rsidRPr="000B2B6D" w:rsidRDefault="00F12FA4" w:rsidP="00F12FA4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b/>
          <w:sz w:val="16"/>
          <w:szCs w:val="16"/>
        </w:rPr>
        <w:t>Источники погашения дефицита бюджета</w:t>
      </w:r>
    </w:p>
    <w:p w:rsidR="00F12FA4" w:rsidRDefault="00F12FA4" w:rsidP="00F12FA4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0B2B6D">
        <w:rPr>
          <w:rFonts w:ascii="Times New Roman" w:hAnsi="Times New Roman"/>
          <w:sz w:val="16"/>
          <w:szCs w:val="16"/>
        </w:rPr>
        <w:t xml:space="preserve">Бюджет администрации Ивановского сельсовета на 2012 год принят сбалансированным. В первом квартале бюджет  администрации Ивановского сельсовета уточнен на сумму остатков, сложившихся на счете местного бюджета по состоянию на 01.01.2012 г в размере 3584276,08 рублей, во втором квартале роспись была изменена на сумму субсидий по водоснабжению и газоснабжению на сумму 15098997,00 рублей. Кассовое обслуживание  </w:t>
      </w:r>
      <w:proofErr w:type="gramStart"/>
      <w:r w:rsidRPr="000B2B6D">
        <w:rPr>
          <w:rFonts w:ascii="Times New Roman" w:hAnsi="Times New Roman"/>
          <w:sz w:val="16"/>
          <w:szCs w:val="16"/>
        </w:rPr>
        <w:t>исполнения бюджета администрации Ивановского сельсовета Кочубеевского района Ставропольского края</w:t>
      </w:r>
      <w:proofErr w:type="gramEnd"/>
      <w:r w:rsidRPr="000B2B6D">
        <w:rPr>
          <w:rFonts w:ascii="Times New Roman" w:hAnsi="Times New Roman"/>
          <w:sz w:val="16"/>
          <w:szCs w:val="16"/>
        </w:rPr>
        <w:t xml:space="preserve"> осуществляется через орган Федерального казначейства по Ставропольскому краю  на основе бюджетной росписи. Финансирование расходов местного бюджета производится в соответствии с утвержденными порядками, которые определяют механизм исполнения конкретных расходов местного бюджета, процедуры контроля и учета.</w:t>
      </w:r>
    </w:p>
    <w:p w:rsidR="00F12FA4" w:rsidRPr="000B2B6D" w:rsidRDefault="00F12FA4" w:rsidP="00F12FA4">
      <w:pPr>
        <w:jc w:val="center"/>
        <w:rPr>
          <w:rFonts w:ascii="Times New Roman" w:hAnsi="Times New Roman"/>
          <w:b/>
          <w:sz w:val="16"/>
          <w:szCs w:val="16"/>
        </w:rPr>
      </w:pPr>
    </w:p>
    <w:p w:rsidR="00F12FA4" w:rsidRPr="000B2B6D" w:rsidRDefault="00F12FA4" w:rsidP="00F12FA4">
      <w:pPr>
        <w:jc w:val="center"/>
        <w:rPr>
          <w:rFonts w:ascii="Times New Roman" w:hAnsi="Times New Roman"/>
          <w:b/>
          <w:sz w:val="16"/>
          <w:szCs w:val="16"/>
        </w:rPr>
      </w:pPr>
    </w:p>
    <w:p w:rsidR="00F12FA4" w:rsidRPr="003D478F" w:rsidRDefault="00F12FA4" w:rsidP="00F12FA4">
      <w:pPr>
        <w:jc w:val="center"/>
        <w:rPr>
          <w:rFonts w:ascii="Times New Roman" w:hAnsi="Times New Roman"/>
          <w:b/>
          <w:i/>
          <w:szCs w:val="20"/>
        </w:rPr>
      </w:pPr>
      <w:r w:rsidRPr="003D478F">
        <w:rPr>
          <w:rFonts w:ascii="Times New Roman" w:hAnsi="Times New Roman"/>
          <w:b/>
          <w:i/>
          <w:szCs w:val="20"/>
        </w:rPr>
        <w:t>ИСПОЛНЕНИЕ БЮДЖЕТА АДМИНИСТРАЦИИ ИВАНОВСКОГО СЕЛЬСОВЕТА ЗА  1 ПОЛУГОДИЕ  2012 ГОД</w:t>
      </w:r>
    </w:p>
    <w:tbl>
      <w:tblPr>
        <w:tblW w:w="9805" w:type="dxa"/>
        <w:tblInd w:w="93" w:type="dxa"/>
        <w:tblLook w:val="04A0"/>
      </w:tblPr>
      <w:tblGrid>
        <w:gridCol w:w="2216"/>
        <w:gridCol w:w="3040"/>
        <w:gridCol w:w="1705"/>
        <w:gridCol w:w="1418"/>
        <w:gridCol w:w="1426"/>
      </w:tblGrid>
      <w:tr w:rsidR="00F12FA4" w:rsidRPr="000B2B6D" w:rsidTr="00DD045A">
        <w:trPr>
          <w:trHeight w:val="300"/>
        </w:trPr>
        <w:tc>
          <w:tcPr>
            <w:tcW w:w="9805" w:type="dxa"/>
            <w:gridSpan w:val="5"/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бюджета Ивановского сельсовета по кодам доходов, подвидов доходов, классификации</w:t>
            </w:r>
          </w:p>
        </w:tc>
      </w:tr>
      <w:tr w:rsidR="00F12FA4" w:rsidRPr="000B2B6D" w:rsidTr="00DD045A">
        <w:trPr>
          <w:trHeight w:val="300"/>
        </w:trPr>
        <w:tc>
          <w:tcPr>
            <w:tcW w:w="9805" w:type="dxa"/>
            <w:gridSpan w:val="5"/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операций сектора государственного управления, относящихся к доходам бюджета</w:t>
            </w:r>
          </w:p>
        </w:tc>
      </w:tr>
      <w:tr w:rsidR="00F12FA4" w:rsidRPr="000B2B6D" w:rsidTr="00DD045A">
        <w:trPr>
          <w:trHeight w:val="300"/>
        </w:trPr>
        <w:tc>
          <w:tcPr>
            <w:tcW w:w="9805" w:type="dxa"/>
            <w:gridSpan w:val="5"/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1 полугодие  2012 год</w:t>
            </w:r>
          </w:p>
        </w:tc>
      </w:tr>
      <w:tr w:rsidR="00F12FA4" w:rsidRPr="000B2B6D" w:rsidTr="00DD045A">
        <w:trPr>
          <w:trHeight w:val="600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Плановые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12FA4" w:rsidRPr="000B2B6D" w:rsidTr="00DD045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назначения с учетом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год. План.</w:t>
            </w:r>
          </w:p>
        </w:tc>
      </w:tr>
      <w:tr w:rsidR="00F12FA4" w:rsidRPr="000B2B6D" w:rsidTr="00DD045A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назначениям</w:t>
            </w:r>
          </w:p>
        </w:tc>
      </w:tr>
      <w:tr w:rsidR="00F12FA4" w:rsidRPr="000B2B6D" w:rsidTr="00DD045A">
        <w:trPr>
          <w:trHeight w:val="191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5886500,00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2565918,09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43,59</w:t>
            </w:r>
          </w:p>
        </w:tc>
      </w:tr>
      <w:tr w:rsidR="00F12FA4" w:rsidRPr="000B2B6D" w:rsidTr="00DD045A">
        <w:trPr>
          <w:trHeight w:val="278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164013,79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25,23</w:t>
            </w:r>
          </w:p>
        </w:tc>
      </w:tr>
      <w:tr w:rsidR="00F12FA4" w:rsidRPr="000B2B6D" w:rsidTr="00DD045A">
        <w:trPr>
          <w:trHeight w:val="30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18210503000010000110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 сельскохозяйственный</w:t>
            </w:r>
          </w:p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sz w:val="16"/>
                <w:szCs w:val="16"/>
                <w:lang w:eastAsia="ru-RU"/>
              </w:rPr>
              <w:t>661000,00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F12FA4" w:rsidRPr="000B2B6D" w:rsidTr="00DD045A">
        <w:trPr>
          <w:trHeight w:val="1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18210606013100000110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2386000,00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957662,77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40,13</w:t>
            </w:r>
          </w:p>
        </w:tc>
      </w:tr>
      <w:tr w:rsidR="00F12FA4" w:rsidRPr="000B2B6D" w:rsidTr="00DD045A">
        <w:trPr>
          <w:trHeight w:val="121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18210606023100000110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63965,98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213,00</w:t>
            </w:r>
          </w:p>
        </w:tc>
      </w:tr>
      <w:tr w:rsidR="00F12FA4" w:rsidRPr="000B2B6D" w:rsidTr="00DD045A">
        <w:trPr>
          <w:trHeight w:val="35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18210904050000000110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Зем</w:t>
            </w:r>
            <w:proofErr w:type="gram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алог</w:t>
            </w:r>
            <w:proofErr w:type="spell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обяз.возникш</w:t>
            </w:r>
            <w:proofErr w:type="spell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До 1.01.2010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1317,19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FA4" w:rsidRPr="000B2B6D" w:rsidTr="00DD045A">
        <w:trPr>
          <w:trHeight w:val="274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50211406014100000430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земельных участков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59647,65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99,41</w:t>
            </w:r>
          </w:p>
        </w:tc>
      </w:tr>
      <w:tr w:rsidR="00F12FA4" w:rsidRPr="000B2B6D" w:rsidTr="00DD045A">
        <w:trPr>
          <w:trHeight w:val="196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50211105010100000120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15863,13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26,44</w:t>
            </w:r>
          </w:p>
        </w:tc>
      </w:tr>
      <w:tr w:rsidR="00F12FA4" w:rsidRPr="000B2B6D" w:rsidTr="00DD045A">
        <w:trPr>
          <w:trHeight w:val="27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20120201001100000151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бюджетам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</w:t>
            </w:r>
            <w:proofErr w:type="gram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выравн.бюджет</w:t>
            </w:r>
            <w:proofErr w:type="spell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сис</w:t>
            </w:r>
            <w:proofErr w:type="spell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6556680,00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3278342,00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F12FA4" w:rsidRPr="000B2B6D" w:rsidTr="00DD045A">
        <w:trPr>
          <w:trHeight w:val="18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20120202077100000151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субсидии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15098997,00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sz w:val="16"/>
                <w:szCs w:val="16"/>
                <w:lang w:eastAsia="ru-RU"/>
              </w:rPr>
              <w:t>7663096,00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sz w:val="16"/>
                <w:szCs w:val="16"/>
                <w:lang w:eastAsia="ru-RU"/>
              </w:rPr>
              <w:t>49,46,</w:t>
            </w:r>
          </w:p>
        </w:tc>
      </w:tr>
      <w:tr w:rsidR="00F12FA4" w:rsidRPr="000B2B6D" w:rsidTr="00DD045A">
        <w:trPr>
          <w:trHeight w:val="28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20120201003100000151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поселений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2361000,00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1180500,00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F12FA4" w:rsidRPr="000B2B6D" w:rsidTr="00DD045A">
        <w:trPr>
          <w:trHeight w:val="259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20120203003100000151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Субвенции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бюдж</w:t>
            </w:r>
            <w:proofErr w:type="spell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пос. на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актов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</w:t>
            </w:r>
            <w:proofErr w:type="gram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ост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72680,00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12FA4" w:rsidRPr="000B2B6D" w:rsidTr="00DD045A">
        <w:trPr>
          <w:trHeight w:val="30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20120203015100000151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Субвенции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бюдж</w:t>
            </w:r>
            <w:proofErr w:type="spell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пос. на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осуществ</w:t>
            </w:r>
            <w:proofErr w:type="spell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воинского учета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265000,00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2FA4" w:rsidRPr="000B2B6D" w:rsidTr="00DD045A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18210804020010000110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24350,00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51,81</w:t>
            </w:r>
          </w:p>
        </w:tc>
      </w:tr>
      <w:tr w:rsidR="00F12FA4" w:rsidRPr="000B2B6D" w:rsidTr="00DD045A">
        <w:trPr>
          <w:trHeight w:val="74"/>
        </w:trPr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20121905000100000151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Возврат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субсидий</w:t>
            </w:r>
            <w:proofErr w:type="gram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убвенций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-20000,00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2FA4" w:rsidRPr="000B2B6D" w:rsidTr="00DD045A">
        <w:trPr>
          <w:trHeight w:val="124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34134857,00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16292806,60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47,73</w:t>
            </w:r>
          </w:p>
        </w:tc>
      </w:tr>
    </w:tbl>
    <w:p w:rsidR="00F12FA4" w:rsidRPr="000B2B6D" w:rsidRDefault="00F12FA4" w:rsidP="00F12FA4">
      <w:pPr>
        <w:rPr>
          <w:rFonts w:ascii="Times New Roman" w:hAnsi="Times New Roman"/>
          <w:sz w:val="16"/>
          <w:szCs w:val="16"/>
        </w:rPr>
      </w:pPr>
    </w:p>
    <w:tbl>
      <w:tblPr>
        <w:tblW w:w="10460" w:type="dxa"/>
        <w:tblInd w:w="-601" w:type="dxa"/>
        <w:tblLook w:val="04A0"/>
      </w:tblPr>
      <w:tblGrid>
        <w:gridCol w:w="1156"/>
        <w:gridCol w:w="1010"/>
        <w:gridCol w:w="1001"/>
        <w:gridCol w:w="419"/>
        <w:gridCol w:w="637"/>
        <w:gridCol w:w="401"/>
        <w:gridCol w:w="479"/>
        <w:gridCol w:w="876"/>
        <w:gridCol w:w="635"/>
        <w:gridCol w:w="1069"/>
        <w:gridCol w:w="79"/>
        <w:gridCol w:w="157"/>
        <w:gridCol w:w="915"/>
        <w:gridCol w:w="157"/>
        <w:gridCol w:w="98"/>
        <w:gridCol w:w="158"/>
        <w:gridCol w:w="1059"/>
        <w:gridCol w:w="154"/>
      </w:tblGrid>
      <w:tr w:rsidR="00F12FA4" w:rsidRPr="000B2B6D" w:rsidTr="00DD045A">
        <w:trPr>
          <w:gridAfter w:val="1"/>
          <w:wAfter w:w="154" w:type="dxa"/>
          <w:trHeight w:val="300"/>
        </w:trPr>
        <w:tc>
          <w:tcPr>
            <w:tcW w:w="1156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148" w:type="dxa"/>
            <w:gridSpan w:val="2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gridSpan w:val="2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FA4" w:rsidRPr="000B2B6D" w:rsidTr="00DD045A">
        <w:trPr>
          <w:gridAfter w:val="1"/>
          <w:wAfter w:w="154" w:type="dxa"/>
          <w:trHeight w:val="315"/>
        </w:trPr>
        <w:tc>
          <w:tcPr>
            <w:tcW w:w="10306" w:type="dxa"/>
            <w:gridSpan w:val="17"/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По разделам (РЗ), подразделам (ПР.), целевым статьям расходов (ЦСР) и видам расходо</w:t>
            </w:r>
            <w:proofErr w:type="gramStart"/>
            <w:r w:rsidRPr="000B2B6D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0B2B6D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ВР), классификации расходов бюджета за  1 полугодие  2012 год</w:t>
            </w:r>
          </w:p>
        </w:tc>
      </w:tr>
      <w:tr w:rsidR="00F12FA4" w:rsidRPr="000B2B6D" w:rsidTr="00DD045A">
        <w:trPr>
          <w:gridAfter w:val="1"/>
          <w:wAfter w:w="154" w:type="dxa"/>
          <w:trHeight w:val="315"/>
        </w:trPr>
        <w:tc>
          <w:tcPr>
            <w:tcW w:w="10306" w:type="dxa"/>
            <w:gridSpan w:val="17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FA4" w:rsidRPr="000B2B6D" w:rsidTr="00DD045A">
        <w:trPr>
          <w:trHeight w:val="300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Плановые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</w:t>
            </w: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F12FA4" w:rsidRPr="000B2B6D" w:rsidTr="00DD045A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исполнения</w:t>
            </w:r>
          </w:p>
        </w:tc>
      </w:tr>
      <w:tr w:rsidR="00F12FA4" w:rsidRPr="000B2B6D" w:rsidTr="00DD045A">
        <w:trPr>
          <w:trHeight w:val="300"/>
        </w:trPr>
        <w:tc>
          <w:tcPr>
            <w:tcW w:w="21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показателя</w:t>
            </w:r>
          </w:p>
        </w:tc>
        <w:tc>
          <w:tcPr>
            <w:tcW w:w="1001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35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2012 г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 1 квартал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 годовым</w:t>
            </w:r>
          </w:p>
        </w:tc>
      </w:tr>
      <w:tr w:rsidR="00F12FA4" w:rsidRPr="000B2B6D" w:rsidTr="00DD045A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 учетом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2012год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плановым</w:t>
            </w:r>
          </w:p>
        </w:tc>
      </w:tr>
      <w:tr w:rsidR="00F12FA4" w:rsidRPr="000B2B6D" w:rsidTr="00DD045A">
        <w:trPr>
          <w:trHeight w:val="315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назначениям</w:t>
            </w:r>
          </w:p>
        </w:tc>
      </w:tr>
      <w:tr w:rsidR="00F12FA4" w:rsidRPr="000B2B6D" w:rsidTr="00DD045A">
        <w:trPr>
          <w:trHeight w:val="300"/>
        </w:trPr>
        <w:tc>
          <w:tcPr>
            <w:tcW w:w="3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495929,00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sz w:val="16"/>
                <w:szCs w:val="16"/>
                <w:lang w:eastAsia="ru-RU"/>
              </w:rPr>
              <w:t>185884,69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37,48</w:t>
            </w:r>
          </w:p>
        </w:tc>
      </w:tr>
      <w:tr w:rsidR="00F12FA4" w:rsidRPr="000B2B6D" w:rsidTr="00DD045A">
        <w:trPr>
          <w:trHeight w:val="300"/>
        </w:trPr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 высших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2FA4" w:rsidRPr="000B2B6D" w:rsidTr="00DD045A">
        <w:trPr>
          <w:trHeight w:val="300"/>
        </w:trPr>
        <w:tc>
          <w:tcPr>
            <w:tcW w:w="3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органов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ласти</w:t>
            </w:r>
            <w:proofErr w:type="spell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субъектов 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РФ,местных</w:t>
            </w:r>
            <w:proofErr w:type="spell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</w:t>
            </w:r>
            <w:proofErr w:type="spell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0020410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5333502,00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2414602,97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45,27</w:t>
            </w:r>
          </w:p>
        </w:tc>
      </w:tr>
      <w:tr w:rsidR="00F12FA4" w:rsidRPr="000B2B6D" w:rsidTr="00DD045A">
        <w:trPr>
          <w:trHeight w:val="300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Функционирование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законод</w:t>
            </w:r>
            <w:proofErr w:type="gram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рганов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0021210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313422,00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sz w:val="16"/>
                <w:szCs w:val="16"/>
                <w:lang w:eastAsia="ru-RU"/>
              </w:rPr>
              <w:t>104354,11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33,30</w:t>
            </w:r>
          </w:p>
        </w:tc>
      </w:tr>
      <w:tr w:rsidR="00F12FA4" w:rsidRPr="000B2B6D" w:rsidTr="00DD045A">
        <w:trPr>
          <w:trHeight w:val="300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0013641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265000,00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113546,07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42,85</w:t>
            </w:r>
          </w:p>
        </w:tc>
      </w:tr>
      <w:tr w:rsidR="00F12FA4" w:rsidRPr="000B2B6D" w:rsidTr="00DD045A">
        <w:trPr>
          <w:trHeight w:val="300"/>
        </w:trPr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Национальная  безопасность и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правоохрани</w:t>
            </w:r>
            <w:proofErr w:type="spell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2FA4" w:rsidRPr="000B2B6D" w:rsidTr="00DD045A">
        <w:trPr>
          <w:trHeight w:val="300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тельная деятельность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2180111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145000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sz w:val="16"/>
                <w:szCs w:val="16"/>
                <w:lang w:eastAsia="ru-RU"/>
              </w:rPr>
              <w:t>11784,50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8,13</w:t>
            </w:r>
          </w:p>
        </w:tc>
      </w:tr>
      <w:tr w:rsidR="00F12FA4" w:rsidRPr="000B2B6D" w:rsidTr="00DD045A">
        <w:trPr>
          <w:trHeight w:val="300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21458379,00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1969880,56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9,18</w:t>
            </w:r>
          </w:p>
        </w:tc>
      </w:tr>
      <w:tr w:rsidR="00F12FA4" w:rsidRPr="000B2B6D" w:rsidTr="00DD045A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4310110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7,00</w:t>
            </w:r>
          </w:p>
        </w:tc>
      </w:tr>
      <w:tr w:rsidR="00F12FA4" w:rsidRPr="000B2B6D" w:rsidTr="00DD045A">
        <w:trPr>
          <w:trHeight w:val="300"/>
        </w:trPr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  <w:proofErr w:type="gram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инематография,средства</w:t>
            </w:r>
            <w:proofErr w:type="spell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массовой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2FA4" w:rsidRPr="000B2B6D" w:rsidTr="00DD045A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6019027,08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2504381,24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41,61</w:t>
            </w:r>
          </w:p>
        </w:tc>
      </w:tr>
      <w:tr w:rsidR="00F12FA4" w:rsidRPr="000B2B6D" w:rsidTr="00DD045A">
        <w:trPr>
          <w:trHeight w:val="300"/>
        </w:trPr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  <w:proofErr w:type="gram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изическая</w:t>
            </w:r>
            <w:proofErr w:type="spell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культура,спорт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4829910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577489,00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152124,70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26,34</w:t>
            </w:r>
          </w:p>
        </w:tc>
      </w:tr>
      <w:tr w:rsidR="00F12FA4" w:rsidRPr="000B2B6D" w:rsidTr="00DD045A">
        <w:trPr>
          <w:trHeight w:val="300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Другие вопросы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</w:t>
            </w:r>
            <w:proofErr w:type="spell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Эконом.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34300310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1458014,00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311284,85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21,35</w:t>
            </w:r>
          </w:p>
        </w:tc>
      </w:tr>
      <w:tr w:rsidR="00F12FA4" w:rsidRPr="000B2B6D" w:rsidTr="00DD045A">
        <w:trPr>
          <w:trHeight w:val="300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1040210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1184205,00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sz w:val="16"/>
                <w:szCs w:val="16"/>
                <w:lang w:eastAsia="ru-RU"/>
              </w:rPr>
              <w:t>884205,00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74,67</w:t>
            </w:r>
          </w:p>
        </w:tc>
      </w:tr>
      <w:tr w:rsidR="00F12FA4" w:rsidRPr="000B2B6D" w:rsidTr="00DD045A">
        <w:trPr>
          <w:trHeight w:val="300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0013841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564680,00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249510,42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18,89</w:t>
            </w:r>
          </w:p>
        </w:tc>
      </w:tr>
      <w:tr w:rsidR="00F12FA4" w:rsidRPr="000B2B6D" w:rsidTr="00DD045A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37914647,08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8908559,11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23,49</w:t>
            </w:r>
          </w:p>
        </w:tc>
      </w:tr>
    </w:tbl>
    <w:p w:rsidR="00F12FA4" w:rsidRPr="000B2B6D" w:rsidRDefault="00F12FA4" w:rsidP="00F12FA4">
      <w:pPr>
        <w:rPr>
          <w:rFonts w:ascii="Times New Roman" w:hAnsi="Times New Roman"/>
          <w:sz w:val="16"/>
          <w:szCs w:val="16"/>
        </w:rPr>
      </w:pPr>
    </w:p>
    <w:tbl>
      <w:tblPr>
        <w:tblW w:w="10315" w:type="dxa"/>
        <w:tblInd w:w="-459" w:type="dxa"/>
        <w:tblLook w:val="04A0"/>
      </w:tblPr>
      <w:tblGrid>
        <w:gridCol w:w="960"/>
        <w:gridCol w:w="1098"/>
        <w:gridCol w:w="960"/>
        <w:gridCol w:w="1165"/>
        <w:gridCol w:w="1122"/>
        <w:gridCol w:w="1067"/>
        <w:gridCol w:w="858"/>
        <w:gridCol w:w="1169"/>
        <w:gridCol w:w="1116"/>
        <w:gridCol w:w="800"/>
      </w:tblGrid>
      <w:tr w:rsidR="00F12FA4" w:rsidRPr="000B2B6D" w:rsidTr="00DD045A">
        <w:trPr>
          <w:trHeight w:val="300"/>
        </w:trPr>
        <w:tc>
          <w:tcPr>
            <w:tcW w:w="10315" w:type="dxa"/>
            <w:gridSpan w:val="10"/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</w:t>
            </w:r>
          </w:p>
        </w:tc>
      </w:tr>
      <w:tr w:rsidR="00F12FA4" w:rsidRPr="000B2B6D" w:rsidTr="00DD045A">
        <w:trPr>
          <w:trHeight w:val="300"/>
        </w:trPr>
        <w:tc>
          <w:tcPr>
            <w:tcW w:w="10315" w:type="dxa"/>
            <w:gridSpan w:val="10"/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ФИНАНСИРОВАНИЯ  ДЕФИЦИТА БЮДЖЕТА АДМИНИСТРАЦИИ</w:t>
            </w:r>
          </w:p>
        </w:tc>
      </w:tr>
      <w:tr w:rsidR="00F12FA4" w:rsidRPr="000B2B6D" w:rsidTr="00DD045A">
        <w:trPr>
          <w:trHeight w:val="300"/>
        </w:trPr>
        <w:tc>
          <w:tcPr>
            <w:tcW w:w="10315" w:type="dxa"/>
            <w:gridSpan w:val="10"/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ИВАНОВСКОГО СЕЛЬСОВЕТА ЗА 2012 ГОД ПО КОДАМ ГРУПП, ПОДГРУПП, СТАТЕЙ, ВИДОВ ИСТОЧНИКОВ ФИНАНСИРОВАНИЯ ДЕФИЦИТА БЮДЖЕТА</w:t>
            </w:r>
          </w:p>
        </w:tc>
      </w:tr>
      <w:tr w:rsidR="00F12FA4" w:rsidRPr="000B2B6D" w:rsidTr="00DD045A">
        <w:trPr>
          <w:trHeight w:val="300"/>
        </w:trPr>
        <w:tc>
          <w:tcPr>
            <w:tcW w:w="10315" w:type="dxa"/>
            <w:gridSpan w:val="10"/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ОПЕРАЦИЙ СЕКТОРА ГОСУДАРСТВЕННОГО УПРАВЛЕНИЯ, ОТНОСЯЩИХСЯ К ИСТОЧНИКАМ ФИНАНСИРОВАНИЯ ДЕФИЦИТА БЮДЖЕТОВ</w:t>
            </w:r>
          </w:p>
        </w:tc>
      </w:tr>
      <w:tr w:rsidR="00F12FA4" w:rsidRPr="000B2B6D" w:rsidTr="00DD04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Коды </w:t>
            </w: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груп</w:t>
            </w:r>
            <w:proofErr w:type="gram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одгрупп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gram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финансирован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12FA4" w:rsidRPr="000B2B6D" w:rsidTr="00DD0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960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статей видов источников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ния</w:t>
            </w:r>
            <w:proofErr w:type="gramStart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твержденные</w:t>
            </w:r>
            <w:proofErr w:type="spellEnd"/>
          </w:p>
        </w:tc>
        <w:tc>
          <w:tcPr>
            <w:tcW w:w="1169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12FA4" w:rsidRPr="000B2B6D" w:rsidTr="00DD0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финансирования дефицитов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сводной бюджетной</w:t>
            </w:r>
          </w:p>
        </w:tc>
        <w:tc>
          <w:tcPr>
            <w:tcW w:w="1169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2011год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2FA4" w:rsidRPr="000B2B6D" w:rsidTr="00DD0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бюджетов</w:t>
            </w:r>
          </w:p>
        </w:tc>
        <w:tc>
          <w:tcPr>
            <w:tcW w:w="1122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росписью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 учетом</w:t>
            </w:r>
          </w:p>
        </w:tc>
        <w:tc>
          <w:tcPr>
            <w:tcW w:w="1169" w:type="dxa"/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2FA4" w:rsidRPr="000B2B6D" w:rsidTr="00DD0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2FA4" w:rsidRPr="000B2B6D" w:rsidTr="00DD045A">
        <w:trPr>
          <w:trHeight w:val="185"/>
        </w:trPr>
        <w:tc>
          <w:tcPr>
            <w:tcW w:w="3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</w:t>
            </w:r>
          </w:p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бюджетных средств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2010105000000000000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3584276,08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-7384247,49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2FA4" w:rsidRPr="000B2B6D" w:rsidTr="00DD045A">
        <w:trPr>
          <w:trHeight w:val="495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2010105020100000510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ind w:right="-11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-34134857,00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-16292806,60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2FA4" w:rsidRPr="000B2B6D" w:rsidTr="00DD045A">
        <w:trPr>
          <w:trHeight w:val="300"/>
        </w:trPr>
        <w:tc>
          <w:tcPr>
            <w:tcW w:w="3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</w:t>
            </w:r>
          </w:p>
          <w:p w:rsidR="00F12FA4" w:rsidRPr="000B2B6D" w:rsidRDefault="00F12FA4" w:rsidP="00DD04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бюджетов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2010105020100000610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37914147,08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8908559,11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A4" w:rsidRPr="000B2B6D" w:rsidRDefault="00F12FA4" w:rsidP="00DD045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proofState w:spelling="clean" w:grammar="clean"/>
  <w:defaultTabStop w:val="708"/>
  <w:characterSpacingControl w:val="doNotCompress"/>
  <w:compat/>
  <w:rsids>
    <w:rsidRoot w:val="00F12FA4"/>
    <w:rsid w:val="000003BB"/>
    <w:rsid w:val="0000124F"/>
    <w:rsid w:val="00001B2A"/>
    <w:rsid w:val="00002618"/>
    <w:rsid w:val="00002FF7"/>
    <w:rsid w:val="00003E89"/>
    <w:rsid w:val="0000431E"/>
    <w:rsid w:val="000048A3"/>
    <w:rsid w:val="00006020"/>
    <w:rsid w:val="00006CE0"/>
    <w:rsid w:val="00006D67"/>
    <w:rsid w:val="000072F9"/>
    <w:rsid w:val="00010D5D"/>
    <w:rsid w:val="00010F87"/>
    <w:rsid w:val="00011207"/>
    <w:rsid w:val="000113DC"/>
    <w:rsid w:val="00012146"/>
    <w:rsid w:val="0001279C"/>
    <w:rsid w:val="00014633"/>
    <w:rsid w:val="000148CF"/>
    <w:rsid w:val="00015682"/>
    <w:rsid w:val="000157BA"/>
    <w:rsid w:val="00015A63"/>
    <w:rsid w:val="00017188"/>
    <w:rsid w:val="00021ED1"/>
    <w:rsid w:val="0002259F"/>
    <w:rsid w:val="00022D61"/>
    <w:rsid w:val="000234F5"/>
    <w:rsid w:val="00023FB7"/>
    <w:rsid w:val="0002411C"/>
    <w:rsid w:val="000245DD"/>
    <w:rsid w:val="00025C13"/>
    <w:rsid w:val="00027705"/>
    <w:rsid w:val="0003013F"/>
    <w:rsid w:val="00032474"/>
    <w:rsid w:val="000324B3"/>
    <w:rsid w:val="00033863"/>
    <w:rsid w:val="0003493A"/>
    <w:rsid w:val="00034A9B"/>
    <w:rsid w:val="00035A68"/>
    <w:rsid w:val="000365D5"/>
    <w:rsid w:val="00036DC6"/>
    <w:rsid w:val="00037039"/>
    <w:rsid w:val="00040180"/>
    <w:rsid w:val="000408CE"/>
    <w:rsid w:val="0004099E"/>
    <w:rsid w:val="000416E3"/>
    <w:rsid w:val="00042BA8"/>
    <w:rsid w:val="000444E7"/>
    <w:rsid w:val="0004484B"/>
    <w:rsid w:val="00045CEF"/>
    <w:rsid w:val="000465DE"/>
    <w:rsid w:val="000468AA"/>
    <w:rsid w:val="00047774"/>
    <w:rsid w:val="00047A74"/>
    <w:rsid w:val="00050770"/>
    <w:rsid w:val="00051008"/>
    <w:rsid w:val="00053AEE"/>
    <w:rsid w:val="0005404A"/>
    <w:rsid w:val="00055311"/>
    <w:rsid w:val="00056990"/>
    <w:rsid w:val="0005734B"/>
    <w:rsid w:val="00057917"/>
    <w:rsid w:val="00057999"/>
    <w:rsid w:val="0006180B"/>
    <w:rsid w:val="00061AD9"/>
    <w:rsid w:val="00062481"/>
    <w:rsid w:val="000626E8"/>
    <w:rsid w:val="00062994"/>
    <w:rsid w:val="0006395A"/>
    <w:rsid w:val="00063F85"/>
    <w:rsid w:val="00064B5F"/>
    <w:rsid w:val="000658A9"/>
    <w:rsid w:val="00065C1E"/>
    <w:rsid w:val="000668D7"/>
    <w:rsid w:val="00067BB7"/>
    <w:rsid w:val="00072433"/>
    <w:rsid w:val="0007260D"/>
    <w:rsid w:val="00074502"/>
    <w:rsid w:val="00074A36"/>
    <w:rsid w:val="000767F4"/>
    <w:rsid w:val="00076DF1"/>
    <w:rsid w:val="00077B34"/>
    <w:rsid w:val="000803F6"/>
    <w:rsid w:val="00081168"/>
    <w:rsid w:val="00085A65"/>
    <w:rsid w:val="000878EB"/>
    <w:rsid w:val="00087A5E"/>
    <w:rsid w:val="00087DEA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0C63"/>
    <w:rsid w:val="000A1B1B"/>
    <w:rsid w:val="000A1C7E"/>
    <w:rsid w:val="000A242A"/>
    <w:rsid w:val="000A38B2"/>
    <w:rsid w:val="000A3E8E"/>
    <w:rsid w:val="000A43D2"/>
    <w:rsid w:val="000A4724"/>
    <w:rsid w:val="000A4C69"/>
    <w:rsid w:val="000A51CB"/>
    <w:rsid w:val="000A7133"/>
    <w:rsid w:val="000A785A"/>
    <w:rsid w:val="000A7A24"/>
    <w:rsid w:val="000A7A43"/>
    <w:rsid w:val="000B0D32"/>
    <w:rsid w:val="000B1124"/>
    <w:rsid w:val="000B15DB"/>
    <w:rsid w:val="000B20C8"/>
    <w:rsid w:val="000B2811"/>
    <w:rsid w:val="000B3968"/>
    <w:rsid w:val="000B4406"/>
    <w:rsid w:val="000B4643"/>
    <w:rsid w:val="000B7FF3"/>
    <w:rsid w:val="000C24CC"/>
    <w:rsid w:val="000C46E2"/>
    <w:rsid w:val="000C4F15"/>
    <w:rsid w:val="000C56B8"/>
    <w:rsid w:val="000C56E7"/>
    <w:rsid w:val="000C7022"/>
    <w:rsid w:val="000C79F6"/>
    <w:rsid w:val="000C7A30"/>
    <w:rsid w:val="000C7C06"/>
    <w:rsid w:val="000D064D"/>
    <w:rsid w:val="000D0F60"/>
    <w:rsid w:val="000D1905"/>
    <w:rsid w:val="000D1CFB"/>
    <w:rsid w:val="000D2C7F"/>
    <w:rsid w:val="000D3354"/>
    <w:rsid w:val="000D3A34"/>
    <w:rsid w:val="000D3D6C"/>
    <w:rsid w:val="000D49D1"/>
    <w:rsid w:val="000D5B00"/>
    <w:rsid w:val="000D6A41"/>
    <w:rsid w:val="000D73B6"/>
    <w:rsid w:val="000D76F6"/>
    <w:rsid w:val="000E176F"/>
    <w:rsid w:val="000E1D7D"/>
    <w:rsid w:val="000E2BC4"/>
    <w:rsid w:val="000E3600"/>
    <w:rsid w:val="000E424B"/>
    <w:rsid w:val="000E529D"/>
    <w:rsid w:val="000E6929"/>
    <w:rsid w:val="000E6F95"/>
    <w:rsid w:val="000E74F2"/>
    <w:rsid w:val="000F0425"/>
    <w:rsid w:val="000F066F"/>
    <w:rsid w:val="000F1226"/>
    <w:rsid w:val="000F1ECF"/>
    <w:rsid w:val="000F2413"/>
    <w:rsid w:val="000F419C"/>
    <w:rsid w:val="000F4761"/>
    <w:rsid w:val="000F4980"/>
    <w:rsid w:val="000F4B4C"/>
    <w:rsid w:val="000F4EE7"/>
    <w:rsid w:val="000F511C"/>
    <w:rsid w:val="000F6B8D"/>
    <w:rsid w:val="000F7A78"/>
    <w:rsid w:val="001006B9"/>
    <w:rsid w:val="00101369"/>
    <w:rsid w:val="001017CA"/>
    <w:rsid w:val="0010279D"/>
    <w:rsid w:val="00102818"/>
    <w:rsid w:val="00102F74"/>
    <w:rsid w:val="00103C5D"/>
    <w:rsid w:val="00104768"/>
    <w:rsid w:val="00104942"/>
    <w:rsid w:val="00105E1D"/>
    <w:rsid w:val="00106ABB"/>
    <w:rsid w:val="00106EAD"/>
    <w:rsid w:val="00107486"/>
    <w:rsid w:val="00110487"/>
    <w:rsid w:val="00110EEC"/>
    <w:rsid w:val="001113AD"/>
    <w:rsid w:val="00112547"/>
    <w:rsid w:val="00112A30"/>
    <w:rsid w:val="00112F62"/>
    <w:rsid w:val="00112F6F"/>
    <w:rsid w:val="00113850"/>
    <w:rsid w:val="00113D74"/>
    <w:rsid w:val="00115FF6"/>
    <w:rsid w:val="001172DF"/>
    <w:rsid w:val="00117EF3"/>
    <w:rsid w:val="00121CB3"/>
    <w:rsid w:val="00121DA2"/>
    <w:rsid w:val="00125655"/>
    <w:rsid w:val="0012587C"/>
    <w:rsid w:val="00126B05"/>
    <w:rsid w:val="00131013"/>
    <w:rsid w:val="0013120C"/>
    <w:rsid w:val="001318FE"/>
    <w:rsid w:val="00131D87"/>
    <w:rsid w:val="001334EF"/>
    <w:rsid w:val="00133979"/>
    <w:rsid w:val="00133B59"/>
    <w:rsid w:val="001359B2"/>
    <w:rsid w:val="00135F00"/>
    <w:rsid w:val="00136993"/>
    <w:rsid w:val="00136FE4"/>
    <w:rsid w:val="0013742E"/>
    <w:rsid w:val="0014159A"/>
    <w:rsid w:val="00142B04"/>
    <w:rsid w:val="0014454E"/>
    <w:rsid w:val="001445E5"/>
    <w:rsid w:val="001452B5"/>
    <w:rsid w:val="00145B9C"/>
    <w:rsid w:val="00145C96"/>
    <w:rsid w:val="0014630C"/>
    <w:rsid w:val="00147327"/>
    <w:rsid w:val="00150E11"/>
    <w:rsid w:val="001513E6"/>
    <w:rsid w:val="00151C81"/>
    <w:rsid w:val="00151DB1"/>
    <w:rsid w:val="0015206A"/>
    <w:rsid w:val="00152DAB"/>
    <w:rsid w:val="001533EA"/>
    <w:rsid w:val="0015342F"/>
    <w:rsid w:val="00154A24"/>
    <w:rsid w:val="001556E9"/>
    <w:rsid w:val="00155AD3"/>
    <w:rsid w:val="00156BA6"/>
    <w:rsid w:val="00157E75"/>
    <w:rsid w:val="00157F2A"/>
    <w:rsid w:val="001603A0"/>
    <w:rsid w:val="00160B7D"/>
    <w:rsid w:val="0016366C"/>
    <w:rsid w:val="001644B6"/>
    <w:rsid w:val="00164F29"/>
    <w:rsid w:val="00166458"/>
    <w:rsid w:val="00167BAA"/>
    <w:rsid w:val="00171A53"/>
    <w:rsid w:val="00172D55"/>
    <w:rsid w:val="0017371E"/>
    <w:rsid w:val="00173E01"/>
    <w:rsid w:val="00175AC0"/>
    <w:rsid w:val="00176071"/>
    <w:rsid w:val="00176DE0"/>
    <w:rsid w:val="001776C4"/>
    <w:rsid w:val="00177CC4"/>
    <w:rsid w:val="001803E9"/>
    <w:rsid w:val="0018066D"/>
    <w:rsid w:val="00181DE6"/>
    <w:rsid w:val="00182EEC"/>
    <w:rsid w:val="00184546"/>
    <w:rsid w:val="00184D03"/>
    <w:rsid w:val="00184F1B"/>
    <w:rsid w:val="0018701A"/>
    <w:rsid w:val="00187041"/>
    <w:rsid w:val="00190F4E"/>
    <w:rsid w:val="00192297"/>
    <w:rsid w:val="001957AE"/>
    <w:rsid w:val="00195EEB"/>
    <w:rsid w:val="001965D4"/>
    <w:rsid w:val="001967F7"/>
    <w:rsid w:val="001970AA"/>
    <w:rsid w:val="00197E5F"/>
    <w:rsid w:val="001A0325"/>
    <w:rsid w:val="001A05FA"/>
    <w:rsid w:val="001A1A38"/>
    <w:rsid w:val="001A21A4"/>
    <w:rsid w:val="001A2533"/>
    <w:rsid w:val="001A344E"/>
    <w:rsid w:val="001A3D61"/>
    <w:rsid w:val="001A543E"/>
    <w:rsid w:val="001A5DE5"/>
    <w:rsid w:val="001A62D2"/>
    <w:rsid w:val="001A6545"/>
    <w:rsid w:val="001A7069"/>
    <w:rsid w:val="001A7894"/>
    <w:rsid w:val="001A7AFD"/>
    <w:rsid w:val="001B20B6"/>
    <w:rsid w:val="001B2C57"/>
    <w:rsid w:val="001B39C7"/>
    <w:rsid w:val="001B535D"/>
    <w:rsid w:val="001B627E"/>
    <w:rsid w:val="001B646F"/>
    <w:rsid w:val="001B6878"/>
    <w:rsid w:val="001C0541"/>
    <w:rsid w:val="001C0790"/>
    <w:rsid w:val="001C0FC3"/>
    <w:rsid w:val="001C1622"/>
    <w:rsid w:val="001C22D5"/>
    <w:rsid w:val="001C25F7"/>
    <w:rsid w:val="001C4399"/>
    <w:rsid w:val="001C448E"/>
    <w:rsid w:val="001C561C"/>
    <w:rsid w:val="001C5EBC"/>
    <w:rsid w:val="001C62CC"/>
    <w:rsid w:val="001C7D85"/>
    <w:rsid w:val="001D00E0"/>
    <w:rsid w:val="001D0393"/>
    <w:rsid w:val="001D03D5"/>
    <w:rsid w:val="001D095E"/>
    <w:rsid w:val="001D1787"/>
    <w:rsid w:val="001D18A2"/>
    <w:rsid w:val="001D1DF8"/>
    <w:rsid w:val="001D1EF7"/>
    <w:rsid w:val="001D24A9"/>
    <w:rsid w:val="001D272E"/>
    <w:rsid w:val="001D3360"/>
    <w:rsid w:val="001D3489"/>
    <w:rsid w:val="001D3A96"/>
    <w:rsid w:val="001D5A03"/>
    <w:rsid w:val="001D5C79"/>
    <w:rsid w:val="001D743A"/>
    <w:rsid w:val="001D7732"/>
    <w:rsid w:val="001E02D7"/>
    <w:rsid w:val="001E053B"/>
    <w:rsid w:val="001E08DD"/>
    <w:rsid w:val="001E0E5E"/>
    <w:rsid w:val="001E0F45"/>
    <w:rsid w:val="001E118D"/>
    <w:rsid w:val="001E1735"/>
    <w:rsid w:val="001E2FFB"/>
    <w:rsid w:val="001E307E"/>
    <w:rsid w:val="001E353E"/>
    <w:rsid w:val="001E4464"/>
    <w:rsid w:val="001E5186"/>
    <w:rsid w:val="001E7A1B"/>
    <w:rsid w:val="001E7C5C"/>
    <w:rsid w:val="001F0150"/>
    <w:rsid w:val="001F0BAC"/>
    <w:rsid w:val="001F2E1B"/>
    <w:rsid w:val="001F2F07"/>
    <w:rsid w:val="001F3CCA"/>
    <w:rsid w:val="001F521B"/>
    <w:rsid w:val="001F5B0D"/>
    <w:rsid w:val="001F6005"/>
    <w:rsid w:val="001F675B"/>
    <w:rsid w:val="001F6A01"/>
    <w:rsid w:val="001F761C"/>
    <w:rsid w:val="00201193"/>
    <w:rsid w:val="00201763"/>
    <w:rsid w:val="00201B82"/>
    <w:rsid w:val="00201D1B"/>
    <w:rsid w:val="00205421"/>
    <w:rsid w:val="00205DF4"/>
    <w:rsid w:val="002066D5"/>
    <w:rsid w:val="00207CD3"/>
    <w:rsid w:val="00210A50"/>
    <w:rsid w:val="0021101A"/>
    <w:rsid w:val="00212A5B"/>
    <w:rsid w:val="002132F3"/>
    <w:rsid w:val="0021340F"/>
    <w:rsid w:val="002157E0"/>
    <w:rsid w:val="00215AE1"/>
    <w:rsid w:val="00216651"/>
    <w:rsid w:val="00220D83"/>
    <w:rsid w:val="00220DF8"/>
    <w:rsid w:val="00221428"/>
    <w:rsid w:val="0022213D"/>
    <w:rsid w:val="0022294A"/>
    <w:rsid w:val="00226103"/>
    <w:rsid w:val="0022643B"/>
    <w:rsid w:val="00227830"/>
    <w:rsid w:val="00230FD2"/>
    <w:rsid w:val="002315BE"/>
    <w:rsid w:val="0023188A"/>
    <w:rsid w:val="00234104"/>
    <w:rsid w:val="00235FAD"/>
    <w:rsid w:val="00236C63"/>
    <w:rsid w:val="00236D33"/>
    <w:rsid w:val="002401FA"/>
    <w:rsid w:val="002433FF"/>
    <w:rsid w:val="00243871"/>
    <w:rsid w:val="00243E83"/>
    <w:rsid w:val="00244067"/>
    <w:rsid w:val="002453D1"/>
    <w:rsid w:val="00245599"/>
    <w:rsid w:val="002460AC"/>
    <w:rsid w:val="0024690D"/>
    <w:rsid w:val="00247366"/>
    <w:rsid w:val="00247514"/>
    <w:rsid w:val="00247BE0"/>
    <w:rsid w:val="002503F4"/>
    <w:rsid w:val="0025096F"/>
    <w:rsid w:val="00251158"/>
    <w:rsid w:val="002511A3"/>
    <w:rsid w:val="00251AFD"/>
    <w:rsid w:val="0025225E"/>
    <w:rsid w:val="00253170"/>
    <w:rsid w:val="00255A55"/>
    <w:rsid w:val="00255D55"/>
    <w:rsid w:val="00256FA2"/>
    <w:rsid w:val="00260203"/>
    <w:rsid w:val="00260601"/>
    <w:rsid w:val="00260ABB"/>
    <w:rsid w:val="00260B34"/>
    <w:rsid w:val="00262958"/>
    <w:rsid w:val="00264E6A"/>
    <w:rsid w:val="00264F91"/>
    <w:rsid w:val="0026583A"/>
    <w:rsid w:val="00265B98"/>
    <w:rsid w:val="00266638"/>
    <w:rsid w:val="00267174"/>
    <w:rsid w:val="002671FB"/>
    <w:rsid w:val="00270775"/>
    <w:rsid w:val="002717C5"/>
    <w:rsid w:val="0027221F"/>
    <w:rsid w:val="00272622"/>
    <w:rsid w:val="002726FC"/>
    <w:rsid w:val="00272F2F"/>
    <w:rsid w:val="00272F99"/>
    <w:rsid w:val="0027389E"/>
    <w:rsid w:val="002740D5"/>
    <w:rsid w:val="0027424F"/>
    <w:rsid w:val="00274A1D"/>
    <w:rsid w:val="0027535F"/>
    <w:rsid w:val="002764C3"/>
    <w:rsid w:val="00276A92"/>
    <w:rsid w:val="00276C77"/>
    <w:rsid w:val="002807C3"/>
    <w:rsid w:val="00281764"/>
    <w:rsid w:val="00281E07"/>
    <w:rsid w:val="002826E3"/>
    <w:rsid w:val="002826F8"/>
    <w:rsid w:val="00282C6B"/>
    <w:rsid w:val="0028324E"/>
    <w:rsid w:val="00283418"/>
    <w:rsid w:val="0028369D"/>
    <w:rsid w:val="00283BAB"/>
    <w:rsid w:val="00284CDF"/>
    <w:rsid w:val="00285035"/>
    <w:rsid w:val="0028535E"/>
    <w:rsid w:val="002853A5"/>
    <w:rsid w:val="002856BE"/>
    <w:rsid w:val="002858A5"/>
    <w:rsid w:val="00285C8A"/>
    <w:rsid w:val="00285EE3"/>
    <w:rsid w:val="00286AA1"/>
    <w:rsid w:val="00287014"/>
    <w:rsid w:val="002878C1"/>
    <w:rsid w:val="00287AC0"/>
    <w:rsid w:val="00290F78"/>
    <w:rsid w:val="0029311D"/>
    <w:rsid w:val="0029321E"/>
    <w:rsid w:val="002935C8"/>
    <w:rsid w:val="00293767"/>
    <w:rsid w:val="00293D90"/>
    <w:rsid w:val="0029449F"/>
    <w:rsid w:val="00295020"/>
    <w:rsid w:val="00296BD6"/>
    <w:rsid w:val="002A04B1"/>
    <w:rsid w:val="002A091A"/>
    <w:rsid w:val="002A0E27"/>
    <w:rsid w:val="002A211D"/>
    <w:rsid w:val="002A24C3"/>
    <w:rsid w:val="002A2D5F"/>
    <w:rsid w:val="002A367C"/>
    <w:rsid w:val="002A3A14"/>
    <w:rsid w:val="002A40A0"/>
    <w:rsid w:val="002A57DD"/>
    <w:rsid w:val="002A6202"/>
    <w:rsid w:val="002A70D5"/>
    <w:rsid w:val="002A7A83"/>
    <w:rsid w:val="002A7AA5"/>
    <w:rsid w:val="002B11A7"/>
    <w:rsid w:val="002B11C1"/>
    <w:rsid w:val="002B157D"/>
    <w:rsid w:val="002B1728"/>
    <w:rsid w:val="002B17B1"/>
    <w:rsid w:val="002B1C64"/>
    <w:rsid w:val="002B2AF7"/>
    <w:rsid w:val="002B2EAA"/>
    <w:rsid w:val="002B33CF"/>
    <w:rsid w:val="002B3A6D"/>
    <w:rsid w:val="002B3C21"/>
    <w:rsid w:val="002B44AE"/>
    <w:rsid w:val="002B48C3"/>
    <w:rsid w:val="002B60F6"/>
    <w:rsid w:val="002B6538"/>
    <w:rsid w:val="002B7111"/>
    <w:rsid w:val="002B7455"/>
    <w:rsid w:val="002B7518"/>
    <w:rsid w:val="002C1044"/>
    <w:rsid w:val="002C1A45"/>
    <w:rsid w:val="002C1ECB"/>
    <w:rsid w:val="002C244D"/>
    <w:rsid w:val="002C34FE"/>
    <w:rsid w:val="002C3AF4"/>
    <w:rsid w:val="002C4C6F"/>
    <w:rsid w:val="002C56E6"/>
    <w:rsid w:val="002C5A17"/>
    <w:rsid w:val="002C7DFF"/>
    <w:rsid w:val="002D10DC"/>
    <w:rsid w:val="002D1281"/>
    <w:rsid w:val="002D1474"/>
    <w:rsid w:val="002D2B58"/>
    <w:rsid w:val="002D4646"/>
    <w:rsid w:val="002D536A"/>
    <w:rsid w:val="002D7ABF"/>
    <w:rsid w:val="002E05CC"/>
    <w:rsid w:val="002E0B8B"/>
    <w:rsid w:val="002E0E25"/>
    <w:rsid w:val="002E10D5"/>
    <w:rsid w:val="002E143D"/>
    <w:rsid w:val="002E20C5"/>
    <w:rsid w:val="002E2CA9"/>
    <w:rsid w:val="002E2ED3"/>
    <w:rsid w:val="002E3205"/>
    <w:rsid w:val="002E35DF"/>
    <w:rsid w:val="002E367B"/>
    <w:rsid w:val="002E3DD9"/>
    <w:rsid w:val="002E45FF"/>
    <w:rsid w:val="002E58B8"/>
    <w:rsid w:val="002E63CC"/>
    <w:rsid w:val="002E654C"/>
    <w:rsid w:val="002E6A2E"/>
    <w:rsid w:val="002E6E30"/>
    <w:rsid w:val="002E71AE"/>
    <w:rsid w:val="002E7891"/>
    <w:rsid w:val="002E79A1"/>
    <w:rsid w:val="002F0EB7"/>
    <w:rsid w:val="002F63FF"/>
    <w:rsid w:val="002F6B40"/>
    <w:rsid w:val="002F7072"/>
    <w:rsid w:val="002F7658"/>
    <w:rsid w:val="0030281E"/>
    <w:rsid w:val="0030299C"/>
    <w:rsid w:val="0030339A"/>
    <w:rsid w:val="0030358A"/>
    <w:rsid w:val="003049A2"/>
    <w:rsid w:val="00304B85"/>
    <w:rsid w:val="00305965"/>
    <w:rsid w:val="0030753B"/>
    <w:rsid w:val="003078B3"/>
    <w:rsid w:val="00310B85"/>
    <w:rsid w:val="00311F62"/>
    <w:rsid w:val="00312252"/>
    <w:rsid w:val="00312939"/>
    <w:rsid w:val="0031295F"/>
    <w:rsid w:val="0031397B"/>
    <w:rsid w:val="003163C0"/>
    <w:rsid w:val="0031675D"/>
    <w:rsid w:val="0031700C"/>
    <w:rsid w:val="0031797D"/>
    <w:rsid w:val="00320E1D"/>
    <w:rsid w:val="00321810"/>
    <w:rsid w:val="003226AF"/>
    <w:rsid w:val="0032277D"/>
    <w:rsid w:val="0032285E"/>
    <w:rsid w:val="00322E54"/>
    <w:rsid w:val="00323B95"/>
    <w:rsid w:val="00325475"/>
    <w:rsid w:val="003254AA"/>
    <w:rsid w:val="00327020"/>
    <w:rsid w:val="003278C0"/>
    <w:rsid w:val="00327FA1"/>
    <w:rsid w:val="00330876"/>
    <w:rsid w:val="00330C7D"/>
    <w:rsid w:val="003312D8"/>
    <w:rsid w:val="003357F9"/>
    <w:rsid w:val="00335ACD"/>
    <w:rsid w:val="00336294"/>
    <w:rsid w:val="0033646A"/>
    <w:rsid w:val="003364FD"/>
    <w:rsid w:val="00336D94"/>
    <w:rsid w:val="00341C8B"/>
    <w:rsid w:val="00341F09"/>
    <w:rsid w:val="00343179"/>
    <w:rsid w:val="00343494"/>
    <w:rsid w:val="0034469E"/>
    <w:rsid w:val="00344F30"/>
    <w:rsid w:val="00345674"/>
    <w:rsid w:val="00345825"/>
    <w:rsid w:val="00347427"/>
    <w:rsid w:val="00347822"/>
    <w:rsid w:val="00347A3F"/>
    <w:rsid w:val="00350C81"/>
    <w:rsid w:val="0035155A"/>
    <w:rsid w:val="00351CAD"/>
    <w:rsid w:val="003539D8"/>
    <w:rsid w:val="0035561A"/>
    <w:rsid w:val="00355BF3"/>
    <w:rsid w:val="00356CB9"/>
    <w:rsid w:val="00357768"/>
    <w:rsid w:val="00357FFD"/>
    <w:rsid w:val="00361BAD"/>
    <w:rsid w:val="0036256B"/>
    <w:rsid w:val="00362FDF"/>
    <w:rsid w:val="003632E6"/>
    <w:rsid w:val="00363F4B"/>
    <w:rsid w:val="0036411D"/>
    <w:rsid w:val="0036655F"/>
    <w:rsid w:val="003665A1"/>
    <w:rsid w:val="00366743"/>
    <w:rsid w:val="003677B0"/>
    <w:rsid w:val="003705CB"/>
    <w:rsid w:val="00372108"/>
    <w:rsid w:val="00372365"/>
    <w:rsid w:val="00372425"/>
    <w:rsid w:val="003729F0"/>
    <w:rsid w:val="00372CF6"/>
    <w:rsid w:val="00372E32"/>
    <w:rsid w:val="00373144"/>
    <w:rsid w:val="00374757"/>
    <w:rsid w:val="00374C8A"/>
    <w:rsid w:val="00374D7E"/>
    <w:rsid w:val="00376186"/>
    <w:rsid w:val="00377D15"/>
    <w:rsid w:val="003804B6"/>
    <w:rsid w:val="0038096D"/>
    <w:rsid w:val="0038289E"/>
    <w:rsid w:val="003834F7"/>
    <w:rsid w:val="00386560"/>
    <w:rsid w:val="003871ED"/>
    <w:rsid w:val="00390950"/>
    <w:rsid w:val="003921A4"/>
    <w:rsid w:val="00392DFC"/>
    <w:rsid w:val="00393350"/>
    <w:rsid w:val="003946B7"/>
    <w:rsid w:val="0039559B"/>
    <w:rsid w:val="00396348"/>
    <w:rsid w:val="003A225E"/>
    <w:rsid w:val="003A25FF"/>
    <w:rsid w:val="003A3589"/>
    <w:rsid w:val="003A4BFB"/>
    <w:rsid w:val="003A5241"/>
    <w:rsid w:val="003A5708"/>
    <w:rsid w:val="003A7543"/>
    <w:rsid w:val="003A7845"/>
    <w:rsid w:val="003A7B7D"/>
    <w:rsid w:val="003B0078"/>
    <w:rsid w:val="003B2363"/>
    <w:rsid w:val="003B2887"/>
    <w:rsid w:val="003B5114"/>
    <w:rsid w:val="003B70B0"/>
    <w:rsid w:val="003B7995"/>
    <w:rsid w:val="003C3A5F"/>
    <w:rsid w:val="003C4938"/>
    <w:rsid w:val="003C4F98"/>
    <w:rsid w:val="003C5B5E"/>
    <w:rsid w:val="003C6087"/>
    <w:rsid w:val="003C7AE9"/>
    <w:rsid w:val="003D0B24"/>
    <w:rsid w:val="003D0E95"/>
    <w:rsid w:val="003D1F2C"/>
    <w:rsid w:val="003D2B9F"/>
    <w:rsid w:val="003D3071"/>
    <w:rsid w:val="003D31CF"/>
    <w:rsid w:val="003D36B6"/>
    <w:rsid w:val="003D4BE3"/>
    <w:rsid w:val="003D62AA"/>
    <w:rsid w:val="003D6DA9"/>
    <w:rsid w:val="003D722A"/>
    <w:rsid w:val="003E03B5"/>
    <w:rsid w:val="003E055B"/>
    <w:rsid w:val="003E0FE8"/>
    <w:rsid w:val="003E3D2A"/>
    <w:rsid w:val="003E4006"/>
    <w:rsid w:val="003E515C"/>
    <w:rsid w:val="003E57D7"/>
    <w:rsid w:val="003E77C2"/>
    <w:rsid w:val="003E7B1C"/>
    <w:rsid w:val="003F050E"/>
    <w:rsid w:val="003F26D1"/>
    <w:rsid w:val="003F3378"/>
    <w:rsid w:val="003F378F"/>
    <w:rsid w:val="003F3FDB"/>
    <w:rsid w:val="003F4354"/>
    <w:rsid w:val="003F4407"/>
    <w:rsid w:val="003F45B9"/>
    <w:rsid w:val="003F487C"/>
    <w:rsid w:val="003F48AA"/>
    <w:rsid w:val="003F49BE"/>
    <w:rsid w:val="003F4F5F"/>
    <w:rsid w:val="003F54DC"/>
    <w:rsid w:val="003F56C9"/>
    <w:rsid w:val="003F63BF"/>
    <w:rsid w:val="00400DC0"/>
    <w:rsid w:val="004016A7"/>
    <w:rsid w:val="004022D3"/>
    <w:rsid w:val="00403802"/>
    <w:rsid w:val="00404233"/>
    <w:rsid w:val="00405FB8"/>
    <w:rsid w:val="00406492"/>
    <w:rsid w:val="0040680D"/>
    <w:rsid w:val="00407C1A"/>
    <w:rsid w:val="00410A76"/>
    <w:rsid w:val="00413678"/>
    <w:rsid w:val="00414278"/>
    <w:rsid w:val="004154CC"/>
    <w:rsid w:val="00416726"/>
    <w:rsid w:val="00416C2A"/>
    <w:rsid w:val="004179D5"/>
    <w:rsid w:val="004211CE"/>
    <w:rsid w:val="0042120B"/>
    <w:rsid w:val="00421909"/>
    <w:rsid w:val="00422CE0"/>
    <w:rsid w:val="0042424B"/>
    <w:rsid w:val="00426F08"/>
    <w:rsid w:val="004306E2"/>
    <w:rsid w:val="004313B2"/>
    <w:rsid w:val="004314D6"/>
    <w:rsid w:val="00431699"/>
    <w:rsid w:val="00432A29"/>
    <w:rsid w:val="00433F1E"/>
    <w:rsid w:val="00434734"/>
    <w:rsid w:val="0043694F"/>
    <w:rsid w:val="0043797C"/>
    <w:rsid w:val="00437D2A"/>
    <w:rsid w:val="00437F81"/>
    <w:rsid w:val="00441AA0"/>
    <w:rsid w:val="00442542"/>
    <w:rsid w:val="004438E8"/>
    <w:rsid w:val="00443F89"/>
    <w:rsid w:val="004440CB"/>
    <w:rsid w:val="00444C24"/>
    <w:rsid w:val="00444DD7"/>
    <w:rsid w:val="00444E11"/>
    <w:rsid w:val="00445B1C"/>
    <w:rsid w:val="00450F3B"/>
    <w:rsid w:val="00452A5F"/>
    <w:rsid w:val="00452B95"/>
    <w:rsid w:val="004534DB"/>
    <w:rsid w:val="00454434"/>
    <w:rsid w:val="00454FE7"/>
    <w:rsid w:val="00455944"/>
    <w:rsid w:val="00460E02"/>
    <w:rsid w:val="00461589"/>
    <w:rsid w:val="004623A7"/>
    <w:rsid w:val="00465A46"/>
    <w:rsid w:val="00466393"/>
    <w:rsid w:val="00467062"/>
    <w:rsid w:val="00467888"/>
    <w:rsid w:val="00467BA8"/>
    <w:rsid w:val="004710C3"/>
    <w:rsid w:val="00471184"/>
    <w:rsid w:val="004714DB"/>
    <w:rsid w:val="00471792"/>
    <w:rsid w:val="00471C20"/>
    <w:rsid w:val="004735FF"/>
    <w:rsid w:val="00473A14"/>
    <w:rsid w:val="00473FC1"/>
    <w:rsid w:val="0047484D"/>
    <w:rsid w:val="00475755"/>
    <w:rsid w:val="00475C0D"/>
    <w:rsid w:val="004778F6"/>
    <w:rsid w:val="004779EC"/>
    <w:rsid w:val="00481DCD"/>
    <w:rsid w:val="00482842"/>
    <w:rsid w:val="00482C25"/>
    <w:rsid w:val="00483E04"/>
    <w:rsid w:val="00485063"/>
    <w:rsid w:val="004856D6"/>
    <w:rsid w:val="00485781"/>
    <w:rsid w:val="00487255"/>
    <w:rsid w:val="00487797"/>
    <w:rsid w:val="004905B2"/>
    <w:rsid w:val="00490DDB"/>
    <w:rsid w:val="00490E5C"/>
    <w:rsid w:val="0049163E"/>
    <w:rsid w:val="0049330C"/>
    <w:rsid w:val="004937F7"/>
    <w:rsid w:val="00493DF1"/>
    <w:rsid w:val="00494282"/>
    <w:rsid w:val="00494FE2"/>
    <w:rsid w:val="00495CA7"/>
    <w:rsid w:val="00496095"/>
    <w:rsid w:val="00497098"/>
    <w:rsid w:val="004A1497"/>
    <w:rsid w:val="004A182C"/>
    <w:rsid w:val="004A34B6"/>
    <w:rsid w:val="004A5533"/>
    <w:rsid w:val="004A63B1"/>
    <w:rsid w:val="004A6668"/>
    <w:rsid w:val="004A69C6"/>
    <w:rsid w:val="004A6CA3"/>
    <w:rsid w:val="004B005A"/>
    <w:rsid w:val="004B075D"/>
    <w:rsid w:val="004B2797"/>
    <w:rsid w:val="004B2A50"/>
    <w:rsid w:val="004B307B"/>
    <w:rsid w:val="004B30A1"/>
    <w:rsid w:val="004B3174"/>
    <w:rsid w:val="004B3184"/>
    <w:rsid w:val="004B3873"/>
    <w:rsid w:val="004B4381"/>
    <w:rsid w:val="004B46DE"/>
    <w:rsid w:val="004B4AB1"/>
    <w:rsid w:val="004B53C6"/>
    <w:rsid w:val="004B613A"/>
    <w:rsid w:val="004B71D1"/>
    <w:rsid w:val="004B7FE2"/>
    <w:rsid w:val="004C10F1"/>
    <w:rsid w:val="004C1534"/>
    <w:rsid w:val="004C2420"/>
    <w:rsid w:val="004C2D9F"/>
    <w:rsid w:val="004C4A76"/>
    <w:rsid w:val="004C524D"/>
    <w:rsid w:val="004C5251"/>
    <w:rsid w:val="004C5557"/>
    <w:rsid w:val="004C58CF"/>
    <w:rsid w:val="004C5FF1"/>
    <w:rsid w:val="004C6089"/>
    <w:rsid w:val="004C6B5D"/>
    <w:rsid w:val="004D18AE"/>
    <w:rsid w:val="004D21C3"/>
    <w:rsid w:val="004D2205"/>
    <w:rsid w:val="004D2279"/>
    <w:rsid w:val="004D2466"/>
    <w:rsid w:val="004D43B7"/>
    <w:rsid w:val="004D44F0"/>
    <w:rsid w:val="004D48D5"/>
    <w:rsid w:val="004D4D25"/>
    <w:rsid w:val="004D5767"/>
    <w:rsid w:val="004D7465"/>
    <w:rsid w:val="004D75B8"/>
    <w:rsid w:val="004E0932"/>
    <w:rsid w:val="004E2042"/>
    <w:rsid w:val="004E289A"/>
    <w:rsid w:val="004E29B7"/>
    <w:rsid w:val="004E2BED"/>
    <w:rsid w:val="004E471C"/>
    <w:rsid w:val="004E6BCA"/>
    <w:rsid w:val="004E6C71"/>
    <w:rsid w:val="004F015B"/>
    <w:rsid w:val="004F086E"/>
    <w:rsid w:val="004F2814"/>
    <w:rsid w:val="004F30D2"/>
    <w:rsid w:val="004F3C90"/>
    <w:rsid w:val="004F3E80"/>
    <w:rsid w:val="004F4568"/>
    <w:rsid w:val="004F4A7B"/>
    <w:rsid w:val="004F4B31"/>
    <w:rsid w:val="004F5018"/>
    <w:rsid w:val="004F5873"/>
    <w:rsid w:val="004F67CE"/>
    <w:rsid w:val="004F7033"/>
    <w:rsid w:val="004F7E1D"/>
    <w:rsid w:val="005001C6"/>
    <w:rsid w:val="00500B78"/>
    <w:rsid w:val="0050197B"/>
    <w:rsid w:val="00501ABF"/>
    <w:rsid w:val="00501DA9"/>
    <w:rsid w:val="00505718"/>
    <w:rsid w:val="005102DC"/>
    <w:rsid w:val="00510D7C"/>
    <w:rsid w:val="005124B8"/>
    <w:rsid w:val="00513F81"/>
    <w:rsid w:val="0051413E"/>
    <w:rsid w:val="005144E6"/>
    <w:rsid w:val="0051482B"/>
    <w:rsid w:val="00514CE4"/>
    <w:rsid w:val="00515535"/>
    <w:rsid w:val="0051658E"/>
    <w:rsid w:val="00517BF3"/>
    <w:rsid w:val="005204C1"/>
    <w:rsid w:val="00520951"/>
    <w:rsid w:val="00520CA1"/>
    <w:rsid w:val="005213C4"/>
    <w:rsid w:val="00522AC4"/>
    <w:rsid w:val="00523020"/>
    <w:rsid w:val="00524E24"/>
    <w:rsid w:val="005255A0"/>
    <w:rsid w:val="0052622E"/>
    <w:rsid w:val="005275ED"/>
    <w:rsid w:val="0053070C"/>
    <w:rsid w:val="00532BEC"/>
    <w:rsid w:val="00532CD7"/>
    <w:rsid w:val="00533A0B"/>
    <w:rsid w:val="00533A0F"/>
    <w:rsid w:val="00534476"/>
    <w:rsid w:val="00534661"/>
    <w:rsid w:val="00534778"/>
    <w:rsid w:val="00534E5C"/>
    <w:rsid w:val="00534EF4"/>
    <w:rsid w:val="00534F51"/>
    <w:rsid w:val="0053596A"/>
    <w:rsid w:val="0053606F"/>
    <w:rsid w:val="005374A2"/>
    <w:rsid w:val="005405FB"/>
    <w:rsid w:val="00540B40"/>
    <w:rsid w:val="005425ED"/>
    <w:rsid w:val="0054299B"/>
    <w:rsid w:val="00542F88"/>
    <w:rsid w:val="005448AB"/>
    <w:rsid w:val="00545EC1"/>
    <w:rsid w:val="00546266"/>
    <w:rsid w:val="005476C7"/>
    <w:rsid w:val="00551A5F"/>
    <w:rsid w:val="00552118"/>
    <w:rsid w:val="00552F4A"/>
    <w:rsid w:val="005530AC"/>
    <w:rsid w:val="0055346C"/>
    <w:rsid w:val="00553881"/>
    <w:rsid w:val="005566A3"/>
    <w:rsid w:val="00560C85"/>
    <w:rsid w:val="00563389"/>
    <w:rsid w:val="00563D09"/>
    <w:rsid w:val="005649DD"/>
    <w:rsid w:val="00564B54"/>
    <w:rsid w:val="00564B92"/>
    <w:rsid w:val="00565220"/>
    <w:rsid w:val="00566C1F"/>
    <w:rsid w:val="00567038"/>
    <w:rsid w:val="00567F54"/>
    <w:rsid w:val="00570130"/>
    <w:rsid w:val="00570363"/>
    <w:rsid w:val="00573C97"/>
    <w:rsid w:val="00574699"/>
    <w:rsid w:val="00575C4B"/>
    <w:rsid w:val="00576EF6"/>
    <w:rsid w:val="005807B4"/>
    <w:rsid w:val="00580AB4"/>
    <w:rsid w:val="00581ADD"/>
    <w:rsid w:val="005820E0"/>
    <w:rsid w:val="00582201"/>
    <w:rsid w:val="005857C2"/>
    <w:rsid w:val="00585A7C"/>
    <w:rsid w:val="005864C1"/>
    <w:rsid w:val="00587044"/>
    <w:rsid w:val="00590CCC"/>
    <w:rsid w:val="005914D0"/>
    <w:rsid w:val="00593388"/>
    <w:rsid w:val="00594475"/>
    <w:rsid w:val="005947F0"/>
    <w:rsid w:val="0059567D"/>
    <w:rsid w:val="00595719"/>
    <w:rsid w:val="005970BF"/>
    <w:rsid w:val="005979D0"/>
    <w:rsid w:val="00597C87"/>
    <w:rsid w:val="005A1B51"/>
    <w:rsid w:val="005A1B69"/>
    <w:rsid w:val="005A2025"/>
    <w:rsid w:val="005A25AA"/>
    <w:rsid w:val="005A27E9"/>
    <w:rsid w:val="005A2941"/>
    <w:rsid w:val="005A2B7C"/>
    <w:rsid w:val="005A30D1"/>
    <w:rsid w:val="005A3C62"/>
    <w:rsid w:val="005A42CF"/>
    <w:rsid w:val="005A4657"/>
    <w:rsid w:val="005A51C4"/>
    <w:rsid w:val="005A78A0"/>
    <w:rsid w:val="005B0309"/>
    <w:rsid w:val="005B28F6"/>
    <w:rsid w:val="005B3390"/>
    <w:rsid w:val="005B3987"/>
    <w:rsid w:val="005B405F"/>
    <w:rsid w:val="005B47A5"/>
    <w:rsid w:val="005B4BB3"/>
    <w:rsid w:val="005B4E21"/>
    <w:rsid w:val="005B5C63"/>
    <w:rsid w:val="005B5EBE"/>
    <w:rsid w:val="005B6126"/>
    <w:rsid w:val="005B768A"/>
    <w:rsid w:val="005C003A"/>
    <w:rsid w:val="005C1C56"/>
    <w:rsid w:val="005C2B49"/>
    <w:rsid w:val="005C2C88"/>
    <w:rsid w:val="005C3E7E"/>
    <w:rsid w:val="005C4C52"/>
    <w:rsid w:val="005C4CE8"/>
    <w:rsid w:val="005C5D7A"/>
    <w:rsid w:val="005C622C"/>
    <w:rsid w:val="005C6935"/>
    <w:rsid w:val="005C6A92"/>
    <w:rsid w:val="005C73CB"/>
    <w:rsid w:val="005C7ADA"/>
    <w:rsid w:val="005D06B5"/>
    <w:rsid w:val="005D134C"/>
    <w:rsid w:val="005D1C64"/>
    <w:rsid w:val="005D2529"/>
    <w:rsid w:val="005D25A3"/>
    <w:rsid w:val="005D2964"/>
    <w:rsid w:val="005D30E0"/>
    <w:rsid w:val="005D3194"/>
    <w:rsid w:val="005D3831"/>
    <w:rsid w:val="005D44FA"/>
    <w:rsid w:val="005D4D34"/>
    <w:rsid w:val="005D626D"/>
    <w:rsid w:val="005D6477"/>
    <w:rsid w:val="005D708E"/>
    <w:rsid w:val="005E0013"/>
    <w:rsid w:val="005E157B"/>
    <w:rsid w:val="005E2715"/>
    <w:rsid w:val="005E2C8F"/>
    <w:rsid w:val="005E3775"/>
    <w:rsid w:val="005E3A28"/>
    <w:rsid w:val="005E40C0"/>
    <w:rsid w:val="005E4D0E"/>
    <w:rsid w:val="005E502F"/>
    <w:rsid w:val="005E5DF9"/>
    <w:rsid w:val="005E7CED"/>
    <w:rsid w:val="005E7F8A"/>
    <w:rsid w:val="005F1EE2"/>
    <w:rsid w:val="005F1FF9"/>
    <w:rsid w:val="005F20F9"/>
    <w:rsid w:val="005F226C"/>
    <w:rsid w:val="005F2C7A"/>
    <w:rsid w:val="005F3591"/>
    <w:rsid w:val="005F42D4"/>
    <w:rsid w:val="005F4A93"/>
    <w:rsid w:val="005F5C9C"/>
    <w:rsid w:val="005F5F4D"/>
    <w:rsid w:val="00603429"/>
    <w:rsid w:val="00603B36"/>
    <w:rsid w:val="00603D0F"/>
    <w:rsid w:val="00603F8D"/>
    <w:rsid w:val="006053B7"/>
    <w:rsid w:val="006053DB"/>
    <w:rsid w:val="00605D27"/>
    <w:rsid w:val="00606FB9"/>
    <w:rsid w:val="006078C6"/>
    <w:rsid w:val="00610925"/>
    <w:rsid w:val="00610FBF"/>
    <w:rsid w:val="00611093"/>
    <w:rsid w:val="006117E9"/>
    <w:rsid w:val="00611ACE"/>
    <w:rsid w:val="00611CE8"/>
    <w:rsid w:val="00611DBC"/>
    <w:rsid w:val="00611E7D"/>
    <w:rsid w:val="006126D5"/>
    <w:rsid w:val="00612FEF"/>
    <w:rsid w:val="0061383C"/>
    <w:rsid w:val="006143ED"/>
    <w:rsid w:val="006148BA"/>
    <w:rsid w:val="006150CA"/>
    <w:rsid w:val="00615723"/>
    <w:rsid w:val="006157CF"/>
    <w:rsid w:val="0061719B"/>
    <w:rsid w:val="00620442"/>
    <w:rsid w:val="00620518"/>
    <w:rsid w:val="00620D1F"/>
    <w:rsid w:val="00621EFC"/>
    <w:rsid w:val="00622C4A"/>
    <w:rsid w:val="00623829"/>
    <w:rsid w:val="00623C1C"/>
    <w:rsid w:val="00624146"/>
    <w:rsid w:val="00625632"/>
    <w:rsid w:val="006270BF"/>
    <w:rsid w:val="0062717C"/>
    <w:rsid w:val="006333B7"/>
    <w:rsid w:val="00633ABA"/>
    <w:rsid w:val="00636016"/>
    <w:rsid w:val="00636114"/>
    <w:rsid w:val="00636D72"/>
    <w:rsid w:val="00636DFF"/>
    <w:rsid w:val="0063790F"/>
    <w:rsid w:val="00640D06"/>
    <w:rsid w:val="00640E03"/>
    <w:rsid w:val="006410B2"/>
    <w:rsid w:val="00641D3B"/>
    <w:rsid w:val="00641F4A"/>
    <w:rsid w:val="00642557"/>
    <w:rsid w:val="006429CD"/>
    <w:rsid w:val="00643426"/>
    <w:rsid w:val="00643B00"/>
    <w:rsid w:val="00643B48"/>
    <w:rsid w:val="006442E8"/>
    <w:rsid w:val="006445A0"/>
    <w:rsid w:val="00646F30"/>
    <w:rsid w:val="006474F9"/>
    <w:rsid w:val="00650A5B"/>
    <w:rsid w:val="00651702"/>
    <w:rsid w:val="0065207F"/>
    <w:rsid w:val="0065342B"/>
    <w:rsid w:val="00653532"/>
    <w:rsid w:val="0065412A"/>
    <w:rsid w:val="00654ED4"/>
    <w:rsid w:val="00656C89"/>
    <w:rsid w:val="00657351"/>
    <w:rsid w:val="00662196"/>
    <w:rsid w:val="0066304F"/>
    <w:rsid w:val="0066422F"/>
    <w:rsid w:val="00664974"/>
    <w:rsid w:val="00664B30"/>
    <w:rsid w:val="0066512B"/>
    <w:rsid w:val="006654B6"/>
    <w:rsid w:val="00665E0B"/>
    <w:rsid w:val="00666E1D"/>
    <w:rsid w:val="00670037"/>
    <w:rsid w:val="00672006"/>
    <w:rsid w:val="00672846"/>
    <w:rsid w:val="00674815"/>
    <w:rsid w:val="006748D4"/>
    <w:rsid w:val="006752FF"/>
    <w:rsid w:val="0067537A"/>
    <w:rsid w:val="006755C3"/>
    <w:rsid w:val="006768CA"/>
    <w:rsid w:val="00676D8C"/>
    <w:rsid w:val="0067751B"/>
    <w:rsid w:val="0067789F"/>
    <w:rsid w:val="00677DAF"/>
    <w:rsid w:val="00680B1C"/>
    <w:rsid w:val="006820D8"/>
    <w:rsid w:val="00682240"/>
    <w:rsid w:val="00683B18"/>
    <w:rsid w:val="00683FF8"/>
    <w:rsid w:val="006845B0"/>
    <w:rsid w:val="006847F1"/>
    <w:rsid w:val="0068495F"/>
    <w:rsid w:val="006859DC"/>
    <w:rsid w:val="006879CF"/>
    <w:rsid w:val="00692B07"/>
    <w:rsid w:val="006938DC"/>
    <w:rsid w:val="00693DA4"/>
    <w:rsid w:val="00693F3D"/>
    <w:rsid w:val="00694260"/>
    <w:rsid w:val="0069482D"/>
    <w:rsid w:val="00694B9E"/>
    <w:rsid w:val="0069697E"/>
    <w:rsid w:val="006969E9"/>
    <w:rsid w:val="006A08CF"/>
    <w:rsid w:val="006A1B26"/>
    <w:rsid w:val="006A277B"/>
    <w:rsid w:val="006A34FE"/>
    <w:rsid w:val="006A3855"/>
    <w:rsid w:val="006A54B6"/>
    <w:rsid w:val="006A6E10"/>
    <w:rsid w:val="006A7097"/>
    <w:rsid w:val="006A7227"/>
    <w:rsid w:val="006B0507"/>
    <w:rsid w:val="006B0639"/>
    <w:rsid w:val="006B0C24"/>
    <w:rsid w:val="006B0F48"/>
    <w:rsid w:val="006B1458"/>
    <w:rsid w:val="006B3D66"/>
    <w:rsid w:val="006B43A5"/>
    <w:rsid w:val="006B5354"/>
    <w:rsid w:val="006B6620"/>
    <w:rsid w:val="006B7457"/>
    <w:rsid w:val="006B7D91"/>
    <w:rsid w:val="006C0594"/>
    <w:rsid w:val="006C0BE2"/>
    <w:rsid w:val="006C3708"/>
    <w:rsid w:val="006C3795"/>
    <w:rsid w:val="006C4C10"/>
    <w:rsid w:val="006C5078"/>
    <w:rsid w:val="006C6FDA"/>
    <w:rsid w:val="006C7BB1"/>
    <w:rsid w:val="006D0130"/>
    <w:rsid w:val="006D2B4C"/>
    <w:rsid w:val="006D2E5D"/>
    <w:rsid w:val="006D2F99"/>
    <w:rsid w:val="006D32FF"/>
    <w:rsid w:val="006D4546"/>
    <w:rsid w:val="006D4733"/>
    <w:rsid w:val="006D4F87"/>
    <w:rsid w:val="006D5DDF"/>
    <w:rsid w:val="006D619E"/>
    <w:rsid w:val="006D631D"/>
    <w:rsid w:val="006E0C09"/>
    <w:rsid w:val="006E0F2C"/>
    <w:rsid w:val="006E103F"/>
    <w:rsid w:val="006E16C4"/>
    <w:rsid w:val="006E18C5"/>
    <w:rsid w:val="006E1EFF"/>
    <w:rsid w:val="006E2A5E"/>
    <w:rsid w:val="006E315C"/>
    <w:rsid w:val="006E42C9"/>
    <w:rsid w:val="006E4327"/>
    <w:rsid w:val="006E561B"/>
    <w:rsid w:val="006E6036"/>
    <w:rsid w:val="006E60E9"/>
    <w:rsid w:val="006E68F8"/>
    <w:rsid w:val="006F0BC0"/>
    <w:rsid w:val="006F135B"/>
    <w:rsid w:val="006F20B9"/>
    <w:rsid w:val="006F22E6"/>
    <w:rsid w:val="006F3E8C"/>
    <w:rsid w:val="006F5008"/>
    <w:rsid w:val="006F5775"/>
    <w:rsid w:val="006F5A29"/>
    <w:rsid w:val="006F6FEA"/>
    <w:rsid w:val="006F78BB"/>
    <w:rsid w:val="007000ED"/>
    <w:rsid w:val="007000FC"/>
    <w:rsid w:val="0070035A"/>
    <w:rsid w:val="007009AA"/>
    <w:rsid w:val="00701229"/>
    <w:rsid w:val="00701231"/>
    <w:rsid w:val="00703ED1"/>
    <w:rsid w:val="007062C8"/>
    <w:rsid w:val="007108F8"/>
    <w:rsid w:val="00710A6C"/>
    <w:rsid w:val="00710D2E"/>
    <w:rsid w:val="00710F19"/>
    <w:rsid w:val="00711C99"/>
    <w:rsid w:val="007123A2"/>
    <w:rsid w:val="007132F2"/>
    <w:rsid w:val="00714C47"/>
    <w:rsid w:val="0071532C"/>
    <w:rsid w:val="00715FBE"/>
    <w:rsid w:val="00717A29"/>
    <w:rsid w:val="00717A3F"/>
    <w:rsid w:val="00717E2F"/>
    <w:rsid w:val="00720848"/>
    <w:rsid w:val="00720985"/>
    <w:rsid w:val="0072248F"/>
    <w:rsid w:val="00722C58"/>
    <w:rsid w:val="00725DC6"/>
    <w:rsid w:val="00726DD3"/>
    <w:rsid w:val="0072749A"/>
    <w:rsid w:val="00727B79"/>
    <w:rsid w:val="00727D14"/>
    <w:rsid w:val="00730D54"/>
    <w:rsid w:val="00730F81"/>
    <w:rsid w:val="00731267"/>
    <w:rsid w:val="00733E7E"/>
    <w:rsid w:val="007344FB"/>
    <w:rsid w:val="00734C9A"/>
    <w:rsid w:val="00735F3E"/>
    <w:rsid w:val="00736B35"/>
    <w:rsid w:val="007372D0"/>
    <w:rsid w:val="007453D3"/>
    <w:rsid w:val="00745905"/>
    <w:rsid w:val="00745E15"/>
    <w:rsid w:val="007465D0"/>
    <w:rsid w:val="007469C4"/>
    <w:rsid w:val="007477EC"/>
    <w:rsid w:val="00747AF3"/>
    <w:rsid w:val="00747F49"/>
    <w:rsid w:val="007509AB"/>
    <w:rsid w:val="007510AA"/>
    <w:rsid w:val="00752647"/>
    <w:rsid w:val="0075326A"/>
    <w:rsid w:val="00753C22"/>
    <w:rsid w:val="0075531A"/>
    <w:rsid w:val="00756230"/>
    <w:rsid w:val="00756DB1"/>
    <w:rsid w:val="00760988"/>
    <w:rsid w:val="00761027"/>
    <w:rsid w:val="007614E3"/>
    <w:rsid w:val="00761734"/>
    <w:rsid w:val="00762119"/>
    <w:rsid w:val="007633C0"/>
    <w:rsid w:val="00763DDF"/>
    <w:rsid w:val="0076434E"/>
    <w:rsid w:val="00764428"/>
    <w:rsid w:val="007649AE"/>
    <w:rsid w:val="00766113"/>
    <w:rsid w:val="00766B5E"/>
    <w:rsid w:val="007702B6"/>
    <w:rsid w:val="00770A8A"/>
    <w:rsid w:val="007722A4"/>
    <w:rsid w:val="0077468B"/>
    <w:rsid w:val="00775D1E"/>
    <w:rsid w:val="00776884"/>
    <w:rsid w:val="00777004"/>
    <w:rsid w:val="0077726F"/>
    <w:rsid w:val="00777D09"/>
    <w:rsid w:val="007811C9"/>
    <w:rsid w:val="007813F4"/>
    <w:rsid w:val="00782899"/>
    <w:rsid w:val="00785D6F"/>
    <w:rsid w:val="00786207"/>
    <w:rsid w:val="00790283"/>
    <w:rsid w:val="00792079"/>
    <w:rsid w:val="007927D5"/>
    <w:rsid w:val="00792D63"/>
    <w:rsid w:val="00792DE4"/>
    <w:rsid w:val="00792E64"/>
    <w:rsid w:val="00793D3F"/>
    <w:rsid w:val="0079475B"/>
    <w:rsid w:val="00794D67"/>
    <w:rsid w:val="00795096"/>
    <w:rsid w:val="00795345"/>
    <w:rsid w:val="00795E27"/>
    <w:rsid w:val="0079685F"/>
    <w:rsid w:val="00796BEE"/>
    <w:rsid w:val="007970B2"/>
    <w:rsid w:val="007A0D48"/>
    <w:rsid w:val="007A0DFF"/>
    <w:rsid w:val="007A0FEB"/>
    <w:rsid w:val="007A12A2"/>
    <w:rsid w:val="007A1562"/>
    <w:rsid w:val="007A204D"/>
    <w:rsid w:val="007A5BB1"/>
    <w:rsid w:val="007A65CA"/>
    <w:rsid w:val="007B1E04"/>
    <w:rsid w:val="007B1FD2"/>
    <w:rsid w:val="007B20C4"/>
    <w:rsid w:val="007B305E"/>
    <w:rsid w:val="007B596B"/>
    <w:rsid w:val="007B73BD"/>
    <w:rsid w:val="007C0639"/>
    <w:rsid w:val="007C085F"/>
    <w:rsid w:val="007C0DEC"/>
    <w:rsid w:val="007C3C41"/>
    <w:rsid w:val="007C3FB2"/>
    <w:rsid w:val="007C4043"/>
    <w:rsid w:val="007C4BE2"/>
    <w:rsid w:val="007C5A85"/>
    <w:rsid w:val="007C5CA2"/>
    <w:rsid w:val="007C6A41"/>
    <w:rsid w:val="007C6C6B"/>
    <w:rsid w:val="007C7929"/>
    <w:rsid w:val="007C7D63"/>
    <w:rsid w:val="007D0C13"/>
    <w:rsid w:val="007D16E6"/>
    <w:rsid w:val="007D1C14"/>
    <w:rsid w:val="007D1D48"/>
    <w:rsid w:val="007D3A5D"/>
    <w:rsid w:val="007D4957"/>
    <w:rsid w:val="007D4C71"/>
    <w:rsid w:val="007D5441"/>
    <w:rsid w:val="007D628D"/>
    <w:rsid w:val="007E03B1"/>
    <w:rsid w:val="007E0E94"/>
    <w:rsid w:val="007E1A22"/>
    <w:rsid w:val="007E2600"/>
    <w:rsid w:val="007E2A61"/>
    <w:rsid w:val="007E2DE9"/>
    <w:rsid w:val="007E34C1"/>
    <w:rsid w:val="007E4482"/>
    <w:rsid w:val="007E4575"/>
    <w:rsid w:val="007E4775"/>
    <w:rsid w:val="007E4CC8"/>
    <w:rsid w:val="007E504A"/>
    <w:rsid w:val="007E534A"/>
    <w:rsid w:val="007E7C7E"/>
    <w:rsid w:val="007F22A1"/>
    <w:rsid w:val="007F2368"/>
    <w:rsid w:val="007F2436"/>
    <w:rsid w:val="007F2C9E"/>
    <w:rsid w:val="007F44EC"/>
    <w:rsid w:val="007F7018"/>
    <w:rsid w:val="008035FF"/>
    <w:rsid w:val="008036F4"/>
    <w:rsid w:val="00804878"/>
    <w:rsid w:val="00805A54"/>
    <w:rsid w:val="00807CA5"/>
    <w:rsid w:val="0081030F"/>
    <w:rsid w:val="00810B23"/>
    <w:rsid w:val="00812DE8"/>
    <w:rsid w:val="00813E3E"/>
    <w:rsid w:val="00813F19"/>
    <w:rsid w:val="008154CF"/>
    <w:rsid w:val="00815CD7"/>
    <w:rsid w:val="008160C0"/>
    <w:rsid w:val="00816991"/>
    <w:rsid w:val="00817BE7"/>
    <w:rsid w:val="00821A8D"/>
    <w:rsid w:val="00821FFE"/>
    <w:rsid w:val="008222B6"/>
    <w:rsid w:val="008222D0"/>
    <w:rsid w:val="00822359"/>
    <w:rsid w:val="008223DF"/>
    <w:rsid w:val="00823224"/>
    <w:rsid w:val="00824229"/>
    <w:rsid w:val="00824C86"/>
    <w:rsid w:val="00824F60"/>
    <w:rsid w:val="00825459"/>
    <w:rsid w:val="0082567D"/>
    <w:rsid w:val="0082606A"/>
    <w:rsid w:val="0082721E"/>
    <w:rsid w:val="00827E49"/>
    <w:rsid w:val="008305A1"/>
    <w:rsid w:val="00830B8D"/>
    <w:rsid w:val="00830EB0"/>
    <w:rsid w:val="008313CE"/>
    <w:rsid w:val="00831AB9"/>
    <w:rsid w:val="00831F92"/>
    <w:rsid w:val="00832003"/>
    <w:rsid w:val="00833AD4"/>
    <w:rsid w:val="00833FE9"/>
    <w:rsid w:val="00837775"/>
    <w:rsid w:val="00837869"/>
    <w:rsid w:val="0083792D"/>
    <w:rsid w:val="00837B93"/>
    <w:rsid w:val="0084128A"/>
    <w:rsid w:val="00841393"/>
    <w:rsid w:val="008415FE"/>
    <w:rsid w:val="00841756"/>
    <w:rsid w:val="00842E64"/>
    <w:rsid w:val="00843778"/>
    <w:rsid w:val="00844649"/>
    <w:rsid w:val="00844EE2"/>
    <w:rsid w:val="00844F85"/>
    <w:rsid w:val="00844FF3"/>
    <w:rsid w:val="00845165"/>
    <w:rsid w:val="00845388"/>
    <w:rsid w:val="00846571"/>
    <w:rsid w:val="00846A08"/>
    <w:rsid w:val="00846D79"/>
    <w:rsid w:val="008510BF"/>
    <w:rsid w:val="00853E67"/>
    <w:rsid w:val="00854DBD"/>
    <w:rsid w:val="00855876"/>
    <w:rsid w:val="0085637E"/>
    <w:rsid w:val="00856550"/>
    <w:rsid w:val="0085675F"/>
    <w:rsid w:val="0086038A"/>
    <w:rsid w:val="0086053E"/>
    <w:rsid w:val="008605B4"/>
    <w:rsid w:val="00860B5A"/>
    <w:rsid w:val="00860DE3"/>
    <w:rsid w:val="00861736"/>
    <w:rsid w:val="00861A24"/>
    <w:rsid w:val="008630AD"/>
    <w:rsid w:val="00863BE7"/>
    <w:rsid w:val="008640EF"/>
    <w:rsid w:val="00864129"/>
    <w:rsid w:val="00864CB5"/>
    <w:rsid w:val="0086572C"/>
    <w:rsid w:val="00865D18"/>
    <w:rsid w:val="00870BE2"/>
    <w:rsid w:val="00871038"/>
    <w:rsid w:val="00871480"/>
    <w:rsid w:val="008736D6"/>
    <w:rsid w:val="0087428F"/>
    <w:rsid w:val="00876215"/>
    <w:rsid w:val="008767B7"/>
    <w:rsid w:val="0087680E"/>
    <w:rsid w:val="0088084E"/>
    <w:rsid w:val="00881AF7"/>
    <w:rsid w:val="008823F2"/>
    <w:rsid w:val="008826E5"/>
    <w:rsid w:val="00882E44"/>
    <w:rsid w:val="0088340B"/>
    <w:rsid w:val="008839E1"/>
    <w:rsid w:val="00884214"/>
    <w:rsid w:val="00884DE2"/>
    <w:rsid w:val="0088634C"/>
    <w:rsid w:val="00886446"/>
    <w:rsid w:val="008870C3"/>
    <w:rsid w:val="00887E0A"/>
    <w:rsid w:val="00891EDB"/>
    <w:rsid w:val="00893159"/>
    <w:rsid w:val="00893E11"/>
    <w:rsid w:val="00894188"/>
    <w:rsid w:val="008948CE"/>
    <w:rsid w:val="00894C85"/>
    <w:rsid w:val="008954C3"/>
    <w:rsid w:val="00895CD1"/>
    <w:rsid w:val="00896046"/>
    <w:rsid w:val="008967C5"/>
    <w:rsid w:val="00896D30"/>
    <w:rsid w:val="0089718B"/>
    <w:rsid w:val="00897990"/>
    <w:rsid w:val="00897B7F"/>
    <w:rsid w:val="008A0350"/>
    <w:rsid w:val="008A30B0"/>
    <w:rsid w:val="008A32C0"/>
    <w:rsid w:val="008A402E"/>
    <w:rsid w:val="008A4143"/>
    <w:rsid w:val="008A4A60"/>
    <w:rsid w:val="008A4BF1"/>
    <w:rsid w:val="008A5191"/>
    <w:rsid w:val="008A53C4"/>
    <w:rsid w:val="008A5791"/>
    <w:rsid w:val="008A6B9F"/>
    <w:rsid w:val="008A740C"/>
    <w:rsid w:val="008A7E76"/>
    <w:rsid w:val="008A7F6B"/>
    <w:rsid w:val="008B0B24"/>
    <w:rsid w:val="008B0B55"/>
    <w:rsid w:val="008B3023"/>
    <w:rsid w:val="008B61A6"/>
    <w:rsid w:val="008B64ED"/>
    <w:rsid w:val="008B675B"/>
    <w:rsid w:val="008B6F49"/>
    <w:rsid w:val="008C01A7"/>
    <w:rsid w:val="008C05FB"/>
    <w:rsid w:val="008C0D6D"/>
    <w:rsid w:val="008C2785"/>
    <w:rsid w:val="008C2B89"/>
    <w:rsid w:val="008C4C6A"/>
    <w:rsid w:val="008C55D4"/>
    <w:rsid w:val="008C689F"/>
    <w:rsid w:val="008C6FB9"/>
    <w:rsid w:val="008D05EF"/>
    <w:rsid w:val="008D0F0F"/>
    <w:rsid w:val="008D1DE1"/>
    <w:rsid w:val="008D298F"/>
    <w:rsid w:val="008D31D1"/>
    <w:rsid w:val="008D3EDF"/>
    <w:rsid w:val="008D5F31"/>
    <w:rsid w:val="008D61DB"/>
    <w:rsid w:val="008E1260"/>
    <w:rsid w:val="008E1FFA"/>
    <w:rsid w:val="008E2141"/>
    <w:rsid w:val="008E31A0"/>
    <w:rsid w:val="008E328B"/>
    <w:rsid w:val="008E3612"/>
    <w:rsid w:val="008E3872"/>
    <w:rsid w:val="008E4677"/>
    <w:rsid w:val="008E5B9A"/>
    <w:rsid w:val="008E7307"/>
    <w:rsid w:val="008E76E7"/>
    <w:rsid w:val="008F038C"/>
    <w:rsid w:val="008F0D79"/>
    <w:rsid w:val="008F0F8F"/>
    <w:rsid w:val="008F3B21"/>
    <w:rsid w:val="008F6962"/>
    <w:rsid w:val="008F6D98"/>
    <w:rsid w:val="00902D5A"/>
    <w:rsid w:val="00903727"/>
    <w:rsid w:val="00903AAB"/>
    <w:rsid w:val="00904816"/>
    <w:rsid w:val="00904C56"/>
    <w:rsid w:val="00905D17"/>
    <w:rsid w:val="0090604D"/>
    <w:rsid w:val="00906171"/>
    <w:rsid w:val="0090678D"/>
    <w:rsid w:val="00906A8E"/>
    <w:rsid w:val="0091045C"/>
    <w:rsid w:val="00910CDC"/>
    <w:rsid w:val="00911CCC"/>
    <w:rsid w:val="009120E5"/>
    <w:rsid w:val="00912AE6"/>
    <w:rsid w:val="009137D8"/>
    <w:rsid w:val="00913D7B"/>
    <w:rsid w:val="00914D50"/>
    <w:rsid w:val="00915003"/>
    <w:rsid w:val="00915173"/>
    <w:rsid w:val="00916B87"/>
    <w:rsid w:val="00917AAD"/>
    <w:rsid w:val="009205D6"/>
    <w:rsid w:val="009209AE"/>
    <w:rsid w:val="00921282"/>
    <w:rsid w:val="009218E0"/>
    <w:rsid w:val="00923B19"/>
    <w:rsid w:val="0092534A"/>
    <w:rsid w:val="00926F40"/>
    <w:rsid w:val="009302EB"/>
    <w:rsid w:val="00930F3D"/>
    <w:rsid w:val="009321CA"/>
    <w:rsid w:val="00933291"/>
    <w:rsid w:val="00933FD4"/>
    <w:rsid w:val="00934362"/>
    <w:rsid w:val="00934BBF"/>
    <w:rsid w:val="00935160"/>
    <w:rsid w:val="0093592D"/>
    <w:rsid w:val="00937244"/>
    <w:rsid w:val="00937888"/>
    <w:rsid w:val="00937ECC"/>
    <w:rsid w:val="00937ED4"/>
    <w:rsid w:val="00940725"/>
    <w:rsid w:val="00941B9F"/>
    <w:rsid w:val="009467F7"/>
    <w:rsid w:val="009500B6"/>
    <w:rsid w:val="00951228"/>
    <w:rsid w:val="009515D4"/>
    <w:rsid w:val="00952007"/>
    <w:rsid w:val="009553E1"/>
    <w:rsid w:val="00955745"/>
    <w:rsid w:val="009560F9"/>
    <w:rsid w:val="009568D5"/>
    <w:rsid w:val="00957147"/>
    <w:rsid w:val="00957DBB"/>
    <w:rsid w:val="00960594"/>
    <w:rsid w:val="00960DC2"/>
    <w:rsid w:val="009615BC"/>
    <w:rsid w:val="0096219E"/>
    <w:rsid w:val="0096240D"/>
    <w:rsid w:val="00962B72"/>
    <w:rsid w:val="00962BF2"/>
    <w:rsid w:val="009630C9"/>
    <w:rsid w:val="00963600"/>
    <w:rsid w:val="00965F07"/>
    <w:rsid w:val="0096602D"/>
    <w:rsid w:val="009679D2"/>
    <w:rsid w:val="00967CDF"/>
    <w:rsid w:val="0097127C"/>
    <w:rsid w:val="00971978"/>
    <w:rsid w:val="00971F8A"/>
    <w:rsid w:val="009728E6"/>
    <w:rsid w:val="00973137"/>
    <w:rsid w:val="00973458"/>
    <w:rsid w:val="00973FA1"/>
    <w:rsid w:val="00974ACC"/>
    <w:rsid w:val="00975727"/>
    <w:rsid w:val="00976893"/>
    <w:rsid w:val="00976DD8"/>
    <w:rsid w:val="00977970"/>
    <w:rsid w:val="00980819"/>
    <w:rsid w:val="00982538"/>
    <w:rsid w:val="00982A2F"/>
    <w:rsid w:val="00982E5F"/>
    <w:rsid w:val="00984025"/>
    <w:rsid w:val="009847FE"/>
    <w:rsid w:val="00985EF1"/>
    <w:rsid w:val="0098761A"/>
    <w:rsid w:val="00987A77"/>
    <w:rsid w:val="009917D2"/>
    <w:rsid w:val="0099250B"/>
    <w:rsid w:val="00992777"/>
    <w:rsid w:val="00993876"/>
    <w:rsid w:val="0099456A"/>
    <w:rsid w:val="009957DF"/>
    <w:rsid w:val="0099639C"/>
    <w:rsid w:val="0099744E"/>
    <w:rsid w:val="0099746D"/>
    <w:rsid w:val="009A03D4"/>
    <w:rsid w:val="009A0677"/>
    <w:rsid w:val="009A0D1D"/>
    <w:rsid w:val="009A0E04"/>
    <w:rsid w:val="009A14CB"/>
    <w:rsid w:val="009A2F32"/>
    <w:rsid w:val="009A3410"/>
    <w:rsid w:val="009A3E71"/>
    <w:rsid w:val="009A4306"/>
    <w:rsid w:val="009A4483"/>
    <w:rsid w:val="009A5063"/>
    <w:rsid w:val="009A700E"/>
    <w:rsid w:val="009A745E"/>
    <w:rsid w:val="009B0197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B6A59"/>
    <w:rsid w:val="009B77E0"/>
    <w:rsid w:val="009C07B0"/>
    <w:rsid w:val="009C3986"/>
    <w:rsid w:val="009C6EDB"/>
    <w:rsid w:val="009C78A0"/>
    <w:rsid w:val="009D00E4"/>
    <w:rsid w:val="009D1067"/>
    <w:rsid w:val="009D2D81"/>
    <w:rsid w:val="009D5C87"/>
    <w:rsid w:val="009D5D80"/>
    <w:rsid w:val="009D618C"/>
    <w:rsid w:val="009D6759"/>
    <w:rsid w:val="009D7EE0"/>
    <w:rsid w:val="009D7F60"/>
    <w:rsid w:val="009E0FDF"/>
    <w:rsid w:val="009E11E7"/>
    <w:rsid w:val="009E194F"/>
    <w:rsid w:val="009E23BE"/>
    <w:rsid w:val="009E3210"/>
    <w:rsid w:val="009E559F"/>
    <w:rsid w:val="009E56B3"/>
    <w:rsid w:val="009E6628"/>
    <w:rsid w:val="009F036F"/>
    <w:rsid w:val="009F047D"/>
    <w:rsid w:val="009F1F52"/>
    <w:rsid w:val="009F20FD"/>
    <w:rsid w:val="009F42C0"/>
    <w:rsid w:val="009F441E"/>
    <w:rsid w:val="009F4770"/>
    <w:rsid w:val="009F5BED"/>
    <w:rsid w:val="009F70A5"/>
    <w:rsid w:val="009F7469"/>
    <w:rsid w:val="009F7E3D"/>
    <w:rsid w:val="00A00879"/>
    <w:rsid w:val="00A00CBF"/>
    <w:rsid w:val="00A012BB"/>
    <w:rsid w:val="00A0185C"/>
    <w:rsid w:val="00A03547"/>
    <w:rsid w:val="00A03E6B"/>
    <w:rsid w:val="00A045D1"/>
    <w:rsid w:val="00A04C95"/>
    <w:rsid w:val="00A0521C"/>
    <w:rsid w:val="00A073B4"/>
    <w:rsid w:val="00A073EE"/>
    <w:rsid w:val="00A073EF"/>
    <w:rsid w:val="00A10A8D"/>
    <w:rsid w:val="00A11FA5"/>
    <w:rsid w:val="00A1407B"/>
    <w:rsid w:val="00A15EDA"/>
    <w:rsid w:val="00A15F02"/>
    <w:rsid w:val="00A21841"/>
    <w:rsid w:val="00A21D2A"/>
    <w:rsid w:val="00A237B6"/>
    <w:rsid w:val="00A254A2"/>
    <w:rsid w:val="00A257B4"/>
    <w:rsid w:val="00A26D99"/>
    <w:rsid w:val="00A26EB0"/>
    <w:rsid w:val="00A27F42"/>
    <w:rsid w:val="00A27FE6"/>
    <w:rsid w:val="00A31AAD"/>
    <w:rsid w:val="00A322A5"/>
    <w:rsid w:val="00A32C3B"/>
    <w:rsid w:val="00A33A70"/>
    <w:rsid w:val="00A351F1"/>
    <w:rsid w:val="00A35245"/>
    <w:rsid w:val="00A36013"/>
    <w:rsid w:val="00A36215"/>
    <w:rsid w:val="00A411B6"/>
    <w:rsid w:val="00A411CC"/>
    <w:rsid w:val="00A415C8"/>
    <w:rsid w:val="00A4291C"/>
    <w:rsid w:val="00A43592"/>
    <w:rsid w:val="00A43C46"/>
    <w:rsid w:val="00A44210"/>
    <w:rsid w:val="00A44633"/>
    <w:rsid w:val="00A45137"/>
    <w:rsid w:val="00A4517A"/>
    <w:rsid w:val="00A4593A"/>
    <w:rsid w:val="00A45CEA"/>
    <w:rsid w:val="00A465AD"/>
    <w:rsid w:val="00A5081F"/>
    <w:rsid w:val="00A50C56"/>
    <w:rsid w:val="00A50F7C"/>
    <w:rsid w:val="00A51384"/>
    <w:rsid w:val="00A52D98"/>
    <w:rsid w:val="00A52F6F"/>
    <w:rsid w:val="00A532C8"/>
    <w:rsid w:val="00A53E4D"/>
    <w:rsid w:val="00A54A0B"/>
    <w:rsid w:val="00A55271"/>
    <w:rsid w:val="00A55EF2"/>
    <w:rsid w:val="00A56907"/>
    <w:rsid w:val="00A56D03"/>
    <w:rsid w:val="00A6001E"/>
    <w:rsid w:val="00A6355C"/>
    <w:rsid w:val="00A6448C"/>
    <w:rsid w:val="00A64987"/>
    <w:rsid w:val="00A64B53"/>
    <w:rsid w:val="00A64D63"/>
    <w:rsid w:val="00A65429"/>
    <w:rsid w:val="00A67570"/>
    <w:rsid w:val="00A7016D"/>
    <w:rsid w:val="00A704A2"/>
    <w:rsid w:val="00A7085D"/>
    <w:rsid w:val="00A70A41"/>
    <w:rsid w:val="00A713B3"/>
    <w:rsid w:val="00A718E8"/>
    <w:rsid w:val="00A73223"/>
    <w:rsid w:val="00A75B70"/>
    <w:rsid w:val="00A762BB"/>
    <w:rsid w:val="00A82883"/>
    <w:rsid w:val="00A8309A"/>
    <w:rsid w:val="00A83FCC"/>
    <w:rsid w:val="00A8439F"/>
    <w:rsid w:val="00A84917"/>
    <w:rsid w:val="00A8770B"/>
    <w:rsid w:val="00A90E87"/>
    <w:rsid w:val="00A91199"/>
    <w:rsid w:val="00A92C7B"/>
    <w:rsid w:val="00A93325"/>
    <w:rsid w:val="00A93F29"/>
    <w:rsid w:val="00A94788"/>
    <w:rsid w:val="00A952D0"/>
    <w:rsid w:val="00A96133"/>
    <w:rsid w:val="00A96283"/>
    <w:rsid w:val="00A96F74"/>
    <w:rsid w:val="00AA0C4E"/>
    <w:rsid w:val="00AA0D95"/>
    <w:rsid w:val="00AA54AE"/>
    <w:rsid w:val="00AA5F35"/>
    <w:rsid w:val="00AA61CE"/>
    <w:rsid w:val="00AA637E"/>
    <w:rsid w:val="00AB0392"/>
    <w:rsid w:val="00AB1155"/>
    <w:rsid w:val="00AB1D80"/>
    <w:rsid w:val="00AB4844"/>
    <w:rsid w:val="00AB66F6"/>
    <w:rsid w:val="00AB6776"/>
    <w:rsid w:val="00AB6CFF"/>
    <w:rsid w:val="00AB6F80"/>
    <w:rsid w:val="00AB786B"/>
    <w:rsid w:val="00AB78CB"/>
    <w:rsid w:val="00AB799C"/>
    <w:rsid w:val="00AB7C49"/>
    <w:rsid w:val="00AB7E71"/>
    <w:rsid w:val="00AC02CB"/>
    <w:rsid w:val="00AC0756"/>
    <w:rsid w:val="00AC1179"/>
    <w:rsid w:val="00AC164D"/>
    <w:rsid w:val="00AC4C14"/>
    <w:rsid w:val="00AC6A05"/>
    <w:rsid w:val="00AC6F4F"/>
    <w:rsid w:val="00AD03F0"/>
    <w:rsid w:val="00AD10A5"/>
    <w:rsid w:val="00AD1A89"/>
    <w:rsid w:val="00AD1CF6"/>
    <w:rsid w:val="00AD29C5"/>
    <w:rsid w:val="00AD2B46"/>
    <w:rsid w:val="00AD2CB9"/>
    <w:rsid w:val="00AD2DDA"/>
    <w:rsid w:val="00AD48CB"/>
    <w:rsid w:val="00AD4E59"/>
    <w:rsid w:val="00AD5F47"/>
    <w:rsid w:val="00AD762C"/>
    <w:rsid w:val="00AE033E"/>
    <w:rsid w:val="00AE1718"/>
    <w:rsid w:val="00AE2678"/>
    <w:rsid w:val="00AE3A4A"/>
    <w:rsid w:val="00AE5766"/>
    <w:rsid w:val="00AE5C1F"/>
    <w:rsid w:val="00AE7019"/>
    <w:rsid w:val="00AE7D4B"/>
    <w:rsid w:val="00AF13AB"/>
    <w:rsid w:val="00AF1564"/>
    <w:rsid w:val="00AF2130"/>
    <w:rsid w:val="00AF3A2A"/>
    <w:rsid w:val="00AF46D4"/>
    <w:rsid w:val="00AF5EBC"/>
    <w:rsid w:val="00AF7A4F"/>
    <w:rsid w:val="00AF7F11"/>
    <w:rsid w:val="00B005F8"/>
    <w:rsid w:val="00B008B3"/>
    <w:rsid w:val="00B011EE"/>
    <w:rsid w:val="00B02F9B"/>
    <w:rsid w:val="00B057A4"/>
    <w:rsid w:val="00B06988"/>
    <w:rsid w:val="00B06B0A"/>
    <w:rsid w:val="00B06D9A"/>
    <w:rsid w:val="00B0728E"/>
    <w:rsid w:val="00B07420"/>
    <w:rsid w:val="00B076A8"/>
    <w:rsid w:val="00B07986"/>
    <w:rsid w:val="00B103CA"/>
    <w:rsid w:val="00B12CDE"/>
    <w:rsid w:val="00B13266"/>
    <w:rsid w:val="00B135D7"/>
    <w:rsid w:val="00B139B4"/>
    <w:rsid w:val="00B13CDC"/>
    <w:rsid w:val="00B1551F"/>
    <w:rsid w:val="00B16B07"/>
    <w:rsid w:val="00B16FAF"/>
    <w:rsid w:val="00B16FC6"/>
    <w:rsid w:val="00B1769B"/>
    <w:rsid w:val="00B21FF3"/>
    <w:rsid w:val="00B22284"/>
    <w:rsid w:val="00B22FA3"/>
    <w:rsid w:val="00B2391F"/>
    <w:rsid w:val="00B23C35"/>
    <w:rsid w:val="00B24946"/>
    <w:rsid w:val="00B25448"/>
    <w:rsid w:val="00B25F42"/>
    <w:rsid w:val="00B27EAA"/>
    <w:rsid w:val="00B34A57"/>
    <w:rsid w:val="00B35C5A"/>
    <w:rsid w:val="00B365BA"/>
    <w:rsid w:val="00B36AEF"/>
    <w:rsid w:val="00B37464"/>
    <w:rsid w:val="00B40091"/>
    <w:rsid w:val="00B40DFA"/>
    <w:rsid w:val="00B4103E"/>
    <w:rsid w:val="00B41488"/>
    <w:rsid w:val="00B419E7"/>
    <w:rsid w:val="00B41C3A"/>
    <w:rsid w:val="00B42460"/>
    <w:rsid w:val="00B425CF"/>
    <w:rsid w:val="00B44A76"/>
    <w:rsid w:val="00B44AB3"/>
    <w:rsid w:val="00B45E34"/>
    <w:rsid w:val="00B465DF"/>
    <w:rsid w:val="00B51A94"/>
    <w:rsid w:val="00B5281D"/>
    <w:rsid w:val="00B536BD"/>
    <w:rsid w:val="00B53C3F"/>
    <w:rsid w:val="00B5547D"/>
    <w:rsid w:val="00B55758"/>
    <w:rsid w:val="00B55BD6"/>
    <w:rsid w:val="00B55CEC"/>
    <w:rsid w:val="00B57C92"/>
    <w:rsid w:val="00B60636"/>
    <w:rsid w:val="00B61685"/>
    <w:rsid w:val="00B61AEB"/>
    <w:rsid w:val="00B62D37"/>
    <w:rsid w:val="00B640F3"/>
    <w:rsid w:val="00B66268"/>
    <w:rsid w:val="00B712F7"/>
    <w:rsid w:val="00B7276C"/>
    <w:rsid w:val="00B73A2E"/>
    <w:rsid w:val="00B752A3"/>
    <w:rsid w:val="00B7577C"/>
    <w:rsid w:val="00B75948"/>
    <w:rsid w:val="00B76177"/>
    <w:rsid w:val="00B7740F"/>
    <w:rsid w:val="00B776DE"/>
    <w:rsid w:val="00B77A30"/>
    <w:rsid w:val="00B806C9"/>
    <w:rsid w:val="00B808EC"/>
    <w:rsid w:val="00B80A0A"/>
    <w:rsid w:val="00B80CE6"/>
    <w:rsid w:val="00B819A0"/>
    <w:rsid w:val="00B8270B"/>
    <w:rsid w:val="00B82806"/>
    <w:rsid w:val="00B851A6"/>
    <w:rsid w:val="00B8599E"/>
    <w:rsid w:val="00B86C4E"/>
    <w:rsid w:val="00B8769F"/>
    <w:rsid w:val="00B87D95"/>
    <w:rsid w:val="00B87F6F"/>
    <w:rsid w:val="00B91259"/>
    <w:rsid w:val="00B91617"/>
    <w:rsid w:val="00B91889"/>
    <w:rsid w:val="00B924F7"/>
    <w:rsid w:val="00B93A42"/>
    <w:rsid w:val="00B940FD"/>
    <w:rsid w:val="00B949B8"/>
    <w:rsid w:val="00B95710"/>
    <w:rsid w:val="00B96B34"/>
    <w:rsid w:val="00B97FE6"/>
    <w:rsid w:val="00BA0553"/>
    <w:rsid w:val="00BA0F76"/>
    <w:rsid w:val="00BA0FA6"/>
    <w:rsid w:val="00BA209A"/>
    <w:rsid w:val="00BA2729"/>
    <w:rsid w:val="00BA4109"/>
    <w:rsid w:val="00BA4F9C"/>
    <w:rsid w:val="00BA571C"/>
    <w:rsid w:val="00BB0734"/>
    <w:rsid w:val="00BB187F"/>
    <w:rsid w:val="00BB1D4D"/>
    <w:rsid w:val="00BB2DFA"/>
    <w:rsid w:val="00BB313F"/>
    <w:rsid w:val="00BB7A4C"/>
    <w:rsid w:val="00BC0570"/>
    <w:rsid w:val="00BC0B17"/>
    <w:rsid w:val="00BC10B6"/>
    <w:rsid w:val="00BC4CAD"/>
    <w:rsid w:val="00BC5342"/>
    <w:rsid w:val="00BC6F58"/>
    <w:rsid w:val="00BC7228"/>
    <w:rsid w:val="00BC7D14"/>
    <w:rsid w:val="00BD1B27"/>
    <w:rsid w:val="00BD1BC4"/>
    <w:rsid w:val="00BD2A89"/>
    <w:rsid w:val="00BD5B3D"/>
    <w:rsid w:val="00BD62F0"/>
    <w:rsid w:val="00BD7BE0"/>
    <w:rsid w:val="00BD7D36"/>
    <w:rsid w:val="00BE0002"/>
    <w:rsid w:val="00BE37DD"/>
    <w:rsid w:val="00BE5E62"/>
    <w:rsid w:val="00BE6551"/>
    <w:rsid w:val="00BE65E6"/>
    <w:rsid w:val="00BE671A"/>
    <w:rsid w:val="00BF02E1"/>
    <w:rsid w:val="00BF0C20"/>
    <w:rsid w:val="00BF1FA6"/>
    <w:rsid w:val="00BF2464"/>
    <w:rsid w:val="00BF3003"/>
    <w:rsid w:val="00BF383E"/>
    <w:rsid w:val="00BF4431"/>
    <w:rsid w:val="00BF467E"/>
    <w:rsid w:val="00BF4697"/>
    <w:rsid w:val="00BF47DA"/>
    <w:rsid w:val="00BF4A4A"/>
    <w:rsid w:val="00BF4F9E"/>
    <w:rsid w:val="00BF50AA"/>
    <w:rsid w:val="00BF5574"/>
    <w:rsid w:val="00BF67FF"/>
    <w:rsid w:val="00BF7235"/>
    <w:rsid w:val="00BF78F2"/>
    <w:rsid w:val="00C0032A"/>
    <w:rsid w:val="00C00723"/>
    <w:rsid w:val="00C00D9A"/>
    <w:rsid w:val="00C01E27"/>
    <w:rsid w:val="00C0318C"/>
    <w:rsid w:val="00C032BB"/>
    <w:rsid w:val="00C0438F"/>
    <w:rsid w:val="00C0528A"/>
    <w:rsid w:val="00C0618B"/>
    <w:rsid w:val="00C0634A"/>
    <w:rsid w:val="00C06469"/>
    <w:rsid w:val="00C07110"/>
    <w:rsid w:val="00C07118"/>
    <w:rsid w:val="00C10200"/>
    <w:rsid w:val="00C11462"/>
    <w:rsid w:val="00C13144"/>
    <w:rsid w:val="00C1528E"/>
    <w:rsid w:val="00C16C22"/>
    <w:rsid w:val="00C17104"/>
    <w:rsid w:val="00C1764D"/>
    <w:rsid w:val="00C1778B"/>
    <w:rsid w:val="00C17D8D"/>
    <w:rsid w:val="00C20321"/>
    <w:rsid w:val="00C20CE3"/>
    <w:rsid w:val="00C2159C"/>
    <w:rsid w:val="00C226BA"/>
    <w:rsid w:val="00C23240"/>
    <w:rsid w:val="00C23627"/>
    <w:rsid w:val="00C24859"/>
    <w:rsid w:val="00C25241"/>
    <w:rsid w:val="00C253BB"/>
    <w:rsid w:val="00C27A78"/>
    <w:rsid w:val="00C31766"/>
    <w:rsid w:val="00C31FA3"/>
    <w:rsid w:val="00C33833"/>
    <w:rsid w:val="00C33C1F"/>
    <w:rsid w:val="00C34A93"/>
    <w:rsid w:val="00C35772"/>
    <w:rsid w:val="00C366A2"/>
    <w:rsid w:val="00C40BD2"/>
    <w:rsid w:val="00C4152F"/>
    <w:rsid w:val="00C4179A"/>
    <w:rsid w:val="00C417D8"/>
    <w:rsid w:val="00C41C3A"/>
    <w:rsid w:val="00C4288C"/>
    <w:rsid w:val="00C4626A"/>
    <w:rsid w:val="00C46653"/>
    <w:rsid w:val="00C47071"/>
    <w:rsid w:val="00C5167F"/>
    <w:rsid w:val="00C51F93"/>
    <w:rsid w:val="00C5293C"/>
    <w:rsid w:val="00C53334"/>
    <w:rsid w:val="00C53A3E"/>
    <w:rsid w:val="00C53DBC"/>
    <w:rsid w:val="00C55824"/>
    <w:rsid w:val="00C5689B"/>
    <w:rsid w:val="00C56B20"/>
    <w:rsid w:val="00C60E75"/>
    <w:rsid w:val="00C612BC"/>
    <w:rsid w:val="00C62CD8"/>
    <w:rsid w:val="00C62EAF"/>
    <w:rsid w:val="00C6305F"/>
    <w:rsid w:val="00C63AB1"/>
    <w:rsid w:val="00C644B1"/>
    <w:rsid w:val="00C6485E"/>
    <w:rsid w:val="00C65703"/>
    <w:rsid w:val="00C661B3"/>
    <w:rsid w:val="00C6741F"/>
    <w:rsid w:val="00C70961"/>
    <w:rsid w:val="00C74DB6"/>
    <w:rsid w:val="00C763AF"/>
    <w:rsid w:val="00C7716F"/>
    <w:rsid w:val="00C77D5E"/>
    <w:rsid w:val="00C82B1E"/>
    <w:rsid w:val="00C82F19"/>
    <w:rsid w:val="00C844AE"/>
    <w:rsid w:val="00C8534A"/>
    <w:rsid w:val="00C86302"/>
    <w:rsid w:val="00C87287"/>
    <w:rsid w:val="00C87896"/>
    <w:rsid w:val="00C87A08"/>
    <w:rsid w:val="00C90228"/>
    <w:rsid w:val="00C90561"/>
    <w:rsid w:val="00C914D6"/>
    <w:rsid w:val="00C91AF8"/>
    <w:rsid w:val="00C931EE"/>
    <w:rsid w:val="00C94A82"/>
    <w:rsid w:val="00C94CB1"/>
    <w:rsid w:val="00C9700C"/>
    <w:rsid w:val="00C9780B"/>
    <w:rsid w:val="00CA0733"/>
    <w:rsid w:val="00CA1478"/>
    <w:rsid w:val="00CA1DE2"/>
    <w:rsid w:val="00CA23E2"/>
    <w:rsid w:val="00CA28E9"/>
    <w:rsid w:val="00CA385D"/>
    <w:rsid w:val="00CA3AE8"/>
    <w:rsid w:val="00CA3F43"/>
    <w:rsid w:val="00CA4852"/>
    <w:rsid w:val="00CA4D57"/>
    <w:rsid w:val="00CA5122"/>
    <w:rsid w:val="00CA553C"/>
    <w:rsid w:val="00CA6CB7"/>
    <w:rsid w:val="00CA7C6B"/>
    <w:rsid w:val="00CB049D"/>
    <w:rsid w:val="00CB0D3A"/>
    <w:rsid w:val="00CB1057"/>
    <w:rsid w:val="00CB175E"/>
    <w:rsid w:val="00CB1CF8"/>
    <w:rsid w:val="00CB1EAB"/>
    <w:rsid w:val="00CB2272"/>
    <w:rsid w:val="00CB437A"/>
    <w:rsid w:val="00CB4E0E"/>
    <w:rsid w:val="00CB50EA"/>
    <w:rsid w:val="00CB5F7C"/>
    <w:rsid w:val="00CB7F90"/>
    <w:rsid w:val="00CC06D1"/>
    <w:rsid w:val="00CC1AFD"/>
    <w:rsid w:val="00CC41A1"/>
    <w:rsid w:val="00CC4772"/>
    <w:rsid w:val="00CC4B38"/>
    <w:rsid w:val="00CC52E8"/>
    <w:rsid w:val="00CC642B"/>
    <w:rsid w:val="00CC6D0D"/>
    <w:rsid w:val="00CD0077"/>
    <w:rsid w:val="00CD00A5"/>
    <w:rsid w:val="00CD10A4"/>
    <w:rsid w:val="00CD1161"/>
    <w:rsid w:val="00CD1AAA"/>
    <w:rsid w:val="00CD1BB2"/>
    <w:rsid w:val="00CD1CAC"/>
    <w:rsid w:val="00CD1EB5"/>
    <w:rsid w:val="00CD1F19"/>
    <w:rsid w:val="00CD203D"/>
    <w:rsid w:val="00CD24CD"/>
    <w:rsid w:val="00CD3256"/>
    <w:rsid w:val="00CD4963"/>
    <w:rsid w:val="00CD6820"/>
    <w:rsid w:val="00CD7617"/>
    <w:rsid w:val="00CE0666"/>
    <w:rsid w:val="00CE18BB"/>
    <w:rsid w:val="00CE22D7"/>
    <w:rsid w:val="00CE282B"/>
    <w:rsid w:val="00CE2A49"/>
    <w:rsid w:val="00CE3A34"/>
    <w:rsid w:val="00CE3B64"/>
    <w:rsid w:val="00CE479E"/>
    <w:rsid w:val="00CE5A13"/>
    <w:rsid w:val="00CE5C04"/>
    <w:rsid w:val="00CE6886"/>
    <w:rsid w:val="00CE7ED4"/>
    <w:rsid w:val="00CF0C53"/>
    <w:rsid w:val="00CF1BBB"/>
    <w:rsid w:val="00CF40DC"/>
    <w:rsid w:val="00CF5245"/>
    <w:rsid w:val="00CF558E"/>
    <w:rsid w:val="00CF5F8D"/>
    <w:rsid w:val="00CF6A0B"/>
    <w:rsid w:val="00CF774D"/>
    <w:rsid w:val="00D00479"/>
    <w:rsid w:val="00D01CAD"/>
    <w:rsid w:val="00D0219F"/>
    <w:rsid w:val="00D026A0"/>
    <w:rsid w:val="00D0452E"/>
    <w:rsid w:val="00D04A12"/>
    <w:rsid w:val="00D053D0"/>
    <w:rsid w:val="00D0637F"/>
    <w:rsid w:val="00D06FB6"/>
    <w:rsid w:val="00D07CAC"/>
    <w:rsid w:val="00D1017D"/>
    <w:rsid w:val="00D106A3"/>
    <w:rsid w:val="00D11032"/>
    <w:rsid w:val="00D114AB"/>
    <w:rsid w:val="00D120EA"/>
    <w:rsid w:val="00D12956"/>
    <w:rsid w:val="00D138B9"/>
    <w:rsid w:val="00D13E13"/>
    <w:rsid w:val="00D1405F"/>
    <w:rsid w:val="00D14C70"/>
    <w:rsid w:val="00D15F7E"/>
    <w:rsid w:val="00D165A0"/>
    <w:rsid w:val="00D16962"/>
    <w:rsid w:val="00D212CE"/>
    <w:rsid w:val="00D22982"/>
    <w:rsid w:val="00D23523"/>
    <w:rsid w:val="00D23ABB"/>
    <w:rsid w:val="00D24978"/>
    <w:rsid w:val="00D24AEE"/>
    <w:rsid w:val="00D25BE7"/>
    <w:rsid w:val="00D25C84"/>
    <w:rsid w:val="00D25ED8"/>
    <w:rsid w:val="00D2685B"/>
    <w:rsid w:val="00D3130C"/>
    <w:rsid w:val="00D313B6"/>
    <w:rsid w:val="00D313F7"/>
    <w:rsid w:val="00D32E69"/>
    <w:rsid w:val="00D3332E"/>
    <w:rsid w:val="00D33BE1"/>
    <w:rsid w:val="00D3461D"/>
    <w:rsid w:val="00D3467C"/>
    <w:rsid w:val="00D34AFB"/>
    <w:rsid w:val="00D35E4C"/>
    <w:rsid w:val="00D36CA1"/>
    <w:rsid w:val="00D40114"/>
    <w:rsid w:val="00D40324"/>
    <w:rsid w:val="00D41DE5"/>
    <w:rsid w:val="00D43550"/>
    <w:rsid w:val="00D438FC"/>
    <w:rsid w:val="00D43F82"/>
    <w:rsid w:val="00D445C8"/>
    <w:rsid w:val="00D4466C"/>
    <w:rsid w:val="00D457A2"/>
    <w:rsid w:val="00D45EC7"/>
    <w:rsid w:val="00D471AC"/>
    <w:rsid w:val="00D47E58"/>
    <w:rsid w:val="00D501AC"/>
    <w:rsid w:val="00D50ADF"/>
    <w:rsid w:val="00D5272E"/>
    <w:rsid w:val="00D53611"/>
    <w:rsid w:val="00D5392A"/>
    <w:rsid w:val="00D56FFC"/>
    <w:rsid w:val="00D5723D"/>
    <w:rsid w:val="00D575D6"/>
    <w:rsid w:val="00D57B59"/>
    <w:rsid w:val="00D57CB5"/>
    <w:rsid w:val="00D6036B"/>
    <w:rsid w:val="00D61DE6"/>
    <w:rsid w:val="00D637FB"/>
    <w:rsid w:val="00D639DB"/>
    <w:rsid w:val="00D63CDF"/>
    <w:rsid w:val="00D63E59"/>
    <w:rsid w:val="00D64A2B"/>
    <w:rsid w:val="00D64A38"/>
    <w:rsid w:val="00D6578D"/>
    <w:rsid w:val="00D662BE"/>
    <w:rsid w:val="00D66636"/>
    <w:rsid w:val="00D66D29"/>
    <w:rsid w:val="00D70689"/>
    <w:rsid w:val="00D70F19"/>
    <w:rsid w:val="00D712E1"/>
    <w:rsid w:val="00D72214"/>
    <w:rsid w:val="00D7491E"/>
    <w:rsid w:val="00D762BD"/>
    <w:rsid w:val="00D7786F"/>
    <w:rsid w:val="00D81E23"/>
    <w:rsid w:val="00D824B3"/>
    <w:rsid w:val="00D82531"/>
    <w:rsid w:val="00D852A0"/>
    <w:rsid w:val="00D8562A"/>
    <w:rsid w:val="00D8639B"/>
    <w:rsid w:val="00D87C1F"/>
    <w:rsid w:val="00D904BB"/>
    <w:rsid w:val="00D9091F"/>
    <w:rsid w:val="00D90C65"/>
    <w:rsid w:val="00D91461"/>
    <w:rsid w:val="00D91575"/>
    <w:rsid w:val="00D91BF2"/>
    <w:rsid w:val="00D924E4"/>
    <w:rsid w:val="00D92F4B"/>
    <w:rsid w:val="00D93B40"/>
    <w:rsid w:val="00D94CD2"/>
    <w:rsid w:val="00D94F4D"/>
    <w:rsid w:val="00D95766"/>
    <w:rsid w:val="00D958E5"/>
    <w:rsid w:val="00D9596D"/>
    <w:rsid w:val="00D95D03"/>
    <w:rsid w:val="00D96378"/>
    <w:rsid w:val="00DA0DA5"/>
    <w:rsid w:val="00DA1041"/>
    <w:rsid w:val="00DA4324"/>
    <w:rsid w:val="00DA4367"/>
    <w:rsid w:val="00DA43FD"/>
    <w:rsid w:val="00DA458D"/>
    <w:rsid w:val="00DA4782"/>
    <w:rsid w:val="00DA5D83"/>
    <w:rsid w:val="00DA7423"/>
    <w:rsid w:val="00DA7731"/>
    <w:rsid w:val="00DB05ED"/>
    <w:rsid w:val="00DB09EE"/>
    <w:rsid w:val="00DB1728"/>
    <w:rsid w:val="00DB31ED"/>
    <w:rsid w:val="00DB5E02"/>
    <w:rsid w:val="00DB6673"/>
    <w:rsid w:val="00DB6CF4"/>
    <w:rsid w:val="00DB7017"/>
    <w:rsid w:val="00DC10AF"/>
    <w:rsid w:val="00DC17ED"/>
    <w:rsid w:val="00DC180A"/>
    <w:rsid w:val="00DC1DA3"/>
    <w:rsid w:val="00DC4246"/>
    <w:rsid w:val="00DC49FF"/>
    <w:rsid w:val="00DC53D8"/>
    <w:rsid w:val="00DC66C3"/>
    <w:rsid w:val="00DC696D"/>
    <w:rsid w:val="00DC70EB"/>
    <w:rsid w:val="00DD01D1"/>
    <w:rsid w:val="00DD13BC"/>
    <w:rsid w:val="00DD19FF"/>
    <w:rsid w:val="00DD26CD"/>
    <w:rsid w:val="00DD2D24"/>
    <w:rsid w:val="00DD3466"/>
    <w:rsid w:val="00DD4617"/>
    <w:rsid w:val="00DD4B1E"/>
    <w:rsid w:val="00DD6669"/>
    <w:rsid w:val="00DD6BFD"/>
    <w:rsid w:val="00DD6C3E"/>
    <w:rsid w:val="00DE1602"/>
    <w:rsid w:val="00DE1F2F"/>
    <w:rsid w:val="00DE22DD"/>
    <w:rsid w:val="00DE2785"/>
    <w:rsid w:val="00DE3ECC"/>
    <w:rsid w:val="00DE4C18"/>
    <w:rsid w:val="00DE6525"/>
    <w:rsid w:val="00DF010E"/>
    <w:rsid w:val="00DF4F86"/>
    <w:rsid w:val="00DF5A33"/>
    <w:rsid w:val="00DF5CBC"/>
    <w:rsid w:val="00DF7696"/>
    <w:rsid w:val="00E00BD8"/>
    <w:rsid w:val="00E026F4"/>
    <w:rsid w:val="00E03954"/>
    <w:rsid w:val="00E039A8"/>
    <w:rsid w:val="00E04118"/>
    <w:rsid w:val="00E042E4"/>
    <w:rsid w:val="00E04D71"/>
    <w:rsid w:val="00E0676D"/>
    <w:rsid w:val="00E07031"/>
    <w:rsid w:val="00E07A6F"/>
    <w:rsid w:val="00E07D77"/>
    <w:rsid w:val="00E101D7"/>
    <w:rsid w:val="00E1057C"/>
    <w:rsid w:val="00E105CD"/>
    <w:rsid w:val="00E11284"/>
    <w:rsid w:val="00E124B9"/>
    <w:rsid w:val="00E12C9A"/>
    <w:rsid w:val="00E12E92"/>
    <w:rsid w:val="00E14BC6"/>
    <w:rsid w:val="00E15E62"/>
    <w:rsid w:val="00E171FB"/>
    <w:rsid w:val="00E20AF1"/>
    <w:rsid w:val="00E21D27"/>
    <w:rsid w:val="00E227F5"/>
    <w:rsid w:val="00E23F83"/>
    <w:rsid w:val="00E24500"/>
    <w:rsid w:val="00E25CDC"/>
    <w:rsid w:val="00E325FD"/>
    <w:rsid w:val="00E3280F"/>
    <w:rsid w:val="00E339F9"/>
    <w:rsid w:val="00E33ED2"/>
    <w:rsid w:val="00E3523B"/>
    <w:rsid w:val="00E35E1B"/>
    <w:rsid w:val="00E362EE"/>
    <w:rsid w:val="00E366CD"/>
    <w:rsid w:val="00E377B7"/>
    <w:rsid w:val="00E37D64"/>
    <w:rsid w:val="00E40EA0"/>
    <w:rsid w:val="00E42399"/>
    <w:rsid w:val="00E43446"/>
    <w:rsid w:val="00E43559"/>
    <w:rsid w:val="00E43F4D"/>
    <w:rsid w:val="00E4419E"/>
    <w:rsid w:val="00E443DB"/>
    <w:rsid w:val="00E45062"/>
    <w:rsid w:val="00E45C93"/>
    <w:rsid w:val="00E463AB"/>
    <w:rsid w:val="00E4666D"/>
    <w:rsid w:val="00E47A33"/>
    <w:rsid w:val="00E51F48"/>
    <w:rsid w:val="00E51FC2"/>
    <w:rsid w:val="00E54BC3"/>
    <w:rsid w:val="00E57237"/>
    <w:rsid w:val="00E57BD7"/>
    <w:rsid w:val="00E61741"/>
    <w:rsid w:val="00E61E8E"/>
    <w:rsid w:val="00E62E7E"/>
    <w:rsid w:val="00E64239"/>
    <w:rsid w:val="00E644C2"/>
    <w:rsid w:val="00E651DF"/>
    <w:rsid w:val="00E65227"/>
    <w:rsid w:val="00E657B4"/>
    <w:rsid w:val="00E657B7"/>
    <w:rsid w:val="00E65827"/>
    <w:rsid w:val="00E66C18"/>
    <w:rsid w:val="00E6718C"/>
    <w:rsid w:val="00E70D71"/>
    <w:rsid w:val="00E71216"/>
    <w:rsid w:val="00E72ED2"/>
    <w:rsid w:val="00E73958"/>
    <w:rsid w:val="00E73B66"/>
    <w:rsid w:val="00E73CB5"/>
    <w:rsid w:val="00E752DD"/>
    <w:rsid w:val="00E75546"/>
    <w:rsid w:val="00E75B4C"/>
    <w:rsid w:val="00E75BE5"/>
    <w:rsid w:val="00E7659F"/>
    <w:rsid w:val="00E76C18"/>
    <w:rsid w:val="00E8026E"/>
    <w:rsid w:val="00E80A15"/>
    <w:rsid w:val="00E812C7"/>
    <w:rsid w:val="00E830A0"/>
    <w:rsid w:val="00E8355A"/>
    <w:rsid w:val="00E83A79"/>
    <w:rsid w:val="00E83D93"/>
    <w:rsid w:val="00E84A07"/>
    <w:rsid w:val="00E84AB7"/>
    <w:rsid w:val="00E84DF8"/>
    <w:rsid w:val="00E857CA"/>
    <w:rsid w:val="00E862EC"/>
    <w:rsid w:val="00E866A2"/>
    <w:rsid w:val="00E870E1"/>
    <w:rsid w:val="00E87906"/>
    <w:rsid w:val="00E9119F"/>
    <w:rsid w:val="00E914A0"/>
    <w:rsid w:val="00E91A65"/>
    <w:rsid w:val="00E91C93"/>
    <w:rsid w:val="00E920EB"/>
    <w:rsid w:val="00E93F0E"/>
    <w:rsid w:val="00E9614E"/>
    <w:rsid w:val="00E967D0"/>
    <w:rsid w:val="00E971E1"/>
    <w:rsid w:val="00E97B09"/>
    <w:rsid w:val="00E97BCE"/>
    <w:rsid w:val="00E97DA0"/>
    <w:rsid w:val="00EA1B83"/>
    <w:rsid w:val="00EA1D75"/>
    <w:rsid w:val="00EA1FE4"/>
    <w:rsid w:val="00EA26F9"/>
    <w:rsid w:val="00EA4967"/>
    <w:rsid w:val="00EA4C0F"/>
    <w:rsid w:val="00EA5938"/>
    <w:rsid w:val="00EA6324"/>
    <w:rsid w:val="00EA7632"/>
    <w:rsid w:val="00EA7903"/>
    <w:rsid w:val="00EB023F"/>
    <w:rsid w:val="00EB0611"/>
    <w:rsid w:val="00EB156E"/>
    <w:rsid w:val="00EB194F"/>
    <w:rsid w:val="00EB1B52"/>
    <w:rsid w:val="00EB1BBF"/>
    <w:rsid w:val="00EB1C8D"/>
    <w:rsid w:val="00EB2C8D"/>
    <w:rsid w:val="00EB3275"/>
    <w:rsid w:val="00EB4456"/>
    <w:rsid w:val="00EB4DDA"/>
    <w:rsid w:val="00EB4F0A"/>
    <w:rsid w:val="00EB566C"/>
    <w:rsid w:val="00EB6E05"/>
    <w:rsid w:val="00EB7213"/>
    <w:rsid w:val="00EB7CA5"/>
    <w:rsid w:val="00EB7F3F"/>
    <w:rsid w:val="00EC06CD"/>
    <w:rsid w:val="00EC2FD1"/>
    <w:rsid w:val="00EC3322"/>
    <w:rsid w:val="00EC4E5C"/>
    <w:rsid w:val="00EC5029"/>
    <w:rsid w:val="00EC5FFA"/>
    <w:rsid w:val="00EC75C8"/>
    <w:rsid w:val="00ED5E98"/>
    <w:rsid w:val="00ED6466"/>
    <w:rsid w:val="00ED6A7C"/>
    <w:rsid w:val="00ED73C0"/>
    <w:rsid w:val="00EE001F"/>
    <w:rsid w:val="00EE1351"/>
    <w:rsid w:val="00EE2CBA"/>
    <w:rsid w:val="00EE31A0"/>
    <w:rsid w:val="00EE3F6B"/>
    <w:rsid w:val="00EE70D3"/>
    <w:rsid w:val="00EE7E51"/>
    <w:rsid w:val="00EF03C0"/>
    <w:rsid w:val="00EF3A0A"/>
    <w:rsid w:val="00EF4072"/>
    <w:rsid w:val="00EF505C"/>
    <w:rsid w:val="00EF7985"/>
    <w:rsid w:val="00F002E6"/>
    <w:rsid w:val="00F00A57"/>
    <w:rsid w:val="00F00DD9"/>
    <w:rsid w:val="00F02CE8"/>
    <w:rsid w:val="00F03080"/>
    <w:rsid w:val="00F0359C"/>
    <w:rsid w:val="00F03CB0"/>
    <w:rsid w:val="00F04960"/>
    <w:rsid w:val="00F04BBE"/>
    <w:rsid w:val="00F05E3E"/>
    <w:rsid w:val="00F064B6"/>
    <w:rsid w:val="00F065E7"/>
    <w:rsid w:val="00F07B47"/>
    <w:rsid w:val="00F07C22"/>
    <w:rsid w:val="00F07C70"/>
    <w:rsid w:val="00F10992"/>
    <w:rsid w:val="00F11538"/>
    <w:rsid w:val="00F11A41"/>
    <w:rsid w:val="00F12FA4"/>
    <w:rsid w:val="00F130D7"/>
    <w:rsid w:val="00F13AF1"/>
    <w:rsid w:val="00F14074"/>
    <w:rsid w:val="00F14BDD"/>
    <w:rsid w:val="00F15246"/>
    <w:rsid w:val="00F161CB"/>
    <w:rsid w:val="00F16484"/>
    <w:rsid w:val="00F166DA"/>
    <w:rsid w:val="00F16760"/>
    <w:rsid w:val="00F17032"/>
    <w:rsid w:val="00F205EA"/>
    <w:rsid w:val="00F210F0"/>
    <w:rsid w:val="00F21CF4"/>
    <w:rsid w:val="00F22235"/>
    <w:rsid w:val="00F22330"/>
    <w:rsid w:val="00F22EDB"/>
    <w:rsid w:val="00F23FE7"/>
    <w:rsid w:val="00F242FA"/>
    <w:rsid w:val="00F24473"/>
    <w:rsid w:val="00F245F2"/>
    <w:rsid w:val="00F27880"/>
    <w:rsid w:val="00F27A5B"/>
    <w:rsid w:val="00F30748"/>
    <w:rsid w:val="00F32676"/>
    <w:rsid w:val="00F333F6"/>
    <w:rsid w:val="00F336E2"/>
    <w:rsid w:val="00F33F8E"/>
    <w:rsid w:val="00F343D5"/>
    <w:rsid w:val="00F368FD"/>
    <w:rsid w:val="00F37100"/>
    <w:rsid w:val="00F372CB"/>
    <w:rsid w:val="00F40501"/>
    <w:rsid w:val="00F406B9"/>
    <w:rsid w:val="00F41C0E"/>
    <w:rsid w:val="00F42967"/>
    <w:rsid w:val="00F42A62"/>
    <w:rsid w:val="00F42A93"/>
    <w:rsid w:val="00F42DB4"/>
    <w:rsid w:val="00F43ACD"/>
    <w:rsid w:val="00F441A0"/>
    <w:rsid w:val="00F458E8"/>
    <w:rsid w:val="00F45B5A"/>
    <w:rsid w:val="00F46F06"/>
    <w:rsid w:val="00F52295"/>
    <w:rsid w:val="00F5316C"/>
    <w:rsid w:val="00F53A84"/>
    <w:rsid w:val="00F5429E"/>
    <w:rsid w:val="00F54C83"/>
    <w:rsid w:val="00F550AB"/>
    <w:rsid w:val="00F55415"/>
    <w:rsid w:val="00F55B1F"/>
    <w:rsid w:val="00F569E2"/>
    <w:rsid w:val="00F60B42"/>
    <w:rsid w:val="00F612C3"/>
    <w:rsid w:val="00F62537"/>
    <w:rsid w:val="00F625C6"/>
    <w:rsid w:val="00F65B88"/>
    <w:rsid w:val="00F66A96"/>
    <w:rsid w:val="00F708FA"/>
    <w:rsid w:val="00F714A7"/>
    <w:rsid w:val="00F718BD"/>
    <w:rsid w:val="00F72C22"/>
    <w:rsid w:val="00F7469C"/>
    <w:rsid w:val="00F7541B"/>
    <w:rsid w:val="00F756EC"/>
    <w:rsid w:val="00F760D2"/>
    <w:rsid w:val="00F770AE"/>
    <w:rsid w:val="00F80174"/>
    <w:rsid w:val="00F808CA"/>
    <w:rsid w:val="00F809D3"/>
    <w:rsid w:val="00F81512"/>
    <w:rsid w:val="00F81785"/>
    <w:rsid w:val="00F83B49"/>
    <w:rsid w:val="00F83CA0"/>
    <w:rsid w:val="00F84BA8"/>
    <w:rsid w:val="00F85E6B"/>
    <w:rsid w:val="00F877E5"/>
    <w:rsid w:val="00F9057C"/>
    <w:rsid w:val="00F91022"/>
    <w:rsid w:val="00F916BD"/>
    <w:rsid w:val="00F91CAD"/>
    <w:rsid w:val="00F92B24"/>
    <w:rsid w:val="00F94080"/>
    <w:rsid w:val="00F94863"/>
    <w:rsid w:val="00F949AB"/>
    <w:rsid w:val="00F962E9"/>
    <w:rsid w:val="00F96AA2"/>
    <w:rsid w:val="00F97D07"/>
    <w:rsid w:val="00FA01BA"/>
    <w:rsid w:val="00FA04D3"/>
    <w:rsid w:val="00FA18D2"/>
    <w:rsid w:val="00FA1935"/>
    <w:rsid w:val="00FA2130"/>
    <w:rsid w:val="00FA369F"/>
    <w:rsid w:val="00FA3747"/>
    <w:rsid w:val="00FA3DF0"/>
    <w:rsid w:val="00FA3EF6"/>
    <w:rsid w:val="00FA4CF9"/>
    <w:rsid w:val="00FA4F80"/>
    <w:rsid w:val="00FA4FB5"/>
    <w:rsid w:val="00FA6EAC"/>
    <w:rsid w:val="00FA6FF3"/>
    <w:rsid w:val="00FB0B1A"/>
    <w:rsid w:val="00FB1A14"/>
    <w:rsid w:val="00FB2741"/>
    <w:rsid w:val="00FB2D2E"/>
    <w:rsid w:val="00FB358F"/>
    <w:rsid w:val="00FB3A0C"/>
    <w:rsid w:val="00FB533B"/>
    <w:rsid w:val="00FB5CC3"/>
    <w:rsid w:val="00FB752B"/>
    <w:rsid w:val="00FC001C"/>
    <w:rsid w:val="00FC1522"/>
    <w:rsid w:val="00FC20D0"/>
    <w:rsid w:val="00FC30AD"/>
    <w:rsid w:val="00FC3ADA"/>
    <w:rsid w:val="00FC3C06"/>
    <w:rsid w:val="00FC44CE"/>
    <w:rsid w:val="00FC6E67"/>
    <w:rsid w:val="00FC7F9A"/>
    <w:rsid w:val="00FD0ADD"/>
    <w:rsid w:val="00FD0C1E"/>
    <w:rsid w:val="00FD1138"/>
    <w:rsid w:val="00FD1B3B"/>
    <w:rsid w:val="00FD27CF"/>
    <w:rsid w:val="00FD3A33"/>
    <w:rsid w:val="00FD4687"/>
    <w:rsid w:val="00FD5130"/>
    <w:rsid w:val="00FD6342"/>
    <w:rsid w:val="00FE0470"/>
    <w:rsid w:val="00FE0A25"/>
    <w:rsid w:val="00FE0A41"/>
    <w:rsid w:val="00FE0E37"/>
    <w:rsid w:val="00FE100B"/>
    <w:rsid w:val="00FE2663"/>
    <w:rsid w:val="00FE3025"/>
    <w:rsid w:val="00FE3401"/>
    <w:rsid w:val="00FE44E1"/>
    <w:rsid w:val="00FE4DB7"/>
    <w:rsid w:val="00FF0811"/>
    <w:rsid w:val="00FF13FE"/>
    <w:rsid w:val="00FF19FB"/>
    <w:rsid w:val="00FF1F95"/>
    <w:rsid w:val="00FF24B5"/>
    <w:rsid w:val="00FF2536"/>
    <w:rsid w:val="00FF319F"/>
    <w:rsid w:val="00FF3659"/>
    <w:rsid w:val="00FF3AC5"/>
    <w:rsid w:val="00FF3C39"/>
    <w:rsid w:val="00FF4A61"/>
    <w:rsid w:val="00FF528C"/>
    <w:rsid w:val="00FF5FB3"/>
    <w:rsid w:val="00FF7860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A4"/>
    <w:pPr>
      <w:widowControl w:val="0"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paragraph" w:styleId="a4">
    <w:name w:val="Body Text"/>
    <w:basedOn w:val="a"/>
    <w:link w:val="a5"/>
    <w:rsid w:val="00F12FA4"/>
    <w:pPr>
      <w:spacing w:after="120"/>
    </w:pPr>
  </w:style>
  <w:style w:type="character" w:customStyle="1" w:styleId="a5">
    <w:name w:val="Основной текст Знак"/>
    <w:basedOn w:val="a0"/>
    <w:link w:val="a4"/>
    <w:rsid w:val="00F12FA4"/>
    <w:rPr>
      <w:rFonts w:ascii="Arial" w:eastAsia="Arial Unicode MS" w:hAnsi="Arial"/>
      <w:kern w:val="1"/>
      <w:sz w:val="20"/>
      <w:szCs w:val="24"/>
      <w:lang w:eastAsia="ar-SA"/>
    </w:rPr>
  </w:style>
  <w:style w:type="paragraph" w:customStyle="1" w:styleId="ConsPlusTitle">
    <w:name w:val="ConsPlusTitle"/>
    <w:rsid w:val="00F12FA4"/>
    <w:pPr>
      <w:widowControl w:val="0"/>
      <w:suppressAutoHyphens/>
      <w:autoSpaceDE w:val="0"/>
      <w:spacing w:after="0" w:line="240" w:lineRule="auto"/>
    </w:pPr>
    <w:rPr>
      <w:rFonts w:eastAsia="Arial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12FA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1697</Words>
  <Characters>9675</Characters>
  <Application>Microsoft Office Word</Application>
  <DocSecurity>0</DocSecurity>
  <Lines>80</Lines>
  <Paragraphs>22</Paragraphs>
  <ScaleCrop>false</ScaleCrop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2</cp:revision>
  <dcterms:created xsi:type="dcterms:W3CDTF">2012-07-27T05:13:00Z</dcterms:created>
  <dcterms:modified xsi:type="dcterms:W3CDTF">2012-07-27T05:22:00Z</dcterms:modified>
</cp:coreProperties>
</file>