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41</w:t>
      </w:r>
    </w:p>
    <w:p w:rsidR="005F17FA" w:rsidRDefault="005F17FA" w:rsidP="005F17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7FA" w:rsidRDefault="005F17FA" w:rsidP="005F17F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об исполнении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2010 год</w:t>
      </w: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в соответствии Федеральному закону от 06 октября 2003 года № 131-ФЗ «Об общих принципах организации местного самоуправления в Российской Федерации», Бюджетного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Главному бухгалтеру администрации Ивановского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Долматовой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 принять необходимые меры к увеличению поступлений в доходную часть бюджета поселения.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F17FA" w:rsidRDefault="005F17FA" w:rsidP="005F17FA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марта 2011 г. № 41</w:t>
      </w:r>
    </w:p>
    <w:p w:rsidR="005F17FA" w:rsidRDefault="005F17FA" w:rsidP="005F1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об исполнении бюджета</w:t>
      </w: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</w:t>
      </w: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за 2010 год</w:t>
      </w:r>
    </w:p>
    <w:p w:rsidR="005F17FA" w:rsidRPr="00BD3992" w:rsidRDefault="005F17FA" w:rsidP="005F17FA">
      <w:pPr>
        <w:pStyle w:val="Style2"/>
        <w:widowControl/>
        <w:rPr>
          <w:b/>
          <w:sz w:val="28"/>
          <w:szCs w:val="28"/>
        </w:rPr>
      </w:pPr>
    </w:p>
    <w:p w:rsidR="005F17FA" w:rsidRPr="00BD3992" w:rsidRDefault="005F17FA" w:rsidP="005F17FA">
      <w:pPr>
        <w:pStyle w:val="Style2"/>
        <w:widowControl/>
        <w:jc w:val="center"/>
        <w:rPr>
          <w:sz w:val="28"/>
          <w:szCs w:val="28"/>
        </w:rPr>
      </w:pPr>
      <w:r w:rsidRPr="00BD3992">
        <w:rPr>
          <w:sz w:val="28"/>
          <w:szCs w:val="28"/>
        </w:rPr>
        <w:t>ДОХОДЫ</w:t>
      </w:r>
    </w:p>
    <w:p w:rsidR="005F17FA" w:rsidRDefault="005F17FA" w:rsidP="005F17FA">
      <w:pPr>
        <w:pStyle w:val="Style6"/>
        <w:widowControl/>
        <w:spacing w:line="240" w:lineRule="auto"/>
        <w:ind w:firstLine="567"/>
        <w:jc w:val="both"/>
        <w:rPr>
          <w:rStyle w:val="a6"/>
        </w:rPr>
      </w:pPr>
      <w:r w:rsidRPr="00BD3992">
        <w:rPr>
          <w:rStyle w:val="a6"/>
        </w:rPr>
        <w:t xml:space="preserve">Годовая бюджетная роспись </w:t>
      </w:r>
      <w:proofErr w:type="gramStart"/>
      <w:r w:rsidRPr="00BD3992">
        <w:rPr>
          <w:rStyle w:val="a6"/>
        </w:rPr>
        <w:t xml:space="preserve">доходов </w:t>
      </w:r>
      <w:r>
        <w:rPr>
          <w:rStyle w:val="a6"/>
        </w:rPr>
        <w:t xml:space="preserve">муниципального образования </w:t>
      </w:r>
      <w:r w:rsidRPr="00BD3992">
        <w:rPr>
          <w:rStyle w:val="a6"/>
        </w:rPr>
        <w:t xml:space="preserve">Ивановского сельсовета </w:t>
      </w:r>
      <w:r>
        <w:rPr>
          <w:rStyle w:val="a6"/>
        </w:rPr>
        <w:t>Кочубеевского района Ставропольского края</w:t>
      </w:r>
      <w:proofErr w:type="gramEnd"/>
      <w:r>
        <w:rPr>
          <w:rStyle w:val="a6"/>
        </w:rPr>
        <w:t xml:space="preserve"> </w:t>
      </w:r>
      <w:r w:rsidRPr="00BD3992">
        <w:rPr>
          <w:rStyle w:val="a6"/>
        </w:rPr>
        <w:t>на 2010год составлена и утверждена в соответствии с налоговым законодательством и бюджетной классификацией РФ и составила всего 23907850,00 рублей.</w:t>
      </w:r>
    </w:p>
    <w:p w:rsidR="005F17FA" w:rsidRPr="00BD3992" w:rsidRDefault="005F17FA" w:rsidP="005F17FA">
      <w:pPr>
        <w:pStyle w:val="Style6"/>
        <w:widowControl/>
        <w:spacing w:line="240" w:lineRule="auto"/>
        <w:ind w:firstLine="567"/>
        <w:jc w:val="both"/>
        <w:rPr>
          <w:rStyle w:val="a6"/>
        </w:rPr>
      </w:pPr>
      <w:r w:rsidRPr="00BD3992">
        <w:rPr>
          <w:rStyle w:val="a6"/>
        </w:rPr>
        <w:t>В ходе исполнения бюджета плановые назначения по доходам были уточнены и составили 35303994,00 рубле</w:t>
      </w:r>
      <w:r>
        <w:rPr>
          <w:rStyle w:val="a6"/>
        </w:rPr>
        <w:t>й.</w:t>
      </w:r>
      <w:r w:rsidRPr="00BD3992">
        <w:rPr>
          <w:rStyle w:val="a6"/>
        </w:rPr>
        <w:t xml:space="preserve"> Собственные доходы с учетом изменений составляют 9609000,00 рублей, доходы от предпринимательской деятельности и иной приносящей доход деятельности -555000,00 рублей, безвозмездные поступления от бюджетов других уровней -25694994,00 рублей. Фактически получено доходов в сумме 36355643,4 рублей или 102,9 %.</w:t>
      </w:r>
    </w:p>
    <w:p w:rsidR="005F17FA" w:rsidRDefault="005F17FA" w:rsidP="005F17FA">
      <w:pPr>
        <w:pStyle w:val="Style8"/>
        <w:widowControl/>
        <w:spacing w:line="240" w:lineRule="auto"/>
        <w:ind w:firstLine="567"/>
        <w:rPr>
          <w:rStyle w:val="a6"/>
        </w:rPr>
      </w:pPr>
      <w:r w:rsidRPr="00BD3992">
        <w:rPr>
          <w:rStyle w:val="a6"/>
        </w:rPr>
        <w:t>Исполнение по собственным доходам составило 10660649,40 рублей или 110,9% ,в том числе по видам доходам: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н</w:t>
      </w:r>
      <w:r w:rsidRPr="00BD3992">
        <w:rPr>
          <w:rStyle w:val="a6"/>
        </w:rPr>
        <w:t>алог на доходы с физ</w:t>
      </w:r>
      <w:r>
        <w:rPr>
          <w:rStyle w:val="a6"/>
        </w:rPr>
        <w:t>ических</w:t>
      </w:r>
      <w:r w:rsidRPr="00BD3992">
        <w:rPr>
          <w:rStyle w:val="a6"/>
        </w:rPr>
        <w:t xml:space="preserve"> лиц: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>план-4466000,00 рублей, исполнение-5497120,58 рублей или 123,1%;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н</w:t>
      </w:r>
      <w:r w:rsidRPr="00BD3992">
        <w:rPr>
          <w:rStyle w:val="a6"/>
        </w:rPr>
        <w:t>алог на имущество физ</w:t>
      </w:r>
      <w:r>
        <w:rPr>
          <w:rStyle w:val="a6"/>
        </w:rPr>
        <w:t>ических</w:t>
      </w:r>
      <w:r w:rsidRPr="00BD3992">
        <w:rPr>
          <w:rStyle w:val="a6"/>
        </w:rPr>
        <w:t xml:space="preserve"> лиц: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>план-514000,00 руб., исполнение-524055,74 рублей или 101,9%;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з</w:t>
      </w:r>
      <w:r w:rsidRPr="00BD3992">
        <w:rPr>
          <w:rStyle w:val="a6"/>
        </w:rPr>
        <w:t>емельный налог: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 xml:space="preserve">план-3509000,00 рублей, </w:t>
      </w:r>
      <w:r>
        <w:rPr>
          <w:rStyle w:val="a6"/>
        </w:rPr>
        <w:t>исполнение-3196702,87 или 91,1%.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д</w:t>
      </w:r>
      <w:r w:rsidRPr="00BD3992">
        <w:rPr>
          <w:rStyle w:val="a6"/>
        </w:rPr>
        <w:t>оходы от использования имущества, находящегос</w:t>
      </w:r>
      <w:r>
        <w:rPr>
          <w:rStyle w:val="a6"/>
        </w:rPr>
        <w:t>я в муниципальной собственности: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>план</w:t>
      </w:r>
      <w:r>
        <w:rPr>
          <w:rStyle w:val="a6"/>
        </w:rPr>
        <w:t>-</w:t>
      </w:r>
      <w:r w:rsidRPr="00BD3992">
        <w:rPr>
          <w:rStyle w:val="a6"/>
        </w:rPr>
        <w:t>100000,00 рублей,</w:t>
      </w:r>
      <w:r>
        <w:rPr>
          <w:rStyle w:val="a6"/>
        </w:rPr>
        <w:t xml:space="preserve"> исполнение-57387,14 или 57,4 %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транспортный налог с организаций: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 xml:space="preserve">план </w:t>
      </w:r>
      <w:r>
        <w:rPr>
          <w:rStyle w:val="a6"/>
        </w:rPr>
        <w:t>-</w:t>
      </w:r>
      <w:r w:rsidRPr="00BD3992">
        <w:rPr>
          <w:rStyle w:val="a6"/>
        </w:rPr>
        <w:t>65000,00 рублей,  исполнение</w:t>
      </w:r>
      <w:r>
        <w:rPr>
          <w:rStyle w:val="a6"/>
        </w:rPr>
        <w:t xml:space="preserve"> – 116004,24 рубля; или 178,5%,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 xml:space="preserve">- </w:t>
      </w:r>
      <w:r w:rsidRPr="00BD3992">
        <w:rPr>
          <w:rStyle w:val="a6"/>
        </w:rPr>
        <w:t>транспортный налог с физических лиц составил: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 w:rsidRPr="00BD3992">
        <w:rPr>
          <w:rStyle w:val="a6"/>
        </w:rPr>
        <w:t>план -370000, рублей,  исполнение  720451,78. или 197,5%.</w:t>
      </w:r>
    </w:p>
    <w:p w:rsidR="005F17FA" w:rsidRPr="00BD3992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г</w:t>
      </w:r>
      <w:r w:rsidRPr="00BD3992">
        <w:rPr>
          <w:rStyle w:val="a6"/>
        </w:rPr>
        <w:t>оспошлина</w:t>
      </w:r>
      <w:r>
        <w:rPr>
          <w:rStyle w:val="a6"/>
        </w:rPr>
        <w:t>:</w:t>
      </w:r>
      <w:r w:rsidRPr="00BD3992">
        <w:rPr>
          <w:rStyle w:val="a6"/>
        </w:rPr>
        <w:t xml:space="preserve"> фактическое исполнение составило-54800,00 рублей.</w:t>
      </w:r>
    </w:p>
    <w:p w:rsidR="005F17FA" w:rsidRPr="00BD3992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а</w:t>
      </w:r>
      <w:r w:rsidRPr="00BD3992">
        <w:rPr>
          <w:rStyle w:val="a6"/>
        </w:rPr>
        <w:t>рендная плата за земельные участ</w:t>
      </w:r>
      <w:r>
        <w:rPr>
          <w:rStyle w:val="a6"/>
        </w:rPr>
        <w:t>ки исполнение- 133841,95 рублей</w:t>
      </w:r>
    </w:p>
    <w:p w:rsidR="005F17FA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б</w:t>
      </w:r>
      <w:r w:rsidRPr="00BD3992">
        <w:rPr>
          <w:rStyle w:val="a6"/>
        </w:rPr>
        <w:t>езвозмездные поступления от других уровней бюджетной системы составили 25694994,00 или 100 %.</w:t>
      </w:r>
      <w:r>
        <w:rPr>
          <w:rStyle w:val="a6"/>
        </w:rPr>
        <w:t xml:space="preserve"> в</w:t>
      </w:r>
      <w:r w:rsidRPr="00BD3992">
        <w:rPr>
          <w:rStyle w:val="a6"/>
        </w:rPr>
        <w:t xml:space="preserve"> том числе:</w:t>
      </w:r>
    </w:p>
    <w:p w:rsidR="005F17FA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>
        <w:rPr>
          <w:rStyle w:val="a6"/>
        </w:rPr>
        <w:t>д</w:t>
      </w:r>
      <w:r w:rsidRPr="00BD3992">
        <w:rPr>
          <w:rStyle w:val="a6"/>
        </w:rPr>
        <w:t>отации от других уровней бюджетной систем</w:t>
      </w:r>
      <w:r>
        <w:rPr>
          <w:rStyle w:val="a6"/>
        </w:rPr>
        <w:t>ы- 4276390,00.00рублей или 100%</w:t>
      </w:r>
    </w:p>
    <w:p w:rsidR="005F17FA" w:rsidRPr="00BD3992" w:rsidRDefault="005F17FA" w:rsidP="005F17FA">
      <w:pPr>
        <w:pStyle w:val="Style8"/>
        <w:widowControl/>
        <w:spacing w:line="240" w:lineRule="auto"/>
        <w:ind w:firstLine="708"/>
        <w:rPr>
          <w:rStyle w:val="a6"/>
        </w:rPr>
      </w:pPr>
      <w:r>
        <w:rPr>
          <w:rStyle w:val="a6"/>
        </w:rPr>
        <w:t>с</w:t>
      </w:r>
      <w:r w:rsidRPr="00BD3992">
        <w:rPr>
          <w:rStyle w:val="a6"/>
        </w:rPr>
        <w:t xml:space="preserve">убвенции от других уровней бюджетной системы-292460,00 или 100% </w:t>
      </w:r>
      <w:r>
        <w:rPr>
          <w:rStyle w:val="a6"/>
        </w:rPr>
        <w:t>с</w:t>
      </w:r>
      <w:r w:rsidRPr="00BD3992">
        <w:rPr>
          <w:rStyle w:val="a6"/>
        </w:rPr>
        <w:t>убсидии от других уровней бюджетной системы-11381144,00 рублей или 100%</w:t>
      </w:r>
    </w:p>
    <w:p w:rsidR="005F17FA" w:rsidRPr="00BD3992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п</w:t>
      </w:r>
      <w:r w:rsidRPr="00BD3992">
        <w:rPr>
          <w:rStyle w:val="a6"/>
        </w:rPr>
        <w:t>рочие безвозмездные поступления от других уровней бюджетной систем</w:t>
      </w:r>
      <w:r>
        <w:rPr>
          <w:rStyle w:val="a6"/>
        </w:rPr>
        <w:t>ы -9745000,00 рублей или 100 %.</w:t>
      </w:r>
    </w:p>
    <w:p w:rsidR="005F17FA" w:rsidRDefault="005F17FA" w:rsidP="005F17FA">
      <w:pPr>
        <w:pStyle w:val="Style2"/>
        <w:widowControl/>
        <w:rPr>
          <w:sz w:val="28"/>
          <w:szCs w:val="28"/>
        </w:rPr>
      </w:pPr>
    </w:p>
    <w:p w:rsidR="005F17FA" w:rsidRPr="00BD3992" w:rsidRDefault="005F17FA" w:rsidP="005F17FA">
      <w:pPr>
        <w:pStyle w:val="Style2"/>
        <w:widowControl/>
        <w:jc w:val="center"/>
        <w:rPr>
          <w:sz w:val="28"/>
          <w:szCs w:val="28"/>
        </w:rPr>
      </w:pPr>
      <w:r w:rsidRPr="00BD3992">
        <w:rPr>
          <w:sz w:val="28"/>
          <w:szCs w:val="28"/>
        </w:rPr>
        <w:t>РАСХОДЫ</w:t>
      </w:r>
    </w:p>
    <w:p w:rsidR="005F17FA" w:rsidRPr="00BD3992" w:rsidRDefault="005F17FA" w:rsidP="005F17FA">
      <w:pPr>
        <w:pStyle w:val="Style10"/>
        <w:widowControl/>
        <w:spacing w:line="240" w:lineRule="auto"/>
        <w:ind w:firstLine="567"/>
        <w:jc w:val="both"/>
        <w:rPr>
          <w:rStyle w:val="a6"/>
        </w:rPr>
      </w:pPr>
      <w:r w:rsidRPr="00BD3992">
        <w:rPr>
          <w:rStyle w:val="a6"/>
        </w:rPr>
        <w:t xml:space="preserve">Объем расходов местного бюджета на 2010 год в соответствии с утвержденной бюджетной росписью составил 23907850,00 рублей. В ходе исполнения местного бюджета плановые ассигнования в течение отчетного года по расходам уточнены, при этом </w:t>
      </w:r>
      <w:r w:rsidRPr="00BD3992">
        <w:rPr>
          <w:rStyle w:val="a6"/>
        </w:rPr>
        <w:lastRenderedPageBreak/>
        <w:t>уточненный объем расходов местного бюджета на 2010 год составил 40236018,09 рублей. Кассовое исполнение за отчетный период составило 37294339,31рублей.</w:t>
      </w:r>
    </w:p>
    <w:p w:rsidR="005F17FA" w:rsidRPr="00BD3992" w:rsidRDefault="005F17FA" w:rsidP="005F17FA">
      <w:pPr>
        <w:spacing w:line="240" w:lineRule="auto"/>
        <w:ind w:firstLine="567"/>
        <w:rPr>
          <w:rStyle w:val="a6"/>
          <w:rFonts w:eastAsiaTheme="minorHAnsi"/>
        </w:rPr>
      </w:pPr>
      <w:r w:rsidRPr="00BD3992">
        <w:rPr>
          <w:rStyle w:val="a6"/>
          <w:rFonts w:eastAsiaTheme="minorHAnsi"/>
        </w:rPr>
        <w:t>Остатки средств местного бюджета по состоянию на I января 2011 года на лицевых счетах администрации и на основном едином счете</w:t>
      </w:r>
      <w:r>
        <w:rPr>
          <w:rStyle w:val="a6"/>
          <w:rFonts w:eastAsiaTheme="minorHAnsi"/>
        </w:rPr>
        <w:t xml:space="preserve"> </w:t>
      </w:r>
      <w:r w:rsidRPr="00BD3992">
        <w:rPr>
          <w:rStyle w:val="a6"/>
          <w:rFonts w:eastAsiaTheme="minorHAnsi"/>
        </w:rPr>
        <w:t>в отделе казначейского исполнения бюджета составили 3993268,18 рублей.</w:t>
      </w:r>
    </w:p>
    <w:p w:rsidR="005F17FA" w:rsidRPr="00BD3992" w:rsidRDefault="005F17FA" w:rsidP="005F17FA">
      <w:pPr>
        <w:pStyle w:val="Style8"/>
        <w:widowControl/>
        <w:spacing w:line="240" w:lineRule="auto"/>
        <w:ind w:firstLine="567"/>
        <w:rPr>
          <w:rStyle w:val="a6"/>
        </w:rPr>
      </w:pPr>
      <w:r w:rsidRPr="00BD3992">
        <w:rPr>
          <w:rStyle w:val="a6"/>
        </w:rPr>
        <w:t>Структура остатков средств местного бюджета на 1 января 2010 года сложилась след, образом:</w:t>
      </w:r>
    </w:p>
    <w:p w:rsidR="005F17FA" w:rsidRPr="00BD3992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н</w:t>
      </w:r>
      <w:r w:rsidRPr="00BD3992">
        <w:rPr>
          <w:rStyle w:val="a6"/>
        </w:rPr>
        <w:t xml:space="preserve">а счете в отделении казначейского исполнения бюджета -3972669,18 рублей или 99,5% от </w:t>
      </w:r>
      <w:r>
        <w:rPr>
          <w:rStyle w:val="a6"/>
        </w:rPr>
        <w:t xml:space="preserve">общего </w:t>
      </w:r>
      <w:r w:rsidRPr="00BD3992">
        <w:rPr>
          <w:rStyle w:val="a6"/>
        </w:rPr>
        <w:t>объема</w:t>
      </w:r>
      <w:r>
        <w:rPr>
          <w:rStyle w:val="a6"/>
        </w:rPr>
        <w:t xml:space="preserve"> остатков;</w:t>
      </w:r>
    </w:p>
    <w:p w:rsidR="005F17FA" w:rsidRPr="00BD3992" w:rsidRDefault="005F17FA" w:rsidP="005F17FA">
      <w:pPr>
        <w:pStyle w:val="Style8"/>
        <w:widowControl/>
        <w:spacing w:line="240" w:lineRule="auto"/>
        <w:rPr>
          <w:rStyle w:val="a6"/>
        </w:rPr>
      </w:pPr>
      <w:r>
        <w:rPr>
          <w:rStyle w:val="a6"/>
        </w:rPr>
        <w:t>- н</w:t>
      </w:r>
      <w:r w:rsidRPr="00BD3992">
        <w:rPr>
          <w:rStyle w:val="a6"/>
        </w:rPr>
        <w:t>а счете предпринимательской и иной приносящей доход деятельности-20559 рублей или 0,5 % от общего объема остатков.</w:t>
      </w:r>
    </w:p>
    <w:p w:rsidR="005F17FA" w:rsidRPr="002C47A9" w:rsidRDefault="005F17FA" w:rsidP="005F17FA">
      <w:pPr>
        <w:spacing w:line="240" w:lineRule="auto"/>
        <w:jc w:val="center"/>
        <w:rPr>
          <w:rStyle w:val="a6"/>
          <w:rFonts w:eastAsiaTheme="minorHAnsi"/>
        </w:rPr>
      </w:pPr>
      <w:r w:rsidRPr="002C47A9">
        <w:rPr>
          <w:rStyle w:val="a6"/>
          <w:rFonts w:eastAsiaTheme="minorHAnsi"/>
        </w:rPr>
        <w:t>Общегосударственные вопросы</w:t>
      </w:r>
    </w:p>
    <w:p w:rsidR="005F17FA" w:rsidRPr="00BD3992" w:rsidRDefault="005F17FA" w:rsidP="005F17FA">
      <w:pPr>
        <w:spacing w:line="240" w:lineRule="auto"/>
        <w:ind w:firstLine="567"/>
        <w:rPr>
          <w:rStyle w:val="a6"/>
          <w:rFonts w:eastAsiaTheme="minorHAnsi"/>
        </w:rPr>
      </w:pPr>
      <w:r w:rsidRPr="00BD3992">
        <w:rPr>
          <w:rStyle w:val="a6"/>
          <w:rFonts w:eastAsiaTheme="minorHAnsi"/>
        </w:rPr>
        <w:t>Уточненные плановые ассигнования по разделу «Общегосударственные вопросы» на 2010 год составили 5554451,00 рублей, кассовые расходы составили 2367745,78 рублей или 96,6 % к уточненному плану на 2010год.</w:t>
      </w:r>
    </w:p>
    <w:p w:rsidR="005F17FA" w:rsidRPr="002C47A9" w:rsidRDefault="005F17FA" w:rsidP="005F17FA">
      <w:pPr>
        <w:pStyle w:val="Style14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Национальная оборона</w:t>
      </w:r>
    </w:p>
    <w:p w:rsidR="005F17FA" w:rsidRPr="00BD3992" w:rsidRDefault="005F17FA" w:rsidP="005F17FA">
      <w:pPr>
        <w:spacing w:line="240" w:lineRule="auto"/>
        <w:jc w:val="both"/>
        <w:rPr>
          <w:rStyle w:val="a6"/>
          <w:rFonts w:eastAsiaTheme="minorHAnsi"/>
        </w:rPr>
      </w:pPr>
      <w:r w:rsidRPr="00BD3992">
        <w:rPr>
          <w:rStyle w:val="a6"/>
          <w:rFonts w:eastAsiaTheme="minorHAnsi"/>
        </w:rPr>
        <w:t>По разделу «Национальная оборона» отражены расходы на содержание военно-учетных работников, уточненный план составил 226300,00 рублей. Кассовое исполнение 226300,00 рублей или 100%.</w:t>
      </w:r>
    </w:p>
    <w:p w:rsidR="005F17FA" w:rsidRPr="002C47A9" w:rsidRDefault="005F17FA" w:rsidP="005F17FA">
      <w:pPr>
        <w:pStyle w:val="Style16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5F17FA" w:rsidRPr="00BD3992" w:rsidRDefault="005F17FA" w:rsidP="005F17FA">
      <w:pPr>
        <w:spacing w:line="240" w:lineRule="auto"/>
        <w:ind w:firstLine="518"/>
        <w:jc w:val="both"/>
        <w:rPr>
          <w:rStyle w:val="a6"/>
          <w:rFonts w:eastAsiaTheme="minorHAnsi"/>
        </w:rPr>
      </w:pPr>
      <w:r w:rsidRPr="00BD3992">
        <w:rPr>
          <w:rStyle w:val="a6"/>
          <w:rFonts w:eastAsiaTheme="minorHAnsi"/>
        </w:rPr>
        <w:t>По этому разделу отражены расходы, направленные на проведение мероприятий по ликвидации чрезвычайных ситуаций, уточненный план-45000,00 рублей</w:t>
      </w:r>
      <w:proofErr w:type="gramStart"/>
      <w:r w:rsidRPr="00BD3992">
        <w:rPr>
          <w:rStyle w:val="a6"/>
          <w:rFonts w:eastAsiaTheme="minorHAnsi"/>
        </w:rPr>
        <w:t xml:space="preserve"> ,</w:t>
      </w:r>
      <w:proofErr w:type="gramEnd"/>
      <w:r w:rsidRPr="00BD3992">
        <w:rPr>
          <w:rStyle w:val="a6"/>
          <w:rFonts w:eastAsiaTheme="minorHAnsi"/>
        </w:rPr>
        <w:t>исполнение-29000,00 рублей.</w:t>
      </w:r>
    </w:p>
    <w:p w:rsidR="005F17FA" w:rsidRPr="002C47A9" w:rsidRDefault="005F17FA" w:rsidP="005F17FA">
      <w:pPr>
        <w:pStyle w:val="Style15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Жилищно-коммунальное хозяйство</w:t>
      </w:r>
    </w:p>
    <w:p w:rsidR="005F17FA" w:rsidRPr="00BD3992" w:rsidRDefault="005F17FA" w:rsidP="005F17FA">
      <w:pPr>
        <w:pStyle w:val="Style13"/>
        <w:widowControl/>
        <w:spacing w:line="240" w:lineRule="auto"/>
        <w:jc w:val="both"/>
        <w:rPr>
          <w:rStyle w:val="a6"/>
        </w:rPr>
      </w:pPr>
      <w:r w:rsidRPr="00BD3992">
        <w:rPr>
          <w:rStyle w:val="a6"/>
        </w:rPr>
        <w:t>На финансирование расходов по разделу «Жилищно-коммунальное хозяйство» Бюджетной росписью утверждено на 2010 год 15278675,07 рублей. Кассовый расход составил 14242427,12 рублей или 93,2%.</w:t>
      </w:r>
    </w:p>
    <w:p w:rsidR="005F17FA" w:rsidRPr="002C47A9" w:rsidRDefault="005F17FA" w:rsidP="005F17FA">
      <w:pPr>
        <w:pStyle w:val="Style2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Образование</w:t>
      </w:r>
    </w:p>
    <w:p w:rsidR="005F17FA" w:rsidRPr="00BD3992" w:rsidRDefault="005F17FA" w:rsidP="005F17FA">
      <w:pPr>
        <w:pStyle w:val="Style11"/>
        <w:widowControl/>
        <w:rPr>
          <w:rStyle w:val="a6"/>
        </w:rPr>
      </w:pPr>
      <w:r w:rsidRPr="00BD3992">
        <w:rPr>
          <w:rStyle w:val="a6"/>
        </w:rPr>
        <w:t>На финансирование мероприятий по разделу «Образование» утверждено расходов на отчетный год 64000,00 рублей, а исполнение составило тоже 61440,00рублей.</w:t>
      </w:r>
    </w:p>
    <w:p w:rsidR="005F17FA" w:rsidRPr="002C47A9" w:rsidRDefault="005F17FA" w:rsidP="005F17FA">
      <w:pPr>
        <w:pStyle w:val="Style2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Культура</w:t>
      </w:r>
    </w:p>
    <w:p w:rsidR="005F17FA" w:rsidRPr="00BD3992" w:rsidRDefault="005F17FA" w:rsidP="005F17FA">
      <w:pPr>
        <w:pStyle w:val="Style11"/>
        <w:widowControl/>
        <w:ind w:firstLine="278"/>
        <w:rPr>
          <w:rStyle w:val="a6"/>
        </w:rPr>
      </w:pPr>
      <w:r w:rsidRPr="00BD3992">
        <w:rPr>
          <w:rStyle w:val="a6"/>
        </w:rPr>
        <w:t>Ассигнования на финансирование расходов по разделу «Культура» бюджетной росписью на отчетный год предусмотрены в сумме 6084091,00 рублей, исполнение составило 5436859,61 рублей или 89,4 % от уточненного плана.</w:t>
      </w:r>
    </w:p>
    <w:p w:rsidR="005F17FA" w:rsidRPr="002C47A9" w:rsidRDefault="005F17FA" w:rsidP="005F17FA">
      <w:pPr>
        <w:pStyle w:val="Style12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Здравоохранение, физическая культура и спорт</w:t>
      </w:r>
    </w:p>
    <w:p w:rsidR="005F17FA" w:rsidRPr="00BD3992" w:rsidRDefault="005F17FA" w:rsidP="005F17FA">
      <w:pPr>
        <w:spacing w:line="240" w:lineRule="auto"/>
        <w:ind w:firstLine="567"/>
        <w:rPr>
          <w:rStyle w:val="a6"/>
          <w:rFonts w:eastAsiaTheme="minorHAnsi"/>
        </w:rPr>
      </w:pPr>
      <w:r w:rsidRPr="00BD3992">
        <w:rPr>
          <w:rStyle w:val="a6"/>
          <w:rFonts w:eastAsiaTheme="minorHAnsi"/>
        </w:rPr>
        <w:t>По этому разделу отражены расходы на проведение мероприятий по физической культуре и спорту: план -345850,00рублей, а исполнение -276252,64 рублей или 79,9%</w:t>
      </w:r>
    </w:p>
    <w:p w:rsidR="005F17FA" w:rsidRPr="002C47A9" w:rsidRDefault="005F17FA" w:rsidP="005F17FA">
      <w:pPr>
        <w:pStyle w:val="Style4"/>
        <w:widowControl/>
        <w:spacing w:line="240" w:lineRule="auto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Социальная политика</w:t>
      </w:r>
    </w:p>
    <w:p w:rsidR="005F17FA" w:rsidRPr="00BD3992" w:rsidRDefault="005F17FA" w:rsidP="005F17FA">
      <w:pPr>
        <w:pStyle w:val="Style9"/>
        <w:widowControl/>
        <w:rPr>
          <w:rStyle w:val="a6"/>
        </w:rPr>
      </w:pPr>
      <w:r w:rsidRPr="00BD3992">
        <w:rPr>
          <w:rStyle w:val="a6"/>
        </w:rPr>
        <w:t>Уточненный план по разделу «Социальная политика» на 2010 год составил 2865971,00 рублей, исполнение составило 1882695,00 рублей или 100 %.</w:t>
      </w:r>
    </w:p>
    <w:p w:rsidR="005F17FA" w:rsidRPr="002C47A9" w:rsidRDefault="005F17FA" w:rsidP="005F17FA">
      <w:pPr>
        <w:pStyle w:val="Style5"/>
        <w:widowControl/>
        <w:jc w:val="center"/>
        <w:rPr>
          <w:b/>
          <w:sz w:val="28"/>
          <w:szCs w:val="28"/>
        </w:rPr>
      </w:pPr>
      <w:r w:rsidRPr="002C47A9">
        <w:rPr>
          <w:b/>
          <w:sz w:val="28"/>
          <w:szCs w:val="28"/>
        </w:rPr>
        <w:t>Межбюджетные трансферты</w:t>
      </w:r>
    </w:p>
    <w:p w:rsidR="005F17FA" w:rsidRPr="00BD3992" w:rsidRDefault="005F17FA" w:rsidP="005F17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992">
        <w:rPr>
          <w:rStyle w:val="a6"/>
          <w:rFonts w:eastAsiaTheme="minorHAnsi"/>
        </w:rPr>
        <w:t xml:space="preserve">Объем </w:t>
      </w:r>
      <w:proofErr w:type="gramStart"/>
      <w:r w:rsidRPr="00BD3992">
        <w:rPr>
          <w:rStyle w:val="a6"/>
          <w:rFonts w:eastAsiaTheme="minorHAnsi"/>
        </w:rPr>
        <w:t>расходов, передаваемых в виде межбюджетных трансфертов утвержден</w:t>
      </w:r>
      <w:proofErr w:type="gramEnd"/>
      <w:r w:rsidRPr="00BD3992">
        <w:rPr>
          <w:rStyle w:val="a6"/>
          <w:rFonts w:eastAsiaTheme="minorHAnsi"/>
        </w:rPr>
        <w:t xml:space="preserve"> бюджетной росписью на 2010 год в сумме 9745000,00рублей. Расходы профинансированы в объеме фактически поступивших средств из районного бюджета, кассовый расход составил 9745000,00 или 100%</w:t>
      </w:r>
    </w:p>
    <w:p w:rsidR="005F17FA" w:rsidRPr="006F78EE" w:rsidRDefault="005F17FA" w:rsidP="005F17FA">
      <w:pPr>
        <w:pStyle w:val="a7"/>
        <w:widowControl/>
        <w:spacing w:line="240" w:lineRule="auto"/>
        <w:jc w:val="center"/>
        <w:rPr>
          <w:b/>
          <w:sz w:val="28"/>
          <w:szCs w:val="28"/>
          <w:lang w:val="ru-RU"/>
        </w:rPr>
      </w:pPr>
      <w:r w:rsidRPr="006F78EE">
        <w:rPr>
          <w:b/>
          <w:sz w:val="28"/>
          <w:szCs w:val="28"/>
          <w:lang w:val="ru-RU"/>
        </w:rPr>
        <w:t>Источники погашения дефицита бюджета</w:t>
      </w:r>
    </w:p>
    <w:p w:rsidR="005F17FA" w:rsidRPr="006F78EE" w:rsidRDefault="005F17FA" w:rsidP="005F17FA">
      <w:pPr>
        <w:pStyle w:val="a7"/>
        <w:widowControl/>
        <w:spacing w:line="240" w:lineRule="auto"/>
        <w:ind w:firstLine="672"/>
        <w:jc w:val="both"/>
        <w:rPr>
          <w:rStyle w:val="a6"/>
          <w:lang w:val="ru-RU"/>
        </w:rPr>
      </w:pPr>
      <w:r w:rsidRPr="006F78EE">
        <w:rPr>
          <w:rStyle w:val="a6"/>
          <w:lang w:val="ru-RU"/>
        </w:rPr>
        <w:t xml:space="preserve">Бюджет администрации Ивановского сельсовета на 2010год был принят сбалансированным в сумме 23907850,00 рублей. В течение года бюджет администрации Ивановского сельсовета уточнен на сумму </w:t>
      </w:r>
      <w:r w:rsidRPr="006F78EE">
        <w:rPr>
          <w:rStyle w:val="a6"/>
          <w:lang w:val="ru-RU"/>
        </w:rPr>
        <w:lastRenderedPageBreak/>
        <w:t>остатков, сложившихся на счете местного бюджета по состоянию на 01.01.2010года в размере 4932024,09 рублей.</w:t>
      </w:r>
    </w:p>
    <w:p w:rsidR="005F17FA" w:rsidRPr="002C47A9" w:rsidRDefault="005F17FA" w:rsidP="005F17FA">
      <w:pPr>
        <w:pStyle w:val="Style9"/>
        <w:widowControl/>
        <w:ind w:firstLine="672"/>
        <w:rPr>
          <w:rStyle w:val="a6"/>
        </w:rPr>
      </w:pPr>
      <w:proofErr w:type="gramStart"/>
      <w:r w:rsidRPr="002C47A9">
        <w:rPr>
          <w:rStyle w:val="a6"/>
        </w:rPr>
        <w:t>Исполнение бюджета администрации Ивановского сельсовета осуществляется централизованной бухгалтерией и отделом казначейского исполнения бюджета министерства финансов Ставропольского края по Кочубеевскому району по казначейской системе на основе бюджетной росписи, составленной централизованной бухгалтерией в соответствии с требованиями БК РФ, решением Совета депутатов Ивановского сельсовета «О бюджете администрации Ивановского сельсовета на 2010 год» № 242 от 15.12.2009года.</w:t>
      </w:r>
      <w:proofErr w:type="gramEnd"/>
      <w:r w:rsidRPr="002C47A9">
        <w:rPr>
          <w:rStyle w:val="a6"/>
        </w:rPr>
        <w:t xml:space="preserve">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5F17FA" w:rsidRDefault="005F17FA" w:rsidP="005F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</w:t>
      </w:r>
    </w:p>
    <w:p w:rsidR="005F17FA" w:rsidRDefault="005F17FA" w:rsidP="005F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операций сектора государственного управления, относящихся к доходам бюджета за 2010 год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3402"/>
        <w:gridCol w:w="1418"/>
        <w:gridCol w:w="1275"/>
        <w:gridCol w:w="958"/>
      </w:tblGrid>
      <w:tr w:rsidR="005F17FA" w:rsidTr="00AA66B6">
        <w:tc>
          <w:tcPr>
            <w:tcW w:w="2518" w:type="dxa"/>
          </w:tcPr>
          <w:p w:rsidR="005F17FA" w:rsidRPr="00ED0EC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5F17FA" w:rsidRPr="00ED0EC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E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8" w:type="dxa"/>
          </w:tcPr>
          <w:p w:rsidR="005F17FA" w:rsidRPr="00ED0EC8" w:rsidRDefault="005F17FA" w:rsidP="00AA66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EC8">
              <w:rPr>
                <w:rFonts w:ascii="Times New Roman" w:hAnsi="Times New Roman" w:cs="Times New Roman"/>
                <w:bCs/>
              </w:rPr>
              <w:t>Плановые назначения с учетом изменений</w:t>
            </w:r>
          </w:p>
        </w:tc>
        <w:tc>
          <w:tcPr>
            <w:tcW w:w="1275" w:type="dxa"/>
          </w:tcPr>
          <w:p w:rsidR="005F17FA" w:rsidRPr="00ED0EC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E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Кассовое исполнение</w:t>
            </w:r>
          </w:p>
        </w:tc>
        <w:tc>
          <w:tcPr>
            <w:tcW w:w="958" w:type="dxa"/>
          </w:tcPr>
          <w:p w:rsidR="005F17FA" w:rsidRPr="00CB4F21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нения</w:t>
            </w:r>
            <w:proofErr w:type="spellEnd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год</w:t>
            </w:r>
            <w:proofErr w:type="gramStart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лан </w:t>
            </w:r>
            <w:proofErr w:type="spellStart"/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B4F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чениям</w:t>
            </w:r>
            <w:proofErr w:type="spellEnd"/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18210102000010000110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4466000,0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5497120,58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</w:t>
            </w:r>
          </w:p>
        </w:tc>
      </w:tr>
      <w:tr w:rsidR="005F17FA" w:rsidTr="00AA66B6">
        <w:tc>
          <w:tcPr>
            <w:tcW w:w="2518" w:type="dxa"/>
            <w:tcBorders>
              <w:right w:val="single" w:sz="4" w:space="0" w:color="auto"/>
            </w:tcBorders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18210601000000000110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514000,0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524055,74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18210604011020000110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116004,24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18210604012020000110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720451,78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18210606013100000110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3109826,6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18210606023100000110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86876,27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18210904050000000110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ельный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налог по </w:t>
            </w:r>
            <w:proofErr w:type="gramStart"/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ательствам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возникш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1.01.2006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40147,36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18211303050100000130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318292,83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18211406014100000420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продажи земельных участков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1844,91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18211105010100000120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получаемые в виде аренды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191229,09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166,3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20120201001100000151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ений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выравн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ивание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14021390,00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14021390,0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20120202008100000151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бюджетам поселениям.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11381144,00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11381144,0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  <w:tcBorders>
              <w:right w:val="single" w:sz="4" w:space="0" w:color="auto"/>
            </w:tcBorders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20120203003100000151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етам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елений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рег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истрацию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актов гражд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анского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ояния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66160,00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66160,00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20120203015100000151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етам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елений 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осуществ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ление</w:t>
            </w: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воинского учета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226300,00</w:t>
            </w: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226300,00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18210804020010000110</w:t>
            </w:r>
          </w:p>
        </w:tc>
        <w:tc>
          <w:tcPr>
            <w:tcW w:w="3402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54800,00</w:t>
            </w:r>
          </w:p>
        </w:tc>
        <w:tc>
          <w:tcPr>
            <w:tcW w:w="958" w:type="dxa"/>
            <w:vAlign w:val="bottom"/>
          </w:tcPr>
          <w:p w:rsidR="005F17FA" w:rsidRPr="004C4EB8" w:rsidRDefault="005F17FA" w:rsidP="00AA66B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F17FA" w:rsidTr="00AA66B6">
        <w:tc>
          <w:tcPr>
            <w:tcW w:w="2518" w:type="dxa"/>
          </w:tcPr>
          <w:p w:rsidR="005F17FA" w:rsidRPr="004C4EB8" w:rsidRDefault="005F17FA" w:rsidP="00AA66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5F17FA" w:rsidRPr="004C4EB8" w:rsidRDefault="005F17FA" w:rsidP="00AA66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bottom"/>
          </w:tcPr>
          <w:p w:rsidR="005F17FA" w:rsidRPr="00A321F0" w:rsidRDefault="005F17FA" w:rsidP="00AA66B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35303994,00</w:t>
            </w:r>
          </w:p>
        </w:tc>
        <w:tc>
          <w:tcPr>
            <w:tcW w:w="1275" w:type="dxa"/>
            <w:vAlign w:val="bottom"/>
          </w:tcPr>
          <w:p w:rsidR="005F17FA" w:rsidRPr="00A321F0" w:rsidRDefault="005F17FA" w:rsidP="00AA66B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36355643,4</w:t>
            </w:r>
          </w:p>
        </w:tc>
        <w:tc>
          <w:tcPr>
            <w:tcW w:w="958" w:type="dxa"/>
            <w:vAlign w:val="bottom"/>
          </w:tcPr>
          <w:p w:rsidR="005F17FA" w:rsidRPr="00A321F0" w:rsidRDefault="005F17FA" w:rsidP="00AA66B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102,9</w:t>
            </w:r>
          </w:p>
        </w:tc>
      </w:tr>
    </w:tbl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567"/>
        <w:gridCol w:w="425"/>
        <w:gridCol w:w="425"/>
        <w:gridCol w:w="992"/>
        <w:gridCol w:w="567"/>
        <w:gridCol w:w="1134"/>
        <w:gridCol w:w="1276"/>
        <w:gridCol w:w="816"/>
      </w:tblGrid>
      <w:tr w:rsidR="005F17FA" w:rsidTr="00AA66B6">
        <w:tc>
          <w:tcPr>
            <w:tcW w:w="3369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Код ГРБС</w:t>
            </w:r>
          </w:p>
        </w:tc>
        <w:tc>
          <w:tcPr>
            <w:tcW w:w="425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ЦРС</w:t>
            </w:r>
          </w:p>
        </w:tc>
        <w:tc>
          <w:tcPr>
            <w:tcW w:w="567" w:type="dxa"/>
          </w:tcPr>
          <w:p w:rsidR="005F17FA" w:rsidRPr="006218EA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5F17FA" w:rsidRPr="006218EA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назначения на 2009 г. с учетом изменений</w:t>
            </w:r>
          </w:p>
        </w:tc>
        <w:tc>
          <w:tcPr>
            <w:tcW w:w="1276" w:type="dxa"/>
          </w:tcPr>
          <w:p w:rsidR="005F17FA" w:rsidRPr="006218EA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>Кассов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218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исполнение за 2009 г </w:t>
            </w:r>
          </w:p>
        </w:tc>
        <w:tc>
          <w:tcPr>
            <w:tcW w:w="816" w:type="dxa"/>
          </w:tcPr>
          <w:p w:rsidR="005F17FA" w:rsidRPr="000D3D00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  <w:proofErr w:type="spellStart"/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к</w:t>
            </w:r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3D00">
              <w:rPr>
                <w:rFonts w:ascii="Times New Roman" w:hAnsi="Times New Roman" w:cs="Times New Roman"/>
                <w:bCs/>
                <w:sz w:val="20"/>
                <w:szCs w:val="20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0020310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306735,48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306735,48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высших органов </w:t>
            </w:r>
            <w:proofErr w:type="spellStart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ласти</w:t>
            </w:r>
            <w:proofErr w:type="spellEnd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субъектов РФ,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местных </w:t>
            </w:r>
            <w:proofErr w:type="spellStart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инистр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0020410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4342641,52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4184539,77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законод</w:t>
            </w:r>
            <w:proofErr w:type="gramStart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рганов</w:t>
            </w:r>
            <w:proofErr w:type="spellEnd"/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0021210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283996,00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282958,69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0013641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226300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22630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2180111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45000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29000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15278675,07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14242427,12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4310110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64000,00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61440,00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кинематография,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4400000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6084091,00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5436859,61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Здравоохранение,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4829910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345850,00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276252,64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1040210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2865971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1882695,00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5210510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9745000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9745000</w:t>
            </w:r>
            <w:r w:rsidRPr="00974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0013841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243460,00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215893,84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7D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3400300</w:t>
            </w: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26680,02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26679,16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369" w:type="dxa"/>
          </w:tcPr>
          <w:p w:rsidR="005F17FA" w:rsidRPr="00517C68" w:rsidRDefault="005F17FA" w:rsidP="00AA66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5F17FA" w:rsidRDefault="005F17FA" w:rsidP="00AA66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40236018,09</w:t>
            </w:r>
          </w:p>
        </w:tc>
        <w:tc>
          <w:tcPr>
            <w:tcW w:w="127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37294399,31</w:t>
            </w:r>
          </w:p>
        </w:tc>
        <w:tc>
          <w:tcPr>
            <w:tcW w:w="816" w:type="dxa"/>
          </w:tcPr>
          <w:p w:rsidR="005F17FA" w:rsidRPr="004E27DD" w:rsidRDefault="005F17FA" w:rsidP="00AA6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ИСТОЧНИКИ</w:t>
      </w:r>
    </w:p>
    <w:p w:rsidR="005F17FA" w:rsidRDefault="005F17FA" w:rsidP="005F17F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администрации Ивановского сельсовета за 2009 год по кодам групп, подгрупп, статей, видов источников финансирования дефицита бюджета, операций сектора государственного управления, относящегося к источникам финансирования дефицита бюджета</w:t>
      </w: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268"/>
        <w:gridCol w:w="1843"/>
        <w:gridCol w:w="1417"/>
        <w:gridCol w:w="816"/>
      </w:tblGrid>
      <w:tr w:rsidR="005F17FA" w:rsidTr="00AA66B6">
        <w:tc>
          <w:tcPr>
            <w:tcW w:w="322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>коды групп, подгрупп, статей, видов источников финансирования дефицита бюджета</w:t>
            </w:r>
          </w:p>
        </w:tc>
        <w:tc>
          <w:tcPr>
            <w:tcW w:w="1843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</w:t>
            </w:r>
            <w:proofErr w:type="gramStart"/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  <w:proofErr w:type="gramEnd"/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утвержденные сводной бюджетной росписью с учетом изменений</w:t>
            </w:r>
          </w:p>
        </w:tc>
        <w:tc>
          <w:tcPr>
            <w:tcW w:w="141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 за 2010 год</w:t>
            </w:r>
          </w:p>
        </w:tc>
        <w:tc>
          <w:tcPr>
            <w:tcW w:w="816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5F17FA" w:rsidTr="00AA66B6">
        <w:tc>
          <w:tcPr>
            <w:tcW w:w="322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бюджетных средств</w:t>
            </w:r>
          </w:p>
        </w:tc>
        <w:tc>
          <w:tcPr>
            <w:tcW w:w="2268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2010105000000000000</w:t>
            </w:r>
          </w:p>
        </w:tc>
        <w:tc>
          <w:tcPr>
            <w:tcW w:w="1843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4932024,09</w:t>
            </w:r>
          </w:p>
        </w:tc>
        <w:tc>
          <w:tcPr>
            <w:tcW w:w="141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938755,91</w:t>
            </w:r>
          </w:p>
        </w:tc>
        <w:tc>
          <w:tcPr>
            <w:tcW w:w="816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7FA" w:rsidTr="00AA66B6">
        <w:tc>
          <w:tcPr>
            <w:tcW w:w="322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68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2010105020100000510</w:t>
            </w:r>
          </w:p>
        </w:tc>
        <w:tc>
          <w:tcPr>
            <w:tcW w:w="1843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-35303994</w:t>
            </w:r>
          </w:p>
        </w:tc>
        <w:tc>
          <w:tcPr>
            <w:tcW w:w="141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-36355643,4</w:t>
            </w:r>
          </w:p>
        </w:tc>
        <w:tc>
          <w:tcPr>
            <w:tcW w:w="816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5F17FA" w:rsidTr="00AA66B6">
        <w:tc>
          <w:tcPr>
            <w:tcW w:w="322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34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еньшение прочих остатков денежных средств бюджетов</w:t>
            </w:r>
          </w:p>
        </w:tc>
        <w:tc>
          <w:tcPr>
            <w:tcW w:w="2268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2010105020100000610</w:t>
            </w:r>
          </w:p>
        </w:tc>
        <w:tc>
          <w:tcPr>
            <w:tcW w:w="1843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40236018,09</w:t>
            </w:r>
          </w:p>
        </w:tc>
        <w:tc>
          <w:tcPr>
            <w:tcW w:w="1417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37294399,31</w:t>
            </w:r>
          </w:p>
        </w:tc>
        <w:tc>
          <w:tcPr>
            <w:tcW w:w="816" w:type="dxa"/>
          </w:tcPr>
          <w:p w:rsidR="005F17FA" w:rsidRPr="00F3461D" w:rsidRDefault="005F17FA" w:rsidP="00AA66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</w:tbl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5F17FA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5F17FA" w:rsidRPr="00DE50B5" w:rsidRDefault="005F17FA" w:rsidP="005F17F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7FA" w:rsidRDefault="005F17FA" w:rsidP="005F1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5F17FA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17FA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5F17F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F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4" w:lineRule="exact"/>
      <w:ind w:firstLine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F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2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F17FA"/>
    <w:pPr>
      <w:widowControl w:val="0"/>
      <w:autoSpaceDE w:val="0"/>
      <w:autoSpaceDN w:val="0"/>
      <w:adjustRightInd w:val="0"/>
      <w:spacing w:after="0" w:line="184" w:lineRule="exact"/>
      <w:ind w:firstLine="26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F1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17FA"/>
    <w:rPr>
      <w:rFonts w:eastAsia="Times New Roman"/>
      <w:color w:val="000000"/>
      <w:shd w:val="clear" w:color="auto" w:fill="FFFFFF"/>
      <w:lang w:eastAsia="ru-RU"/>
    </w:rPr>
  </w:style>
  <w:style w:type="paragraph" w:customStyle="1" w:styleId="a7">
    <w:name w:val="Знак"/>
    <w:basedOn w:val="a"/>
    <w:rsid w:val="005F17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2012-05-24T12:12:00Z</dcterms:created>
  <dcterms:modified xsi:type="dcterms:W3CDTF">2012-05-24T12:13:00Z</dcterms:modified>
</cp:coreProperties>
</file>