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24" w:rsidRDefault="00AC0724" w:rsidP="00AC07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527B4">
        <w:rPr>
          <w:rFonts w:ascii="Times New Roman" w:hAnsi="Times New Roman"/>
          <w:b/>
          <w:i/>
          <w:sz w:val="28"/>
          <w:szCs w:val="28"/>
        </w:rPr>
        <w:t>Водовод Ансалта-Рахата-Ботлих</w:t>
      </w:r>
    </w:p>
    <w:p w:rsidR="007725B6" w:rsidRDefault="007725B6" w:rsidP="00AC072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На15.10.2019г.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Объем финансовых средств на 2019 год: 107 млн. рублей</w:t>
      </w:r>
    </w:p>
    <w:p w:rsidR="009D33F6" w:rsidRPr="009D33F6" w:rsidRDefault="009D33F6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Заказчик  МБУ «УЖКХ» АМР «Ботлихский район»</w:t>
      </w:r>
    </w:p>
    <w:p w:rsidR="009D33F6" w:rsidRPr="009D33F6" w:rsidRDefault="009D33F6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Подрядчик ООО «</w:t>
      </w:r>
      <w:proofErr w:type="spellStart"/>
      <w:r w:rsidRPr="009D33F6">
        <w:rPr>
          <w:rFonts w:ascii="Times New Roman" w:hAnsi="Times New Roman"/>
          <w:sz w:val="28"/>
          <w:szCs w:val="28"/>
        </w:rPr>
        <w:t>Горстроинвест</w:t>
      </w:r>
      <w:proofErr w:type="spellEnd"/>
      <w:r w:rsidRPr="009D33F6">
        <w:rPr>
          <w:rFonts w:ascii="Times New Roman" w:hAnsi="Times New Roman"/>
          <w:sz w:val="28"/>
          <w:szCs w:val="28"/>
        </w:rPr>
        <w:t>»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Освоено: 19,9 млн. рублей (9 %)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Фактически выполнены работы: на 35 млн. рублей (32,7 %)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В настоящее время на объекте ведутся следующие работы: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D33F6">
        <w:rPr>
          <w:rFonts w:ascii="Times New Roman" w:hAnsi="Times New Roman"/>
          <w:sz w:val="28"/>
          <w:szCs w:val="28"/>
        </w:rPr>
        <w:t>берегоукрепление</w:t>
      </w:r>
      <w:proofErr w:type="spellEnd"/>
      <w:r w:rsidRPr="009D33F6">
        <w:rPr>
          <w:rFonts w:ascii="Times New Roman" w:hAnsi="Times New Roman"/>
          <w:sz w:val="28"/>
          <w:szCs w:val="28"/>
        </w:rPr>
        <w:t xml:space="preserve">  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прокладка ЛЭП 10 КВт (к очистным сооружениям) завершена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подготовка дренажа   (ведутся земляные работы)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Техника на объекте: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экскаватор – 2 ед.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бульдозер – 1 ед.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миксер – 3 ед.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самосвал – 2 ед.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- малогабаритный грузовой транспорт –2 ед.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Рабочие: 24 человек</w:t>
      </w:r>
    </w:p>
    <w:p w:rsidR="0087685C" w:rsidRPr="009D33F6" w:rsidRDefault="0087685C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>Отставание работ от графика: на 40 дней</w:t>
      </w:r>
    </w:p>
    <w:p w:rsidR="009D33F6" w:rsidRPr="009D33F6" w:rsidRDefault="009D33F6" w:rsidP="0087685C">
      <w:pPr>
        <w:jc w:val="both"/>
        <w:rPr>
          <w:rFonts w:ascii="Times New Roman" w:hAnsi="Times New Roman"/>
          <w:sz w:val="28"/>
          <w:szCs w:val="28"/>
        </w:rPr>
      </w:pPr>
      <w:r w:rsidRPr="009D33F6">
        <w:rPr>
          <w:rFonts w:ascii="Times New Roman" w:hAnsi="Times New Roman"/>
          <w:sz w:val="28"/>
          <w:szCs w:val="28"/>
        </w:rPr>
        <w:t xml:space="preserve"> Срок сдачи объекта декабрь 2020 года</w:t>
      </w:r>
    </w:p>
    <w:p w:rsidR="0087685C" w:rsidRPr="0087685C" w:rsidRDefault="0087685C" w:rsidP="00AC0724">
      <w:pPr>
        <w:jc w:val="center"/>
        <w:rPr>
          <w:rFonts w:ascii="Times New Roman" w:hAnsi="Times New Roman"/>
          <w:sz w:val="28"/>
          <w:szCs w:val="28"/>
        </w:rPr>
      </w:pPr>
    </w:p>
    <w:p w:rsidR="00075E9B" w:rsidRDefault="00075E9B" w:rsidP="00AC072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62275" cy="2543175"/>
            <wp:effectExtent l="19050" t="0" r="9525" b="0"/>
            <wp:docPr id="1" name="Рисунок 1" descr="http://storage.inovaco.ru/media/cache/8a/0a/cf/b7/eb/eb/8a0acfb7ebeb45e83a2e323aa0914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8a/0a/cf/b7/eb/eb/8a0acfb7ebeb45e83a2e323aa09143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2543175"/>
            <wp:effectExtent l="19050" t="0" r="9525" b="0"/>
            <wp:docPr id="2" name="Рисунок 4" descr="http://storage.inovaco.ru/media/cache/95/6b/2d/23/9f/c2/956b2d239fc20eb78df96e8464b5e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95/6b/2d/23/9f/c2/956b2d239fc20eb78df96e8464b5e1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FA" w:rsidRDefault="00F001FA" w:rsidP="00AC0724">
      <w:pPr>
        <w:jc w:val="both"/>
        <w:rPr>
          <w:rFonts w:ascii="Times New Roman" w:hAnsi="Times New Roman"/>
          <w:sz w:val="28"/>
          <w:szCs w:val="28"/>
        </w:rPr>
      </w:pPr>
    </w:p>
    <w:p w:rsidR="00075E9B" w:rsidRDefault="00075E9B" w:rsidP="00AC072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2943225"/>
            <wp:effectExtent l="19050" t="0" r="9525" b="0"/>
            <wp:docPr id="7" name="Рисунок 7" descr="http://storage.inovaco.ru/media/cache/32/6e/f8/b8/55/a7/326ef8b855a7b17789b21d7e41c61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rage.inovaco.ru/media/cache/32/6e/f8/b8/55/a7/326ef8b855a7b17789b21d7e41c61e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2940844"/>
            <wp:effectExtent l="19050" t="0" r="9525" b="0"/>
            <wp:docPr id="10" name="Рисунок 10" descr="http://storage.inovaco.ru/media/cache/2e/1c/e0/4b/fa/ec/2e1ce04bfaecd5e31bb0b5ef1f5e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rage.inovaco.ru/media/cache/2e/1c/e0/4b/fa/ec/2e1ce04bfaecd5e31bb0b5ef1f5e01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DD" w:rsidRDefault="00915CDD"/>
    <w:sectPr w:rsidR="00915CDD" w:rsidSect="001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724"/>
    <w:rsid w:val="00075E9B"/>
    <w:rsid w:val="001147A5"/>
    <w:rsid w:val="005F4697"/>
    <w:rsid w:val="00640660"/>
    <w:rsid w:val="007725B6"/>
    <w:rsid w:val="0087685C"/>
    <w:rsid w:val="00915CDD"/>
    <w:rsid w:val="009D33F6"/>
    <w:rsid w:val="00AC0724"/>
    <w:rsid w:val="00E4136A"/>
    <w:rsid w:val="00EC6F9C"/>
    <w:rsid w:val="00F001FA"/>
    <w:rsid w:val="00F8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E665-8891-4695-AF59-8E184498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2019-10-15T12:52:00Z</dcterms:created>
  <dcterms:modified xsi:type="dcterms:W3CDTF">2019-10-16T06:10:00Z</dcterms:modified>
</cp:coreProperties>
</file>