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EB" w:rsidRPr="00A555EB" w:rsidRDefault="00A555EB" w:rsidP="00A555E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95D27" w:rsidRDefault="00A555EB" w:rsidP="00FA7D75">
      <w:pPr>
        <w:pStyle w:val="a5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860" cy="1016635"/>
            <wp:effectExtent l="19050" t="0" r="889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EB" w:rsidRPr="00A555EB" w:rsidRDefault="00A555EB" w:rsidP="00A555EB">
      <w:pPr>
        <w:pStyle w:val="a4"/>
        <w:pBdr>
          <w:bottom w:val="double" w:sz="6" w:space="0" w:color="auto"/>
        </w:pBdr>
        <w:rPr>
          <w:szCs w:val="32"/>
        </w:rPr>
      </w:pPr>
      <w:r w:rsidRPr="00A555EB">
        <w:rPr>
          <w:szCs w:val="32"/>
        </w:rPr>
        <w:t>РЕСПУБЛИКА ДАГЕСТАН</w:t>
      </w:r>
    </w:p>
    <w:p w:rsidR="00A555EB" w:rsidRPr="00A555EB" w:rsidRDefault="00A555EB" w:rsidP="00A555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55E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A555EB" w:rsidRPr="00A555EB" w:rsidRDefault="00A555EB" w:rsidP="00A555EB">
      <w:pPr>
        <w:pBdr>
          <w:bottom w:val="double" w:sz="6" w:space="0" w:color="auto"/>
        </w:pBd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A555EB">
        <w:rPr>
          <w:rFonts w:ascii="Times New Roman" w:hAnsi="Times New Roman" w:cs="Times New Roman"/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A555EB" w:rsidRDefault="00A555EB" w:rsidP="00A555EB">
      <w:pPr>
        <w:pStyle w:val="a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95D27" w:rsidRDefault="00B95D27" w:rsidP="00B95D27">
      <w:pPr>
        <w:pStyle w:val="a7"/>
        <w:ind w:left="0" w:firstLine="0"/>
        <w:jc w:val="center"/>
      </w:pPr>
      <w:r>
        <w:t>Решение №3</w:t>
      </w:r>
    </w:p>
    <w:p w:rsidR="00236F60" w:rsidRPr="00236F60" w:rsidRDefault="00236F60" w:rsidP="00236F60">
      <w:pPr>
        <w:pStyle w:val="a7"/>
      </w:pPr>
      <w:r>
        <w:t xml:space="preserve">двадцать седьмой  </w:t>
      </w:r>
      <w:r w:rsidRPr="00573EA2">
        <w:t>сессии Собрания депутатов муниципального</w:t>
      </w:r>
      <w:r>
        <w:t xml:space="preserve"> </w:t>
      </w:r>
      <w:r w:rsidRPr="00573EA2">
        <w:t xml:space="preserve">района «Ботлихский район» шестого созыва  </w:t>
      </w:r>
    </w:p>
    <w:p w:rsidR="00B95D27" w:rsidRDefault="00B95D27" w:rsidP="00B95D27">
      <w:pPr>
        <w:pStyle w:val="a7"/>
        <w:ind w:left="0" w:firstLine="0"/>
      </w:pPr>
    </w:p>
    <w:p w:rsidR="00B95D27" w:rsidRPr="00B95D27" w:rsidRDefault="00554ACA" w:rsidP="00B95D27">
      <w:pPr>
        <w:pStyle w:val="a7"/>
        <w:ind w:left="0" w:firstLine="0"/>
        <w:rPr>
          <w:b w:val="0"/>
        </w:rPr>
      </w:pPr>
      <w:r>
        <w:rPr>
          <w:b w:val="0"/>
        </w:rPr>
        <w:t xml:space="preserve">   от 30 ию</w:t>
      </w:r>
      <w:r w:rsidR="00B95D27" w:rsidRPr="00B95D27">
        <w:rPr>
          <w:b w:val="0"/>
        </w:rPr>
        <w:t>ля 2019 года                                                                       с. Ботлих</w:t>
      </w:r>
    </w:p>
    <w:p w:rsidR="000A2402" w:rsidRPr="00E021EB" w:rsidRDefault="000A2402" w:rsidP="00A55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4735" w:rsidRDefault="000A2402" w:rsidP="00E021EB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решения</w:t>
      </w:r>
      <w:r w:rsidR="00E021EB" w:rsidRPr="00E02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1EB" w:rsidRPr="00E021EB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«Ботлихский район» </w:t>
      </w:r>
      <w:r w:rsidR="00E021EB" w:rsidRPr="00E021EB">
        <w:rPr>
          <w:rFonts w:ascii="Times New Roman" w:hAnsi="Times New Roman" w:cs="Times New Roman"/>
          <w:sz w:val="28"/>
        </w:rPr>
        <w:t>от 28 декабря 2017 г. № 4</w:t>
      </w:r>
      <w:r>
        <w:rPr>
          <w:rFonts w:ascii="Times New Roman" w:hAnsi="Times New Roman" w:cs="Times New Roman"/>
          <w:sz w:val="28"/>
        </w:rPr>
        <w:t xml:space="preserve"> и</w:t>
      </w:r>
    </w:p>
    <w:p w:rsidR="00E021EB" w:rsidRPr="00E021EB" w:rsidRDefault="00BF6EDE" w:rsidP="00E021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224735">
        <w:rPr>
          <w:rFonts w:ascii="Times New Roman" w:hAnsi="Times New Roman" w:cs="Times New Roman"/>
          <w:sz w:val="28"/>
        </w:rPr>
        <w:t xml:space="preserve"> 29 марта2012 г. № 7</w:t>
      </w:r>
    </w:p>
    <w:p w:rsidR="00E021EB" w:rsidRDefault="00E021EB" w:rsidP="00E667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5154" w:rsidRDefault="00495154" w:rsidP="0049515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2936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статьями 23</w:t>
        </w:r>
      </w:hyperlink>
      <w:r w:rsidRPr="002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hyperlink r:id="rId6" w:history="1">
        <w:r w:rsidRPr="002936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Федерации», </w:t>
      </w:r>
      <w:hyperlink r:id="rId7" w:history="1">
        <w:r w:rsidRPr="002936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статьями 23</w:t>
        </w:r>
      </w:hyperlink>
      <w:r w:rsidRPr="002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hyperlink r:id="rId8" w:history="1">
        <w:r w:rsidRPr="002936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24</w:t>
        </w:r>
      </w:hyperlink>
      <w:r w:rsidRPr="002936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Закона Республики Дагестан от 11 марта 2008 г. № 9 «О муниципальной службе в Республике Дагестан», </w:t>
      </w:r>
      <w:hyperlink r:id="rId9" w:history="1">
        <w:r w:rsidRPr="002936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от 8 апреля 2008 г. № 18 «О государственных должностях Республики Дагестан» и </w:t>
      </w:r>
      <w:hyperlink r:id="rId10" w:history="1">
        <w:r w:rsidRPr="002936F9"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Дагестан от 11 октября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2010 г. № 55 «О пенсии за выслугу лет лицам, замещавшим должности государственной гражданской службы Республики Дагестан» Собрание депутатов муниципального района «Ботлихский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495154" w:rsidRDefault="00495154" w:rsidP="004951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установления, выплаты и перерасчета размера ежемесячной доплаты к пенсии лицам, замещавшим муниципальные должности муниципального района «Ботлихский район», и пенсии за выслугу лет лицам, замещавшим должности муниципальной службы муниципального района «Ботлихский район»,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«Ботлихский район» от 28 декабря 2017 г. № 4,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  <w:proofErr w:type="gramEnd"/>
    </w:p>
    <w:p w:rsidR="00495154" w:rsidRDefault="00495154" w:rsidP="004951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«от одного до трех лет в размере 45 процентов» заменить словами «от одного до трех лет -55 процентов</w:t>
      </w:r>
      <w:r w:rsidR="00056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слова «от трех до шести лет – 55 процентов» заменить словами « от трех до пяти лет – 75 процентов</w:t>
      </w:r>
      <w:r w:rsidR="00A127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«от десяти до пятнадцати лет – 85 процентов»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 «от пяти до восьми лет- 85 процентов», слова «от пятнадцати лет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– 95 процентов» заменить словами «от восьми лет и свыше -95 процентов». </w:t>
      </w:r>
    </w:p>
    <w:p w:rsidR="00495154" w:rsidRDefault="00495154" w:rsidP="004951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дополнить абзацем следующего содержания:</w:t>
      </w:r>
    </w:p>
    <w:p w:rsidR="00495154" w:rsidRDefault="00495154" w:rsidP="00495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«Минимальный размер пенсии за выслугу лет не может быть ниже размера фиксированной выплаты к страховой пенсии по старости, установленной частью 1 статьи 16 Федерального закона «О страховых пенсиях».</w:t>
      </w:r>
    </w:p>
    <w:p w:rsidR="00495154" w:rsidRDefault="00495154" w:rsidP="004951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 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Решение Собрания депутатов муниципального  района от 29 марта 2012 года №7  «Об оплате труда лиц, замещающих муниципальные должности  и должности муниципальной службы муниципального района «Ботлихский район» следующее изменение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5154" w:rsidRDefault="00495154" w:rsidP="0049515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Пункт 1.3 дополнить словами следующего содержания:</w:t>
      </w:r>
    </w:p>
    <w:p w:rsidR="00495154" w:rsidRDefault="00495154" w:rsidP="0049515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премии - из расчета 3-х денежных вознаграждений в 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5154" w:rsidRDefault="00495154" w:rsidP="00495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B9E" w:rsidRDefault="001C6B9E" w:rsidP="00E667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098" w:rsidRDefault="0085603C" w:rsidP="006E7098">
      <w:pPr>
        <w:pStyle w:val="a7"/>
        <w:ind w:left="0" w:firstLine="0"/>
        <w:jc w:val="both"/>
        <w:rPr>
          <w:rFonts w:eastAsia="BatangChe"/>
        </w:rPr>
      </w:pPr>
      <w:r>
        <w:t xml:space="preserve">  </w:t>
      </w:r>
      <w:r w:rsidR="006E7098">
        <w:t xml:space="preserve">          </w:t>
      </w:r>
      <w:r w:rsidRPr="0085603C">
        <w:rPr>
          <w:rFonts w:eastAsia="BatangChe"/>
        </w:rPr>
        <w:t xml:space="preserve">Глава </w:t>
      </w:r>
    </w:p>
    <w:p w:rsidR="0085603C" w:rsidRPr="0085603C" w:rsidRDefault="0085603C" w:rsidP="006E7098">
      <w:pPr>
        <w:pStyle w:val="a7"/>
        <w:ind w:left="0" w:firstLine="0"/>
        <w:jc w:val="both"/>
        <w:rPr>
          <w:rFonts w:eastAsia="BatangChe"/>
        </w:rPr>
      </w:pPr>
      <w:r w:rsidRPr="0085603C">
        <w:rPr>
          <w:rFonts w:eastAsia="BatangChe"/>
        </w:rPr>
        <w:t xml:space="preserve">муниципального района                                      </w:t>
      </w:r>
      <w:r w:rsidR="006E7098">
        <w:rPr>
          <w:rFonts w:eastAsia="BatangChe"/>
        </w:rPr>
        <w:t xml:space="preserve">   </w:t>
      </w:r>
      <w:r w:rsidRPr="0085603C">
        <w:rPr>
          <w:rFonts w:eastAsia="BatangChe"/>
        </w:rPr>
        <w:t xml:space="preserve"> М. </w:t>
      </w:r>
      <w:proofErr w:type="spellStart"/>
      <w:r w:rsidRPr="0085603C">
        <w:rPr>
          <w:rFonts w:eastAsia="BatangChe"/>
        </w:rPr>
        <w:t>Патхулаев</w:t>
      </w:r>
      <w:proofErr w:type="spellEnd"/>
    </w:p>
    <w:p w:rsidR="006E7098" w:rsidRDefault="0085603C" w:rsidP="006E7098">
      <w:pPr>
        <w:pStyle w:val="a7"/>
        <w:rPr>
          <w:rFonts w:eastAsia="BatangChe"/>
        </w:rPr>
      </w:pPr>
      <w:r>
        <w:rPr>
          <w:rFonts w:eastAsia="BatangChe"/>
        </w:rPr>
        <w:t xml:space="preserve">    </w:t>
      </w:r>
    </w:p>
    <w:p w:rsidR="006E7098" w:rsidRDefault="0085603C" w:rsidP="006E7098">
      <w:pPr>
        <w:pStyle w:val="a7"/>
        <w:ind w:left="0" w:firstLine="0"/>
        <w:rPr>
          <w:rFonts w:eastAsia="BatangChe"/>
        </w:rPr>
      </w:pPr>
      <w:r>
        <w:rPr>
          <w:rFonts w:eastAsia="BatangChe"/>
        </w:rPr>
        <w:t xml:space="preserve">  </w:t>
      </w:r>
      <w:r w:rsidRPr="0085603C">
        <w:rPr>
          <w:rFonts w:eastAsia="BatangChe"/>
        </w:rPr>
        <w:t xml:space="preserve"> </w:t>
      </w:r>
      <w:r w:rsidR="006E7098">
        <w:rPr>
          <w:rFonts w:eastAsia="BatangChe"/>
        </w:rPr>
        <w:t xml:space="preserve">    </w:t>
      </w:r>
      <w:r w:rsidRPr="0085603C">
        <w:rPr>
          <w:rFonts w:eastAsia="BatangChe"/>
        </w:rPr>
        <w:t>Председатель</w:t>
      </w:r>
    </w:p>
    <w:p w:rsidR="0085603C" w:rsidRPr="0085603C" w:rsidRDefault="0085603C" w:rsidP="006E7098">
      <w:pPr>
        <w:pStyle w:val="a7"/>
        <w:ind w:left="0" w:firstLine="0"/>
        <w:rPr>
          <w:rFonts w:eastAsia="BatangChe"/>
        </w:rPr>
      </w:pPr>
      <w:r w:rsidRPr="0085603C">
        <w:rPr>
          <w:rFonts w:eastAsia="BatangChe"/>
        </w:rPr>
        <w:t xml:space="preserve">Собрания   </w:t>
      </w:r>
      <w:r w:rsidR="00A5558C">
        <w:rPr>
          <w:rFonts w:eastAsia="BatangChe"/>
        </w:rPr>
        <w:t>депутатов</w:t>
      </w:r>
      <w:r w:rsidRPr="0085603C">
        <w:rPr>
          <w:rFonts w:eastAsia="BatangChe"/>
        </w:rPr>
        <w:t xml:space="preserve">              </w:t>
      </w:r>
      <w:r w:rsidR="00A5558C">
        <w:rPr>
          <w:rFonts w:eastAsia="BatangChe"/>
        </w:rPr>
        <w:t xml:space="preserve">              </w:t>
      </w:r>
      <w:r w:rsidRPr="0085603C">
        <w:rPr>
          <w:rFonts w:eastAsia="BatangChe"/>
        </w:rPr>
        <w:t xml:space="preserve">   </w:t>
      </w:r>
      <w:r w:rsidR="006E7098">
        <w:rPr>
          <w:rFonts w:eastAsia="BatangChe"/>
        </w:rPr>
        <w:t xml:space="preserve">                     </w:t>
      </w:r>
      <w:r w:rsidRPr="0085603C">
        <w:rPr>
          <w:rFonts w:eastAsia="BatangChe"/>
        </w:rPr>
        <w:t>М. Омаров</w:t>
      </w:r>
    </w:p>
    <w:p w:rsidR="00E667D1" w:rsidRPr="00E667D1" w:rsidRDefault="00E667D1" w:rsidP="006E7098">
      <w:pPr>
        <w:pStyle w:val="a7"/>
      </w:pPr>
    </w:p>
    <w:p w:rsidR="00E667D1" w:rsidRPr="00E667D1" w:rsidRDefault="00E667D1"/>
    <w:sectPr w:rsidR="00E667D1" w:rsidRPr="00E667D1" w:rsidSect="00BA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D1"/>
    <w:rsid w:val="00054F98"/>
    <w:rsid w:val="000567AF"/>
    <w:rsid w:val="00091512"/>
    <w:rsid w:val="000A2402"/>
    <w:rsid w:val="000A3DB7"/>
    <w:rsid w:val="000A4AE2"/>
    <w:rsid w:val="00152338"/>
    <w:rsid w:val="001C6B9E"/>
    <w:rsid w:val="00224735"/>
    <w:rsid w:val="00236F60"/>
    <w:rsid w:val="00237519"/>
    <w:rsid w:val="00284C2B"/>
    <w:rsid w:val="002936F9"/>
    <w:rsid w:val="002A1253"/>
    <w:rsid w:val="002C07F9"/>
    <w:rsid w:val="002C543D"/>
    <w:rsid w:val="002C7A67"/>
    <w:rsid w:val="00450B76"/>
    <w:rsid w:val="0046089F"/>
    <w:rsid w:val="00495154"/>
    <w:rsid w:val="005545FC"/>
    <w:rsid w:val="00554ACA"/>
    <w:rsid w:val="006E7098"/>
    <w:rsid w:val="00752469"/>
    <w:rsid w:val="00781FC4"/>
    <w:rsid w:val="0085603C"/>
    <w:rsid w:val="008A4462"/>
    <w:rsid w:val="00A127C9"/>
    <w:rsid w:val="00A5558C"/>
    <w:rsid w:val="00A555EB"/>
    <w:rsid w:val="00AD2A67"/>
    <w:rsid w:val="00B239AB"/>
    <w:rsid w:val="00B95D27"/>
    <w:rsid w:val="00BA0850"/>
    <w:rsid w:val="00BB16E7"/>
    <w:rsid w:val="00BF6EDE"/>
    <w:rsid w:val="00C76AED"/>
    <w:rsid w:val="00D20376"/>
    <w:rsid w:val="00D31244"/>
    <w:rsid w:val="00D36A10"/>
    <w:rsid w:val="00D43E22"/>
    <w:rsid w:val="00D96DB1"/>
    <w:rsid w:val="00E021EB"/>
    <w:rsid w:val="00E667D1"/>
    <w:rsid w:val="00ED7F92"/>
    <w:rsid w:val="00EE11D8"/>
    <w:rsid w:val="00EF2EB8"/>
    <w:rsid w:val="00FA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E6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nhideWhenUsed/>
    <w:qFormat/>
    <w:rsid w:val="00E021EB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E02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E021E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link w:val="a8"/>
    <w:qFormat/>
    <w:rsid w:val="00E021EB"/>
    <w:pPr>
      <w:spacing w:after="0" w:line="240" w:lineRule="auto"/>
      <w:ind w:left="708" w:firstLine="825"/>
    </w:pPr>
    <w:rPr>
      <w:rFonts w:ascii="Times New Roman" w:eastAsia="Times New Roman" w:hAnsi="Times New Roman" w:cs="Times New Roman"/>
      <w:b/>
      <w:color w:val="000000"/>
      <w:kern w:val="36"/>
      <w:sz w:val="28"/>
      <w:szCs w:val="28"/>
    </w:rPr>
  </w:style>
  <w:style w:type="paragraph" w:customStyle="1" w:styleId="ConsPlusTitle">
    <w:name w:val="ConsPlusTitle"/>
    <w:rsid w:val="00E02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1EB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locked/>
    <w:rsid w:val="00A555EB"/>
    <w:rPr>
      <w:rFonts w:ascii="Times New Roman" w:eastAsia="Times New Roman" w:hAnsi="Times New Roman" w:cs="Times New Roman"/>
      <w:b/>
      <w:color w:val="000000"/>
      <w:kern w:val="36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495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998BF45B80031929785E2CA5D2816ADB6EECA6A2AE38D2CD170E5C61166A461A6B4A3A2730D51D60C58c3O9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998BF45B80031929785E2CA5D2816ADB6EECA6A2AE38D2CD170E5C61166A461A6B4A3A2730D51D60C5Ec3O1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998BF45B8003192979BEFDC31751FA9BFB0CE612CECD3798E2BB891186CF326E9EDE1E67E0E51cDO3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8998BF45B8003192979BEFDC31751FA9BFB0CE612CECD3798E2BB891186CF326E9EDE1E67E0D58cDO5O" TargetMode="External"/><Relationship Id="rId10" Type="http://schemas.openxmlformats.org/officeDocument/2006/relationships/hyperlink" Target="consultantplus://offline/ref=738998BF45B80031929785E2CA5D2816ADB6EECA6A2AE68721D170E5C61166A4c6O1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38998BF45B80031929785E2CA5D2816ADB6EECA6A2AE68422D170E5C61166A4c6O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Анварбег</cp:lastModifiedBy>
  <cp:revision>25</cp:revision>
  <cp:lastPrinted>2019-07-31T13:20:00Z</cp:lastPrinted>
  <dcterms:created xsi:type="dcterms:W3CDTF">2019-04-25T07:28:00Z</dcterms:created>
  <dcterms:modified xsi:type="dcterms:W3CDTF">2019-07-31T13:22:00Z</dcterms:modified>
</cp:coreProperties>
</file>