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C" w:rsidRDefault="005F647E" w:rsidP="00AE0C8C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BD13AC">
        <w:rPr>
          <w:rFonts w:ascii="Times New Roman" w:hAnsi="Times New Roman" w:cs="Times New Roman"/>
          <w:b/>
          <w:sz w:val="28"/>
          <w:szCs w:val="28"/>
        </w:rPr>
        <w:t>о реализации приоритетного проекта развития</w:t>
      </w:r>
    </w:p>
    <w:p w:rsidR="00AE0C8C" w:rsidRPr="00AE0C8C" w:rsidRDefault="00BD13AC" w:rsidP="00AE0C8C">
      <w:pPr>
        <w:shd w:val="clear" w:color="auto" w:fill="FFFFFF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Республики Дагестан «Обеление</w:t>
      </w:r>
      <w:r w:rsidR="002B4B17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экономики» </w:t>
      </w:r>
      <w:r w:rsidR="005F64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0C8C" w:rsidRDefault="00AE0C8C" w:rsidP="00AE0C8C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7BC2" w:rsidRPr="00767BC2" w:rsidRDefault="00AE0C8C" w:rsidP="00767BC2">
      <w:pPr>
        <w:tabs>
          <w:tab w:val="left" w:pos="9639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а</w:t>
      </w:r>
      <w:r w:rsidRPr="00AE0C8C">
        <w:rPr>
          <w:rFonts w:ascii="Times New Roman" w:hAnsi="Times New Roman" w:cs="Times New Roman"/>
          <w:sz w:val="28"/>
          <w:szCs w:val="28"/>
        </w:rPr>
        <w:t>ктуализаци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E0C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налоговой базы по объектам недвижимости, земельным участкам, транспортным средствам в МР «Ботлихский район» </w:t>
      </w:r>
      <w:r w:rsidR="005F647E">
        <w:rPr>
          <w:rFonts w:ascii="Times New Roman" w:hAnsi="Times New Roman" w:cs="Times New Roman"/>
          <w:sz w:val="28"/>
          <w:szCs w:val="28"/>
        </w:rPr>
        <w:t>п</w:t>
      </w:r>
      <w:r w:rsidR="00767BC2" w:rsidRPr="00767B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остановлением главы администрации МР «Ботлихский район» </w:t>
      </w:r>
      <w:r w:rsidR="00767B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7BC2" w:rsidRPr="00767BC2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767BC2" w:rsidRPr="00767BC2">
        <w:rPr>
          <w:rFonts w:ascii="Times New Roman" w:eastAsia="Calibri" w:hAnsi="Times New Roman" w:cs="Times New Roman"/>
          <w:sz w:val="28"/>
          <w:szCs w:val="28"/>
        </w:rPr>
        <w:t xml:space="preserve">твержден План мероприятий по реализации </w:t>
      </w:r>
      <w:r w:rsidR="00767BC2">
        <w:rPr>
          <w:rFonts w:ascii="Times New Roman" w:hAnsi="Times New Roman" w:cs="Times New Roman"/>
          <w:sz w:val="28"/>
          <w:szCs w:val="28"/>
        </w:rPr>
        <w:t>П</w:t>
      </w:r>
      <w:r w:rsidR="00767BC2" w:rsidRPr="00767BC2">
        <w:rPr>
          <w:rFonts w:ascii="Times New Roman" w:eastAsia="Calibri" w:hAnsi="Times New Roman" w:cs="Times New Roman"/>
          <w:sz w:val="28"/>
          <w:szCs w:val="28"/>
        </w:rPr>
        <w:t xml:space="preserve">риоритетных проектов </w:t>
      </w:r>
      <w:r w:rsidR="00767BC2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767BC2" w:rsidRPr="00767BC2">
        <w:rPr>
          <w:rFonts w:ascii="Times New Roman" w:eastAsia="Calibri" w:hAnsi="Times New Roman" w:cs="Times New Roman"/>
          <w:sz w:val="28"/>
          <w:szCs w:val="28"/>
        </w:rPr>
        <w:t>Р</w:t>
      </w:r>
      <w:r w:rsidR="00767BC2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767BC2" w:rsidRPr="00767BC2">
        <w:rPr>
          <w:rFonts w:ascii="Times New Roman" w:eastAsia="Calibri" w:hAnsi="Times New Roman" w:cs="Times New Roman"/>
          <w:sz w:val="28"/>
          <w:szCs w:val="28"/>
        </w:rPr>
        <w:t>Д</w:t>
      </w:r>
      <w:r w:rsidR="00767BC2">
        <w:rPr>
          <w:rFonts w:ascii="Times New Roman" w:hAnsi="Times New Roman" w:cs="Times New Roman"/>
          <w:sz w:val="28"/>
          <w:szCs w:val="28"/>
        </w:rPr>
        <w:t>агестан</w:t>
      </w:r>
      <w:r w:rsidR="00767BC2" w:rsidRPr="00767B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7BC2">
        <w:rPr>
          <w:rFonts w:ascii="Times New Roman" w:hAnsi="Times New Roman" w:cs="Times New Roman"/>
          <w:sz w:val="28"/>
          <w:szCs w:val="28"/>
        </w:rPr>
        <w:t xml:space="preserve">и </w:t>
      </w:r>
      <w:r w:rsidR="00767BC2" w:rsidRPr="00767B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7BC2" w:rsidRPr="00767B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создана межведомственная комиссия. </w:t>
      </w:r>
    </w:p>
    <w:p w:rsidR="00767BC2" w:rsidRDefault="00767BC2" w:rsidP="00767BC2">
      <w:pPr>
        <w:tabs>
          <w:tab w:val="left" w:pos="963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мероприятий межведомственной комиссией проведен</w:t>
      </w:r>
      <w:r w:rsidR="005F647E">
        <w:rPr>
          <w:rFonts w:ascii="Times New Roman" w:hAnsi="Times New Roman" w:cs="Times New Roman"/>
          <w:sz w:val="28"/>
          <w:szCs w:val="28"/>
        </w:rPr>
        <w:t>ы следующие мероприятия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E0C8C" w:rsidRPr="00AE0C8C" w:rsidRDefault="00767BC2" w:rsidP="00767BC2">
      <w:pPr>
        <w:tabs>
          <w:tab w:val="left" w:pos="9639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AE0C8C" w:rsidRPr="00AE0C8C">
        <w:rPr>
          <w:rFonts w:ascii="Times New Roman" w:eastAsia="Calibri" w:hAnsi="Times New Roman" w:cs="Times New Roman"/>
          <w:sz w:val="28"/>
          <w:szCs w:val="28"/>
        </w:rPr>
        <w:t>инвентаризация имущества и земельных участков, находящихся на подведомственных МО  территориях, с целью выявления собственников имущества и земельных участков, не оформивших имущественные права в установленном порядке, а также разъяснительная работа с физическими лицами, которые являются потенциальными плательщиками налога на имущество физических лиц, земельного налога</w:t>
      </w:r>
      <w:r w:rsidR="00495E37">
        <w:rPr>
          <w:rFonts w:ascii="Times New Roman" w:eastAsia="Calibri" w:hAnsi="Times New Roman" w:cs="Times New Roman"/>
          <w:sz w:val="28"/>
          <w:szCs w:val="28"/>
        </w:rPr>
        <w:t xml:space="preserve"> и транспортного налога</w:t>
      </w:r>
      <w:r w:rsidR="00AE0C8C" w:rsidRPr="00AE0C8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E0C8C" w:rsidRPr="00AE0C8C" w:rsidRDefault="00AE0C8C" w:rsidP="00AE0C8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C8C">
        <w:rPr>
          <w:rFonts w:ascii="Times New Roman" w:eastAsia="Calibri" w:hAnsi="Times New Roman" w:cs="Times New Roman"/>
          <w:sz w:val="28"/>
          <w:szCs w:val="28"/>
        </w:rPr>
        <w:t>-инвентаризация объектов незавершенного строительства на территории каждого МО с целью  установления фактического использования объекта;</w:t>
      </w:r>
    </w:p>
    <w:p w:rsidR="00AE0C8C" w:rsidRPr="00AE0C8C" w:rsidRDefault="00AE0C8C" w:rsidP="00AE0C8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0C8C">
        <w:rPr>
          <w:rFonts w:ascii="Times New Roman" w:eastAsia="Calibri" w:hAnsi="Times New Roman" w:cs="Times New Roman"/>
          <w:sz w:val="28"/>
          <w:szCs w:val="28"/>
        </w:rPr>
        <w:t>-анализ земельного фонда территорий в целях выявления неиспользуемых земель, проведение работы по охвату налогообложением земель, закрепленных за сельскими поселениями и используемых для выпаса общественного скота;</w:t>
      </w:r>
    </w:p>
    <w:p w:rsidR="00AE0C8C" w:rsidRPr="00AE0C8C" w:rsidRDefault="00AE0C8C" w:rsidP="00AE0C8C">
      <w:pPr>
        <w:tabs>
          <w:tab w:val="left" w:pos="9639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C8C">
        <w:rPr>
          <w:rFonts w:ascii="Times New Roman" w:eastAsia="Calibri" w:hAnsi="Times New Roman" w:cs="Times New Roman"/>
          <w:sz w:val="28"/>
          <w:szCs w:val="28"/>
        </w:rPr>
        <w:t>-для обеспечения погашения сложившейся задолженности по налогам и сборам, по местному телевидению и местной газете «Дружба», постоянно проводиться разъяснительная работа,  о необходимости своевременной уплаты налога на имущество физических лиц, земельного</w:t>
      </w:r>
      <w:r w:rsidR="00E6741D">
        <w:rPr>
          <w:rFonts w:ascii="Times New Roman" w:eastAsia="Calibri" w:hAnsi="Times New Roman" w:cs="Times New Roman"/>
          <w:sz w:val="28"/>
          <w:szCs w:val="28"/>
        </w:rPr>
        <w:t xml:space="preserve"> и транспортного </w:t>
      </w:r>
      <w:r w:rsidRPr="00AE0C8C">
        <w:rPr>
          <w:rFonts w:ascii="Times New Roman" w:eastAsia="Calibri" w:hAnsi="Times New Roman" w:cs="Times New Roman"/>
          <w:sz w:val="28"/>
          <w:szCs w:val="28"/>
        </w:rPr>
        <w:t>налога</w:t>
      </w:r>
      <w:r w:rsidRPr="00AE0C8C">
        <w:rPr>
          <w:rFonts w:ascii="Times New Roman" w:hAnsi="Times New Roman" w:cs="Times New Roman"/>
          <w:sz w:val="28"/>
          <w:szCs w:val="28"/>
        </w:rPr>
        <w:t>;</w:t>
      </w:r>
    </w:p>
    <w:p w:rsidR="00AE0C8C" w:rsidRDefault="00AE0C8C" w:rsidP="00AE0C8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0C8C">
        <w:rPr>
          <w:rFonts w:ascii="Times New Roman" w:eastAsia="Calibri" w:hAnsi="Times New Roman" w:cs="Times New Roman"/>
          <w:sz w:val="28"/>
          <w:szCs w:val="28"/>
        </w:rPr>
        <w:t>-проводятся мероприятия по направлению плательщикам налогов уведомлений, выставлению требований, выставлению инкассовых поручений</w:t>
      </w:r>
      <w:r w:rsidRPr="00AE0C8C">
        <w:rPr>
          <w:rFonts w:ascii="Times New Roman" w:hAnsi="Times New Roman" w:cs="Times New Roman"/>
          <w:sz w:val="28"/>
          <w:szCs w:val="28"/>
        </w:rPr>
        <w:t>;</w:t>
      </w:r>
    </w:p>
    <w:p w:rsidR="00AE0C8C" w:rsidRDefault="00767BC2" w:rsidP="00E6741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Ежемесячно проводятся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семинар-совещания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участием глав сельских поселений, </w:t>
      </w:r>
      <w:r w:rsidRPr="00767BC2">
        <w:rPr>
          <w:rFonts w:ascii="Times New Roman" w:eastAsia="Calibri" w:hAnsi="Times New Roman" w:cs="Times New Roman"/>
          <w:sz w:val="28"/>
          <w:szCs w:val="28"/>
        </w:rPr>
        <w:t>работников регистрирующих органов и налоговой службы</w:t>
      </w:r>
      <w:r w:rsidR="00E6741D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E6741D" w:rsidRPr="00E6741D">
        <w:rPr>
          <w:rFonts w:ascii="Times New Roman" w:hAnsi="Times New Roman" w:cs="Times New Roman"/>
          <w:sz w:val="28"/>
          <w:szCs w:val="28"/>
        </w:rPr>
        <w:t>вопросам  проведения полной инвентаризации земельных участков</w:t>
      </w:r>
      <w:r w:rsidR="005F647E">
        <w:rPr>
          <w:rFonts w:ascii="Times New Roman" w:hAnsi="Times New Roman" w:cs="Times New Roman"/>
          <w:sz w:val="28"/>
          <w:szCs w:val="28"/>
        </w:rPr>
        <w:t>,</w:t>
      </w:r>
      <w:r w:rsidR="00E6741D" w:rsidRPr="00E6741D">
        <w:rPr>
          <w:rFonts w:ascii="Times New Roman" w:hAnsi="Times New Roman" w:cs="Times New Roman"/>
          <w:sz w:val="28"/>
          <w:szCs w:val="28"/>
        </w:rPr>
        <w:t xml:space="preserve"> объектов недвижимости</w:t>
      </w:r>
      <w:r w:rsidR="005F647E">
        <w:rPr>
          <w:rFonts w:ascii="Times New Roman" w:hAnsi="Times New Roman" w:cs="Times New Roman"/>
          <w:sz w:val="28"/>
          <w:szCs w:val="28"/>
        </w:rPr>
        <w:t xml:space="preserve"> и транспортных средств</w:t>
      </w:r>
      <w:r w:rsidR="00E6741D" w:rsidRPr="00E6741D">
        <w:rPr>
          <w:rFonts w:ascii="Times New Roman" w:hAnsi="Times New Roman" w:cs="Times New Roman"/>
          <w:sz w:val="28"/>
          <w:szCs w:val="28"/>
        </w:rPr>
        <w:t>, расположенных на подведомственной территории и актуализации сведений о правообладателях.</w:t>
      </w:r>
    </w:p>
    <w:p w:rsidR="00E6741D" w:rsidRDefault="00E6741D" w:rsidP="00E6741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 План-график, согласно которому, еженедельно, глав</w:t>
      </w:r>
      <w:r w:rsidR="005F647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сельских поселений,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</w:t>
      </w:r>
      <w:r w:rsidR="005F647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ты</w:t>
      </w:r>
      <w:r w:rsidR="005F647E">
        <w:rPr>
          <w:rFonts w:ascii="Times New Roman" w:hAnsi="Times New Roman" w:cs="Times New Roman"/>
          <w:sz w:val="28"/>
          <w:szCs w:val="28"/>
        </w:rPr>
        <w:t>ваются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проделанной работе по данному направлению.</w:t>
      </w:r>
    </w:p>
    <w:p w:rsidR="00E6741D" w:rsidRPr="00AE0C8C" w:rsidRDefault="00E6741D" w:rsidP="00E6741D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C8C">
        <w:rPr>
          <w:rFonts w:ascii="Times New Roman" w:hAnsi="Times New Roman" w:cs="Times New Roman"/>
          <w:sz w:val="28"/>
          <w:szCs w:val="28"/>
        </w:rPr>
        <w:t>С</w:t>
      </w:r>
      <w:r w:rsidRPr="00AE0C8C">
        <w:rPr>
          <w:rFonts w:ascii="Times New Roman" w:eastAsia="Calibri" w:hAnsi="Times New Roman" w:cs="Times New Roman"/>
          <w:sz w:val="28"/>
          <w:szCs w:val="28"/>
        </w:rPr>
        <w:t>тавка земельного налога и налога на имущество физических лиц, решениями представительных органов сельских поселений, доведена до рекомендованных значений Правительством Республики Дагестан.</w:t>
      </w:r>
    </w:p>
    <w:p w:rsidR="001867BC" w:rsidRPr="00BD13AC" w:rsidRDefault="00BD13AC" w:rsidP="00BD13AC">
      <w:pPr>
        <w:tabs>
          <w:tab w:val="left" w:pos="963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13AC">
        <w:rPr>
          <w:rFonts w:ascii="Times New Roman" w:hAnsi="Times New Roman" w:cs="Times New Roman"/>
          <w:sz w:val="28"/>
          <w:szCs w:val="28"/>
        </w:rPr>
        <w:t>Для рассмотрения на ближайшей сессии депутатов районного собрания внесен проект решения о доведения значения корректирующего коэффициента К</w:t>
      </w:r>
      <w:proofErr w:type="gramStart"/>
      <w:r w:rsidRPr="00BD13A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D13AC">
        <w:rPr>
          <w:rFonts w:ascii="Times New Roman" w:hAnsi="Times New Roman" w:cs="Times New Roman"/>
          <w:sz w:val="28"/>
          <w:szCs w:val="28"/>
        </w:rPr>
        <w:t xml:space="preserve"> до уровней рекомендованных Правительством Республики Дагестан.</w:t>
      </w:r>
    </w:p>
    <w:p w:rsidR="007C48FE" w:rsidRDefault="005F647E" w:rsidP="005F647E">
      <w:pPr>
        <w:pStyle w:val="a3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проведенной работы межведомственной комиссией </w:t>
      </w:r>
      <w:r w:rsidR="007C48FE">
        <w:rPr>
          <w:rFonts w:ascii="Times New Roman" w:hAnsi="Times New Roman" w:cs="Times New Roman"/>
          <w:sz w:val="28"/>
          <w:szCs w:val="28"/>
        </w:rPr>
        <w:t>с 01.01.2014 года по</w:t>
      </w:r>
      <w:r w:rsidR="00AE0C8C" w:rsidRPr="00E6741D">
        <w:rPr>
          <w:rFonts w:ascii="Times New Roman" w:hAnsi="Times New Roman" w:cs="Times New Roman"/>
          <w:sz w:val="28"/>
          <w:szCs w:val="28"/>
        </w:rPr>
        <w:t xml:space="preserve"> 01.0</w:t>
      </w:r>
      <w:r w:rsidR="00BD13AC">
        <w:rPr>
          <w:rFonts w:ascii="Times New Roman" w:hAnsi="Times New Roman" w:cs="Times New Roman"/>
          <w:sz w:val="28"/>
          <w:szCs w:val="28"/>
        </w:rPr>
        <w:t>8</w:t>
      </w:r>
      <w:r w:rsidR="00AE0C8C" w:rsidRPr="00E6741D">
        <w:rPr>
          <w:rFonts w:ascii="Times New Roman" w:hAnsi="Times New Roman" w:cs="Times New Roman"/>
          <w:sz w:val="28"/>
          <w:szCs w:val="28"/>
        </w:rPr>
        <w:t xml:space="preserve">.2014 года </w:t>
      </w:r>
      <w:r w:rsidR="007C48FE">
        <w:rPr>
          <w:rFonts w:ascii="Times New Roman" w:eastAsia="Calibri" w:hAnsi="Times New Roman" w:cs="Times New Roman"/>
          <w:sz w:val="28"/>
          <w:szCs w:val="28"/>
        </w:rPr>
        <w:t>поставлено на учет</w:t>
      </w:r>
      <w:r w:rsidR="004D09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48FE">
        <w:rPr>
          <w:rFonts w:ascii="Times New Roman" w:eastAsia="Calibri" w:hAnsi="Times New Roman" w:cs="Times New Roman"/>
          <w:sz w:val="28"/>
          <w:szCs w:val="28"/>
        </w:rPr>
        <w:t>в УФНС №12 России по РД-</w:t>
      </w:r>
      <w:r w:rsidR="004D098A">
        <w:rPr>
          <w:rFonts w:ascii="Times New Roman" w:eastAsia="Calibri" w:hAnsi="Times New Roman" w:cs="Times New Roman"/>
          <w:sz w:val="28"/>
          <w:szCs w:val="28"/>
        </w:rPr>
        <w:t>5</w:t>
      </w:r>
      <w:r w:rsidR="007C48FE">
        <w:rPr>
          <w:rFonts w:ascii="Times New Roman" w:eastAsia="Calibri" w:hAnsi="Times New Roman" w:cs="Times New Roman"/>
          <w:sz w:val="28"/>
          <w:szCs w:val="28"/>
        </w:rPr>
        <w:t>546 земельных участков</w:t>
      </w:r>
      <w:r w:rsidR="002B4B1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D098A" w:rsidRDefault="007C48FE" w:rsidP="005F647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Всего состоит на учете 5634 земельных участков, из 12618</w:t>
      </w:r>
      <w:r w:rsidRPr="007C48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земельных участков по данным управления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21E84">
        <w:rPr>
          <w:rFonts w:ascii="Times New Roman" w:eastAsia="Calibri" w:hAnsi="Times New Roman" w:cs="Times New Roman"/>
          <w:sz w:val="28"/>
          <w:szCs w:val="28"/>
        </w:rPr>
        <w:t>5388 ОКС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 8929 ОКС, </w:t>
      </w:r>
      <w:r w:rsidR="004D098A">
        <w:rPr>
          <w:rFonts w:ascii="Times New Roman" w:eastAsia="Calibri" w:hAnsi="Times New Roman" w:cs="Times New Roman"/>
          <w:sz w:val="28"/>
          <w:szCs w:val="28"/>
        </w:rPr>
        <w:t>7246 транспортных средств.</w:t>
      </w:r>
      <w:r w:rsidR="004D098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1E56" w:rsidRPr="007A4FF0" w:rsidRDefault="007C48FE" w:rsidP="00AE0C8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F647E" w:rsidRDefault="005F647E" w:rsidP="00AE0C8C">
      <w:pPr>
        <w:pStyle w:val="a3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264F" w:rsidRDefault="008E7B8B" w:rsidP="008E7B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B8B">
        <w:rPr>
          <w:rFonts w:ascii="Times New Roman" w:hAnsi="Times New Roman" w:cs="Times New Roman"/>
          <w:b/>
          <w:sz w:val="28"/>
          <w:szCs w:val="28"/>
        </w:rPr>
        <w:t xml:space="preserve">Исполнение доходов консолидированного бюджета МР «Ботлихский район» на </w:t>
      </w:r>
      <w:r w:rsidR="00403F1B">
        <w:rPr>
          <w:rFonts w:ascii="Times New Roman" w:hAnsi="Times New Roman" w:cs="Times New Roman"/>
          <w:b/>
          <w:sz w:val="28"/>
          <w:szCs w:val="28"/>
        </w:rPr>
        <w:t>0</w:t>
      </w:r>
      <w:r w:rsidR="00BD13AC">
        <w:rPr>
          <w:rFonts w:ascii="Times New Roman" w:hAnsi="Times New Roman" w:cs="Times New Roman"/>
          <w:b/>
          <w:sz w:val="28"/>
          <w:szCs w:val="28"/>
        </w:rPr>
        <w:t>1</w:t>
      </w:r>
      <w:r w:rsidR="00403F1B">
        <w:rPr>
          <w:rFonts w:ascii="Times New Roman" w:hAnsi="Times New Roman" w:cs="Times New Roman"/>
          <w:b/>
          <w:sz w:val="28"/>
          <w:szCs w:val="28"/>
        </w:rPr>
        <w:t>.0</w:t>
      </w:r>
      <w:r w:rsidR="00BD13AC">
        <w:rPr>
          <w:rFonts w:ascii="Times New Roman" w:hAnsi="Times New Roman" w:cs="Times New Roman"/>
          <w:b/>
          <w:sz w:val="28"/>
          <w:szCs w:val="28"/>
        </w:rPr>
        <w:t>8</w:t>
      </w:r>
      <w:r w:rsidRPr="008E7B8B">
        <w:rPr>
          <w:rFonts w:ascii="Times New Roman" w:hAnsi="Times New Roman" w:cs="Times New Roman"/>
          <w:b/>
          <w:sz w:val="28"/>
          <w:szCs w:val="28"/>
        </w:rPr>
        <w:t>.2014 г.</w:t>
      </w:r>
    </w:p>
    <w:p w:rsidR="008E7B8B" w:rsidRPr="008E7B8B" w:rsidRDefault="008E7B8B" w:rsidP="008E7B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1843"/>
        <w:gridCol w:w="2551"/>
        <w:gridCol w:w="1985"/>
      </w:tblGrid>
      <w:tr w:rsidR="0097264F" w:rsidRPr="0097264F" w:rsidTr="0097264F">
        <w:tc>
          <w:tcPr>
            <w:tcW w:w="3686" w:type="dxa"/>
          </w:tcPr>
          <w:p w:rsidR="0097264F" w:rsidRPr="0097264F" w:rsidRDefault="0097264F" w:rsidP="00716D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64F">
              <w:rPr>
                <w:rFonts w:ascii="Times New Roman" w:hAnsi="Times New Roman" w:cs="Times New Roman"/>
                <w:b/>
                <w:sz w:val="28"/>
                <w:szCs w:val="28"/>
              </w:rPr>
              <w:t>Вид налогов</w:t>
            </w:r>
          </w:p>
        </w:tc>
        <w:tc>
          <w:tcPr>
            <w:tcW w:w="1843" w:type="dxa"/>
          </w:tcPr>
          <w:p w:rsidR="0097264F" w:rsidRPr="0097264F" w:rsidRDefault="0097264F" w:rsidP="00716D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Назначение </w:t>
            </w:r>
          </w:p>
          <w:p w:rsidR="0097264F" w:rsidRPr="0097264F" w:rsidRDefault="0097264F" w:rsidP="00716D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97264F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97264F" w:rsidRPr="0097264F" w:rsidRDefault="0097264F" w:rsidP="00716D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Исполнение</w:t>
            </w:r>
            <w:r w:rsidRPr="009726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</w:t>
            </w:r>
            <w:r w:rsidR="00F16763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 w:rsidRPr="0097264F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F1676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97264F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  <w:r w:rsidRPr="0097264F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97264F" w:rsidRPr="0097264F" w:rsidRDefault="0097264F" w:rsidP="00716D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97264F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97264F" w:rsidRPr="0097264F" w:rsidRDefault="0097264F" w:rsidP="00972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6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%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</w:t>
            </w:r>
            <w:r w:rsidRPr="0097264F">
              <w:rPr>
                <w:rFonts w:ascii="Times New Roman" w:hAnsi="Times New Roman" w:cs="Times New Roman"/>
                <w:b/>
                <w:sz w:val="28"/>
                <w:szCs w:val="28"/>
              </w:rPr>
              <w:t>полнения</w:t>
            </w:r>
          </w:p>
        </w:tc>
      </w:tr>
      <w:tr w:rsidR="0097264F" w:rsidRPr="0097264F" w:rsidTr="0097264F">
        <w:tc>
          <w:tcPr>
            <w:tcW w:w="3686" w:type="dxa"/>
          </w:tcPr>
          <w:p w:rsidR="0097264F" w:rsidRPr="0097264F" w:rsidRDefault="0097264F" w:rsidP="0097264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7264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алог на доходы физических лиц</w:t>
            </w:r>
          </w:p>
        </w:tc>
        <w:tc>
          <w:tcPr>
            <w:tcW w:w="1843" w:type="dxa"/>
          </w:tcPr>
          <w:p w:rsidR="0097264F" w:rsidRPr="0097264F" w:rsidRDefault="0097264F" w:rsidP="0097264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82507,0</w:t>
            </w:r>
          </w:p>
        </w:tc>
        <w:tc>
          <w:tcPr>
            <w:tcW w:w="2551" w:type="dxa"/>
          </w:tcPr>
          <w:p w:rsidR="0097264F" w:rsidRPr="0097264F" w:rsidRDefault="00BD13AC" w:rsidP="0097264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38509,0</w:t>
            </w:r>
          </w:p>
        </w:tc>
        <w:tc>
          <w:tcPr>
            <w:tcW w:w="1985" w:type="dxa"/>
          </w:tcPr>
          <w:p w:rsidR="0097264F" w:rsidRPr="0097264F" w:rsidRDefault="00271E2D" w:rsidP="0097264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46,6</w:t>
            </w:r>
          </w:p>
        </w:tc>
      </w:tr>
      <w:tr w:rsidR="0097264F" w:rsidRPr="0097264F" w:rsidTr="0097264F">
        <w:tc>
          <w:tcPr>
            <w:tcW w:w="3686" w:type="dxa"/>
          </w:tcPr>
          <w:p w:rsidR="0097264F" w:rsidRPr="0097264F" w:rsidRDefault="0097264F" w:rsidP="005F64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Акцизы на </w:t>
            </w:r>
            <w:r w:rsidR="005F647E">
              <w:rPr>
                <w:rFonts w:ascii="Times New Roman" w:hAnsi="Times New Roman" w:cs="Times New Roman"/>
                <w:sz w:val="28"/>
                <w:szCs w:val="28"/>
              </w:rPr>
              <w:t>ГСМ</w:t>
            </w:r>
          </w:p>
        </w:tc>
        <w:tc>
          <w:tcPr>
            <w:tcW w:w="1843" w:type="dxa"/>
          </w:tcPr>
          <w:p w:rsidR="0097264F" w:rsidRPr="0097264F" w:rsidRDefault="0097264F" w:rsidP="0097264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14779,0</w:t>
            </w:r>
          </w:p>
        </w:tc>
        <w:tc>
          <w:tcPr>
            <w:tcW w:w="2551" w:type="dxa"/>
          </w:tcPr>
          <w:p w:rsidR="0097264F" w:rsidRPr="0097264F" w:rsidRDefault="00BD13AC" w:rsidP="0097264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6257,0</w:t>
            </w:r>
          </w:p>
        </w:tc>
        <w:tc>
          <w:tcPr>
            <w:tcW w:w="1985" w:type="dxa"/>
          </w:tcPr>
          <w:p w:rsidR="0097264F" w:rsidRPr="0097264F" w:rsidRDefault="00271E2D" w:rsidP="0097264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42,3</w:t>
            </w:r>
          </w:p>
        </w:tc>
      </w:tr>
      <w:tr w:rsidR="0097264F" w:rsidRPr="0097264F" w:rsidTr="0097264F">
        <w:tc>
          <w:tcPr>
            <w:tcW w:w="3686" w:type="dxa"/>
          </w:tcPr>
          <w:p w:rsidR="0097264F" w:rsidRPr="0097264F" w:rsidRDefault="0097264F" w:rsidP="0097264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3" w:type="dxa"/>
          </w:tcPr>
          <w:p w:rsidR="0097264F" w:rsidRPr="0097264F" w:rsidRDefault="0097264F" w:rsidP="0097264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3264,0</w:t>
            </w:r>
          </w:p>
        </w:tc>
        <w:tc>
          <w:tcPr>
            <w:tcW w:w="2551" w:type="dxa"/>
          </w:tcPr>
          <w:p w:rsidR="0097264F" w:rsidRPr="0097264F" w:rsidRDefault="00BD13AC" w:rsidP="00F1676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1148,0</w:t>
            </w:r>
          </w:p>
        </w:tc>
        <w:tc>
          <w:tcPr>
            <w:tcW w:w="1985" w:type="dxa"/>
          </w:tcPr>
          <w:p w:rsidR="0097264F" w:rsidRPr="0097264F" w:rsidRDefault="00271E2D" w:rsidP="0097264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</w:tr>
      <w:tr w:rsidR="0097264F" w:rsidRPr="0097264F" w:rsidTr="0097264F">
        <w:tc>
          <w:tcPr>
            <w:tcW w:w="3686" w:type="dxa"/>
          </w:tcPr>
          <w:p w:rsidR="0097264F" w:rsidRPr="0097264F" w:rsidRDefault="0097264F" w:rsidP="00716D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7264F">
              <w:rPr>
                <w:rFonts w:ascii="Times New Roman" w:hAnsi="Times New Roman" w:cs="Times New Roman"/>
                <w:sz w:val="28"/>
                <w:szCs w:val="28"/>
              </w:rPr>
              <w:t>Налог на имущество</w:t>
            </w:r>
          </w:p>
        </w:tc>
        <w:tc>
          <w:tcPr>
            <w:tcW w:w="1843" w:type="dxa"/>
          </w:tcPr>
          <w:p w:rsidR="0097264F" w:rsidRPr="0097264F" w:rsidRDefault="0097264F" w:rsidP="00716D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1988,0</w:t>
            </w:r>
          </w:p>
        </w:tc>
        <w:tc>
          <w:tcPr>
            <w:tcW w:w="2551" w:type="dxa"/>
          </w:tcPr>
          <w:p w:rsidR="0097264F" w:rsidRPr="0097264F" w:rsidRDefault="00F16763" w:rsidP="00716D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  <w:r w:rsidR="0097264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85" w:type="dxa"/>
          </w:tcPr>
          <w:p w:rsidR="0097264F" w:rsidRPr="0097264F" w:rsidRDefault="00F16763" w:rsidP="00716D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24,5</w:t>
            </w:r>
          </w:p>
        </w:tc>
      </w:tr>
      <w:tr w:rsidR="0097264F" w:rsidRPr="0097264F" w:rsidTr="0097264F">
        <w:tc>
          <w:tcPr>
            <w:tcW w:w="3686" w:type="dxa"/>
          </w:tcPr>
          <w:p w:rsidR="0097264F" w:rsidRPr="0097264F" w:rsidRDefault="0097264F" w:rsidP="0097264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7264F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843" w:type="dxa"/>
          </w:tcPr>
          <w:p w:rsidR="0097264F" w:rsidRPr="0097264F" w:rsidRDefault="0097264F" w:rsidP="0097264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3700,0</w:t>
            </w:r>
          </w:p>
        </w:tc>
        <w:tc>
          <w:tcPr>
            <w:tcW w:w="2551" w:type="dxa"/>
          </w:tcPr>
          <w:p w:rsidR="0097264F" w:rsidRPr="0097264F" w:rsidRDefault="00F16763" w:rsidP="0097264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2631,0</w:t>
            </w:r>
          </w:p>
        </w:tc>
        <w:tc>
          <w:tcPr>
            <w:tcW w:w="1985" w:type="dxa"/>
          </w:tcPr>
          <w:p w:rsidR="0097264F" w:rsidRPr="0097264F" w:rsidRDefault="00F16763" w:rsidP="0097264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71,0</w:t>
            </w:r>
          </w:p>
        </w:tc>
      </w:tr>
      <w:tr w:rsidR="0097264F" w:rsidRPr="0097264F" w:rsidTr="0097264F">
        <w:tc>
          <w:tcPr>
            <w:tcW w:w="3686" w:type="dxa"/>
          </w:tcPr>
          <w:p w:rsidR="0097264F" w:rsidRPr="0097264F" w:rsidRDefault="0097264F" w:rsidP="0097264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7264F">
              <w:rPr>
                <w:rFonts w:ascii="Times New Roman" w:hAnsi="Times New Roman" w:cs="Times New Roman"/>
                <w:sz w:val="28"/>
                <w:szCs w:val="28"/>
              </w:rPr>
              <w:t>Госпошлина</w:t>
            </w:r>
          </w:p>
        </w:tc>
        <w:tc>
          <w:tcPr>
            <w:tcW w:w="1843" w:type="dxa"/>
          </w:tcPr>
          <w:p w:rsidR="0097264F" w:rsidRPr="0097264F" w:rsidRDefault="0097264F" w:rsidP="0097264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992,0</w:t>
            </w:r>
          </w:p>
        </w:tc>
        <w:tc>
          <w:tcPr>
            <w:tcW w:w="2551" w:type="dxa"/>
          </w:tcPr>
          <w:p w:rsidR="0097264F" w:rsidRPr="0097264F" w:rsidRDefault="00BD13AC" w:rsidP="00F1676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205,0</w:t>
            </w:r>
          </w:p>
        </w:tc>
        <w:tc>
          <w:tcPr>
            <w:tcW w:w="1985" w:type="dxa"/>
          </w:tcPr>
          <w:p w:rsidR="0097264F" w:rsidRPr="0097264F" w:rsidRDefault="00271E2D" w:rsidP="00F1676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20,6</w:t>
            </w:r>
          </w:p>
        </w:tc>
      </w:tr>
      <w:tr w:rsidR="0097264F" w:rsidRPr="0097264F" w:rsidTr="0097264F">
        <w:tc>
          <w:tcPr>
            <w:tcW w:w="3686" w:type="dxa"/>
          </w:tcPr>
          <w:p w:rsidR="0097264F" w:rsidRPr="0097264F" w:rsidRDefault="0097264F" w:rsidP="00F21E4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726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диный сель</w:t>
            </w:r>
            <w:r w:rsidR="00F21E49">
              <w:rPr>
                <w:rFonts w:ascii="Times New Roman" w:hAnsi="Times New Roman" w:cs="Times New Roman"/>
                <w:sz w:val="28"/>
                <w:szCs w:val="28"/>
              </w:rPr>
              <w:t>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r w:rsidR="00F21E49">
              <w:rPr>
                <w:rFonts w:ascii="Times New Roman" w:hAnsi="Times New Roman" w:cs="Times New Roman"/>
                <w:sz w:val="28"/>
                <w:szCs w:val="28"/>
              </w:rPr>
              <w:t>яйственный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налог</w:t>
            </w:r>
          </w:p>
        </w:tc>
        <w:tc>
          <w:tcPr>
            <w:tcW w:w="1843" w:type="dxa"/>
          </w:tcPr>
          <w:p w:rsidR="0097264F" w:rsidRPr="0097264F" w:rsidRDefault="008E7B8B" w:rsidP="0097264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82,0</w:t>
            </w:r>
          </w:p>
        </w:tc>
        <w:tc>
          <w:tcPr>
            <w:tcW w:w="2551" w:type="dxa"/>
          </w:tcPr>
          <w:p w:rsidR="0097264F" w:rsidRPr="0097264F" w:rsidRDefault="00BD13AC" w:rsidP="0097264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58,0</w:t>
            </w:r>
          </w:p>
        </w:tc>
        <w:tc>
          <w:tcPr>
            <w:tcW w:w="1985" w:type="dxa"/>
          </w:tcPr>
          <w:p w:rsidR="0097264F" w:rsidRPr="0097264F" w:rsidRDefault="00271E2D" w:rsidP="0097264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70,7</w:t>
            </w:r>
          </w:p>
        </w:tc>
      </w:tr>
      <w:tr w:rsidR="0097264F" w:rsidRPr="0097264F" w:rsidTr="0097264F">
        <w:tc>
          <w:tcPr>
            <w:tcW w:w="3686" w:type="dxa"/>
          </w:tcPr>
          <w:p w:rsidR="0097264F" w:rsidRPr="0097264F" w:rsidRDefault="0097264F" w:rsidP="0097264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7264F">
              <w:rPr>
                <w:rFonts w:ascii="Times New Roman" w:hAnsi="Times New Roman" w:cs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1843" w:type="dxa"/>
          </w:tcPr>
          <w:p w:rsidR="0097264F" w:rsidRPr="0097264F" w:rsidRDefault="008E7B8B" w:rsidP="0097264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1101,0</w:t>
            </w:r>
          </w:p>
        </w:tc>
        <w:tc>
          <w:tcPr>
            <w:tcW w:w="2551" w:type="dxa"/>
          </w:tcPr>
          <w:p w:rsidR="0097264F" w:rsidRPr="0097264F" w:rsidRDefault="00BD13AC" w:rsidP="00F1676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863,0</w:t>
            </w:r>
          </w:p>
        </w:tc>
        <w:tc>
          <w:tcPr>
            <w:tcW w:w="1985" w:type="dxa"/>
          </w:tcPr>
          <w:p w:rsidR="0097264F" w:rsidRPr="0097264F" w:rsidRDefault="00271E2D" w:rsidP="0097264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78,3</w:t>
            </w:r>
          </w:p>
        </w:tc>
      </w:tr>
      <w:tr w:rsidR="0097264F" w:rsidRPr="0097264F" w:rsidTr="0097264F">
        <w:tc>
          <w:tcPr>
            <w:tcW w:w="3686" w:type="dxa"/>
          </w:tcPr>
          <w:p w:rsidR="0097264F" w:rsidRPr="0097264F" w:rsidRDefault="0097264F" w:rsidP="0097264F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64F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  <w:p w:rsidR="0097264F" w:rsidRPr="0097264F" w:rsidRDefault="0097264F" w:rsidP="0097264F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7264F" w:rsidRPr="0097264F" w:rsidRDefault="008E7B8B" w:rsidP="0097264F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108413,0</w:t>
            </w:r>
          </w:p>
        </w:tc>
        <w:tc>
          <w:tcPr>
            <w:tcW w:w="2551" w:type="dxa"/>
          </w:tcPr>
          <w:p w:rsidR="0097264F" w:rsidRPr="0097264F" w:rsidRDefault="00271E2D" w:rsidP="0097264F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50158</w:t>
            </w:r>
            <w:r w:rsidR="00F16763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985" w:type="dxa"/>
          </w:tcPr>
          <w:p w:rsidR="0097264F" w:rsidRPr="0097264F" w:rsidRDefault="00271E2D" w:rsidP="0097264F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46,3</w:t>
            </w:r>
          </w:p>
        </w:tc>
      </w:tr>
    </w:tbl>
    <w:p w:rsidR="0097264F" w:rsidRPr="00AE0C8C" w:rsidRDefault="0097264F" w:rsidP="00AE0C8C">
      <w:pPr>
        <w:jc w:val="both"/>
        <w:rPr>
          <w:sz w:val="28"/>
          <w:szCs w:val="28"/>
        </w:rPr>
      </w:pPr>
    </w:p>
    <w:sectPr w:rsidR="0097264F" w:rsidRPr="00AE0C8C" w:rsidSect="00AE0C8C">
      <w:pgSz w:w="11906" w:h="16838" w:code="9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E0C8C"/>
    <w:rsid w:val="000D2FC5"/>
    <w:rsid w:val="001867BC"/>
    <w:rsid w:val="001E311C"/>
    <w:rsid w:val="00241EF1"/>
    <w:rsid w:val="00271E2D"/>
    <w:rsid w:val="002B4B17"/>
    <w:rsid w:val="002C7723"/>
    <w:rsid w:val="00343278"/>
    <w:rsid w:val="0038762F"/>
    <w:rsid w:val="003F2983"/>
    <w:rsid w:val="00403F1B"/>
    <w:rsid w:val="00433614"/>
    <w:rsid w:val="0045620E"/>
    <w:rsid w:val="00495E37"/>
    <w:rsid w:val="004C1E56"/>
    <w:rsid w:val="004D098A"/>
    <w:rsid w:val="0055496F"/>
    <w:rsid w:val="00573DDE"/>
    <w:rsid w:val="005F647E"/>
    <w:rsid w:val="00616DF5"/>
    <w:rsid w:val="00621E84"/>
    <w:rsid w:val="00693410"/>
    <w:rsid w:val="006C36FA"/>
    <w:rsid w:val="00710A53"/>
    <w:rsid w:val="00734C2C"/>
    <w:rsid w:val="0075782E"/>
    <w:rsid w:val="00766BED"/>
    <w:rsid w:val="00767BC2"/>
    <w:rsid w:val="007A4FF0"/>
    <w:rsid w:val="007C48FE"/>
    <w:rsid w:val="007F6FD6"/>
    <w:rsid w:val="007F7A48"/>
    <w:rsid w:val="008045D8"/>
    <w:rsid w:val="00896DFE"/>
    <w:rsid w:val="008E7B8B"/>
    <w:rsid w:val="0097264F"/>
    <w:rsid w:val="009C0D2D"/>
    <w:rsid w:val="009C4B08"/>
    <w:rsid w:val="009F19EB"/>
    <w:rsid w:val="00A4545D"/>
    <w:rsid w:val="00A90046"/>
    <w:rsid w:val="00AE0C8C"/>
    <w:rsid w:val="00B25414"/>
    <w:rsid w:val="00B31B89"/>
    <w:rsid w:val="00BD13AC"/>
    <w:rsid w:val="00C853ED"/>
    <w:rsid w:val="00CC55F4"/>
    <w:rsid w:val="00D35C1C"/>
    <w:rsid w:val="00DA119D"/>
    <w:rsid w:val="00DF5193"/>
    <w:rsid w:val="00E6741D"/>
    <w:rsid w:val="00ED017B"/>
    <w:rsid w:val="00F16763"/>
    <w:rsid w:val="00F21E49"/>
    <w:rsid w:val="00F226AB"/>
    <w:rsid w:val="00FA4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CharTimes">
    <w:name w:val="Стиль  Знак1 Знак Знак Знак Знак Знак Знак Знак Знак1 Char + Times ..."/>
    <w:basedOn w:val="a"/>
    <w:rsid w:val="00616DF5"/>
    <w:pPr>
      <w:framePr w:wrap="around" w:vAnchor="text" w:hAnchor="text" w:y="1"/>
      <w:spacing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3">
    <w:name w:val="List Paragraph"/>
    <w:basedOn w:val="a"/>
    <w:uiPriority w:val="99"/>
    <w:qFormat/>
    <w:rsid w:val="00AE0C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92E5C-5234-420D-9873-5453ED03E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17</cp:revision>
  <cp:lastPrinted>2014-08-04T08:44:00Z</cp:lastPrinted>
  <dcterms:created xsi:type="dcterms:W3CDTF">2014-06-25T06:52:00Z</dcterms:created>
  <dcterms:modified xsi:type="dcterms:W3CDTF">2014-08-04T08:47:00Z</dcterms:modified>
</cp:coreProperties>
</file>