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4953" w:rsidRPr="00904953" w:rsidRDefault="00904953" w:rsidP="00904953">
      <w:pPr>
        <w:pStyle w:val="20"/>
        <w:framePr w:w="5108" w:h="8725" w:hRule="exact" w:wrap="none" w:vAnchor="page" w:hAnchor="page" w:x="403" w:y="520"/>
        <w:tabs>
          <w:tab w:val="left" w:pos="284"/>
          <w:tab w:val="left" w:pos="993"/>
        </w:tabs>
        <w:ind w:firstLine="284"/>
        <w:jc w:val="both"/>
        <w:rPr>
          <w:b/>
          <w:sz w:val="20"/>
          <w:szCs w:val="20"/>
        </w:rPr>
      </w:pPr>
      <w:bookmarkStart w:id="0" w:name="_Hlk52012443"/>
      <w:r w:rsidRPr="00904953">
        <w:rPr>
          <w:b/>
          <w:sz w:val="20"/>
          <w:szCs w:val="20"/>
        </w:rPr>
        <w:t>Как записаться на обучение?</w:t>
      </w:r>
    </w:p>
    <w:p w:rsidR="00904953" w:rsidRPr="00904953" w:rsidRDefault="00904953" w:rsidP="003865B5">
      <w:pPr>
        <w:pStyle w:val="20"/>
        <w:framePr w:w="5108" w:h="8725" w:hRule="exact" w:wrap="none" w:vAnchor="page" w:hAnchor="page" w:x="403" w:y="520"/>
        <w:tabs>
          <w:tab w:val="left" w:pos="284"/>
          <w:tab w:val="left" w:pos="993"/>
        </w:tabs>
        <w:ind w:firstLine="284"/>
        <w:jc w:val="both"/>
        <w:rPr>
          <w:sz w:val="20"/>
          <w:szCs w:val="20"/>
        </w:rPr>
      </w:pPr>
      <w:r w:rsidRPr="00904953">
        <w:rPr>
          <w:sz w:val="20"/>
          <w:szCs w:val="20"/>
        </w:rPr>
        <w:t>Для участия необходимо заполнить заявку н</w:t>
      </w:r>
      <w:r w:rsidR="003865B5">
        <w:rPr>
          <w:sz w:val="20"/>
          <w:szCs w:val="20"/>
        </w:rPr>
        <w:t>а сайте express.worldskills.ru.</w:t>
      </w:r>
    </w:p>
    <w:bookmarkEnd w:id="0"/>
    <w:p w:rsidR="00904953" w:rsidRPr="00904953" w:rsidRDefault="00904953" w:rsidP="003865B5">
      <w:pPr>
        <w:pStyle w:val="20"/>
        <w:framePr w:w="5108" w:h="8725" w:hRule="exact" w:wrap="none" w:vAnchor="page" w:hAnchor="page" w:x="403" w:y="520"/>
        <w:tabs>
          <w:tab w:val="left" w:pos="284"/>
          <w:tab w:val="left" w:pos="993"/>
        </w:tabs>
        <w:ind w:firstLine="284"/>
        <w:jc w:val="both"/>
        <w:rPr>
          <w:sz w:val="20"/>
          <w:szCs w:val="20"/>
        </w:rPr>
      </w:pPr>
      <w:r w:rsidRPr="00904953">
        <w:rPr>
          <w:sz w:val="20"/>
          <w:szCs w:val="20"/>
        </w:rPr>
        <w:t>Длительность обучения зависит от выбранной программы и графика</w:t>
      </w:r>
      <w:r w:rsidR="003865B5">
        <w:rPr>
          <w:sz w:val="20"/>
          <w:szCs w:val="20"/>
        </w:rPr>
        <w:t xml:space="preserve"> обучения. Средний срок обучения</w:t>
      </w:r>
      <w:r w:rsidRPr="00904953">
        <w:rPr>
          <w:sz w:val="20"/>
          <w:szCs w:val="20"/>
        </w:rPr>
        <w:t xml:space="preserve"> составляет три недели. О длительности обучения информирует центр обучения после выбора конкретной программы обучения.</w:t>
      </w:r>
    </w:p>
    <w:p w:rsidR="00904953" w:rsidRDefault="00904953" w:rsidP="00904953">
      <w:pPr>
        <w:pStyle w:val="20"/>
        <w:framePr w:w="5108" w:h="8725" w:hRule="exact" w:wrap="none" w:vAnchor="page" w:hAnchor="page" w:x="403" w:y="520"/>
        <w:tabs>
          <w:tab w:val="left" w:pos="284"/>
          <w:tab w:val="left" w:pos="993"/>
        </w:tabs>
        <w:spacing w:after="120"/>
        <w:ind w:firstLine="284"/>
        <w:jc w:val="both"/>
        <w:rPr>
          <w:sz w:val="20"/>
          <w:szCs w:val="20"/>
        </w:rPr>
      </w:pPr>
      <w:r w:rsidRPr="00904953">
        <w:rPr>
          <w:sz w:val="20"/>
          <w:szCs w:val="20"/>
        </w:rPr>
        <w:t xml:space="preserve">По итогам обучения слушатели получат документы о квалификации, а по результатам демонстрационного экзамена - </w:t>
      </w:r>
      <w:proofErr w:type="spellStart"/>
      <w:r w:rsidRPr="00904953">
        <w:rPr>
          <w:sz w:val="20"/>
          <w:szCs w:val="20"/>
        </w:rPr>
        <w:t>скиллс-паспорт</w:t>
      </w:r>
      <w:proofErr w:type="spellEnd"/>
      <w:r w:rsidRPr="00904953">
        <w:rPr>
          <w:sz w:val="20"/>
          <w:szCs w:val="20"/>
        </w:rPr>
        <w:t>, отражающий уровень владения профессиональными навыками.</w:t>
      </w:r>
    </w:p>
    <w:p w:rsidR="003865B5" w:rsidRDefault="003865B5" w:rsidP="00904953">
      <w:pPr>
        <w:pStyle w:val="20"/>
        <w:framePr w:w="5108" w:h="8725" w:hRule="exact" w:wrap="none" w:vAnchor="page" w:hAnchor="page" w:x="403" w:y="520"/>
        <w:tabs>
          <w:tab w:val="left" w:pos="284"/>
          <w:tab w:val="left" w:pos="993"/>
        </w:tabs>
        <w:spacing w:after="120"/>
        <w:ind w:firstLine="284"/>
        <w:jc w:val="both"/>
        <w:rPr>
          <w:sz w:val="20"/>
          <w:szCs w:val="20"/>
        </w:rPr>
      </w:pPr>
    </w:p>
    <w:p w:rsidR="003865B5" w:rsidRPr="00904953" w:rsidRDefault="003865B5" w:rsidP="00904953">
      <w:pPr>
        <w:pStyle w:val="20"/>
        <w:framePr w:w="5108" w:h="8725" w:hRule="exact" w:wrap="none" w:vAnchor="page" w:hAnchor="page" w:x="403" w:y="520"/>
        <w:tabs>
          <w:tab w:val="left" w:pos="284"/>
          <w:tab w:val="left" w:pos="993"/>
        </w:tabs>
        <w:spacing w:after="120"/>
        <w:ind w:firstLine="284"/>
        <w:jc w:val="both"/>
        <w:rPr>
          <w:sz w:val="20"/>
          <w:szCs w:val="20"/>
        </w:rPr>
      </w:pPr>
    </w:p>
    <w:p w:rsidR="00904953" w:rsidRPr="003865B5" w:rsidRDefault="00904953" w:rsidP="00904953">
      <w:pPr>
        <w:pStyle w:val="20"/>
        <w:framePr w:w="5108" w:h="8725" w:hRule="exact" w:wrap="none" w:vAnchor="page" w:hAnchor="page" w:x="403" w:y="520"/>
        <w:tabs>
          <w:tab w:val="left" w:pos="284"/>
          <w:tab w:val="left" w:pos="993"/>
        </w:tabs>
        <w:ind w:firstLine="284"/>
        <w:rPr>
          <w:b/>
          <w:sz w:val="28"/>
          <w:szCs w:val="28"/>
        </w:rPr>
      </w:pPr>
      <w:r w:rsidRPr="003865B5">
        <w:rPr>
          <w:b/>
          <w:sz w:val="28"/>
          <w:szCs w:val="28"/>
        </w:rPr>
        <w:t>Сколько стоит обучение?</w:t>
      </w:r>
    </w:p>
    <w:p w:rsidR="00DB192D" w:rsidRPr="006A53CF" w:rsidRDefault="00904953" w:rsidP="00904953">
      <w:pPr>
        <w:pStyle w:val="20"/>
        <w:framePr w:w="5108" w:h="8725" w:hRule="exact" w:wrap="none" w:vAnchor="page" w:hAnchor="page" w:x="403" w:y="520"/>
        <w:shd w:val="clear" w:color="auto" w:fill="auto"/>
        <w:tabs>
          <w:tab w:val="left" w:pos="284"/>
          <w:tab w:val="left" w:pos="993"/>
        </w:tabs>
        <w:spacing w:after="120"/>
        <w:ind w:firstLine="284"/>
        <w:rPr>
          <w:color w:val="FF0000"/>
          <w:sz w:val="32"/>
          <w:szCs w:val="32"/>
        </w:rPr>
      </w:pPr>
      <w:r w:rsidRPr="006A53CF">
        <w:rPr>
          <w:color w:val="FF0000"/>
          <w:sz w:val="32"/>
          <w:szCs w:val="32"/>
        </w:rPr>
        <w:t>ОБУЧЕНИЕ БЕСПЛАТНОЕ</w:t>
      </w:r>
    </w:p>
    <w:p w:rsidR="000E39B3" w:rsidRDefault="000E39B3" w:rsidP="00B53F83">
      <w:pPr>
        <w:pStyle w:val="30"/>
        <w:framePr w:w="1649" w:h="447" w:hRule="exact" w:wrap="none" w:vAnchor="page" w:hAnchor="page" w:x="7938" w:y="1140"/>
        <w:shd w:val="clear" w:color="auto" w:fill="auto"/>
        <w:spacing w:line="160" w:lineRule="exact"/>
        <w:ind w:firstLine="0"/>
        <w:jc w:val="center"/>
        <w:rPr>
          <w:rFonts w:ascii="Times New Roman" w:hAnsi="Times New Roman" w:cs="Times New Roman"/>
        </w:rPr>
      </w:pPr>
    </w:p>
    <w:p w:rsidR="00DB192D" w:rsidRPr="000E39B3" w:rsidRDefault="00904953" w:rsidP="00B53F83">
      <w:pPr>
        <w:pStyle w:val="30"/>
        <w:framePr w:w="1649" w:h="447" w:hRule="exact" w:wrap="none" w:vAnchor="page" w:hAnchor="page" w:x="7938" w:y="1140"/>
        <w:shd w:val="clear" w:color="auto" w:fill="auto"/>
        <w:spacing w:line="160" w:lineRule="exact"/>
        <w:ind w:firstLine="0"/>
        <w:rPr>
          <w:rFonts w:ascii="Times New Roman" w:hAnsi="Times New Roman" w:cs="Times New Roman"/>
          <w:sz w:val="18"/>
          <w:szCs w:val="18"/>
        </w:rPr>
      </w:pPr>
      <w:r w:rsidRPr="000E39B3">
        <w:rPr>
          <w:rFonts w:ascii="Times New Roman" w:hAnsi="Times New Roman" w:cs="Times New Roman"/>
          <w:sz w:val="18"/>
          <w:szCs w:val="18"/>
        </w:rPr>
        <w:t>АДРЕС ЦОПП</w:t>
      </w:r>
      <w:r w:rsidR="00B53F83">
        <w:rPr>
          <w:rFonts w:ascii="Times New Roman" w:hAnsi="Times New Roman" w:cs="Times New Roman"/>
          <w:sz w:val="18"/>
          <w:szCs w:val="18"/>
        </w:rPr>
        <w:t xml:space="preserve"> РД</w:t>
      </w:r>
    </w:p>
    <w:p w:rsidR="00DB192D" w:rsidRPr="000E39B3" w:rsidRDefault="000A0491" w:rsidP="000E39B3">
      <w:pPr>
        <w:pStyle w:val="30"/>
        <w:framePr w:w="4003" w:h="2312" w:hRule="exact" w:wrap="none" w:vAnchor="page" w:hAnchor="page" w:x="6598" w:y="1625"/>
        <w:shd w:val="clear" w:color="auto" w:fill="auto"/>
        <w:spacing w:line="259" w:lineRule="exact"/>
        <w:ind w:right="18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E39B3">
        <w:rPr>
          <w:rFonts w:ascii="Times New Roman" w:hAnsi="Times New Roman" w:cs="Times New Roman"/>
          <w:sz w:val="20"/>
          <w:szCs w:val="20"/>
        </w:rPr>
        <w:t>г. Махачкала,</w:t>
      </w:r>
    </w:p>
    <w:p w:rsidR="00D95573" w:rsidRPr="000E39B3" w:rsidRDefault="000A0491" w:rsidP="000E39B3">
      <w:pPr>
        <w:pStyle w:val="30"/>
        <w:framePr w:w="4003" w:h="2312" w:hRule="exact" w:wrap="none" w:vAnchor="page" w:hAnchor="page" w:x="6598" w:y="1625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0E39B3">
        <w:rPr>
          <w:rFonts w:ascii="Times New Roman" w:hAnsi="Times New Roman" w:cs="Times New Roman"/>
          <w:sz w:val="20"/>
          <w:szCs w:val="20"/>
        </w:rPr>
        <w:t xml:space="preserve">пр. Г. Гамидова, Студенческий переулок, 3 </w:t>
      </w:r>
    </w:p>
    <w:p w:rsidR="00DB192D" w:rsidRPr="003865B5" w:rsidRDefault="000E39B3" w:rsidP="000E39B3">
      <w:pPr>
        <w:pStyle w:val="30"/>
        <w:framePr w:w="4003" w:h="2312" w:hRule="exact" w:wrap="none" w:vAnchor="page" w:hAnchor="page" w:x="6598" w:y="1625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52011782"/>
      <w:bookmarkStart w:id="2" w:name="_Hlk52011820"/>
      <w:r w:rsidRPr="003865B5">
        <w:rPr>
          <w:rFonts w:ascii="Times New Roman" w:hAnsi="Times New Roman" w:cs="Times New Roman"/>
          <w:sz w:val="20"/>
          <w:szCs w:val="20"/>
        </w:rPr>
        <w:t>К</w:t>
      </w:r>
      <w:r w:rsidR="003E2D97" w:rsidRPr="003865B5">
        <w:rPr>
          <w:rFonts w:ascii="Times New Roman" w:hAnsi="Times New Roman" w:cs="Times New Roman"/>
          <w:sz w:val="20"/>
          <w:szCs w:val="20"/>
        </w:rPr>
        <w:t>онсультация</w:t>
      </w:r>
      <w:r w:rsidR="000A0491" w:rsidRPr="003865B5">
        <w:rPr>
          <w:rFonts w:ascii="Times New Roman" w:hAnsi="Times New Roman" w:cs="Times New Roman"/>
          <w:sz w:val="20"/>
          <w:szCs w:val="20"/>
        </w:rPr>
        <w:t>:</w:t>
      </w:r>
    </w:p>
    <w:p w:rsidR="00DB192D" w:rsidRDefault="003E2D97" w:rsidP="000E39B3">
      <w:pPr>
        <w:pStyle w:val="30"/>
        <w:framePr w:w="4003" w:h="2312" w:hRule="exact" w:wrap="none" w:vAnchor="page" w:hAnchor="page" w:x="6598" w:y="1625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865B5">
        <w:rPr>
          <w:rFonts w:ascii="Times New Roman" w:hAnsi="Times New Roman" w:cs="Times New Roman"/>
          <w:sz w:val="20"/>
          <w:szCs w:val="20"/>
        </w:rPr>
        <w:t>8938-800-42-62</w:t>
      </w:r>
    </w:p>
    <w:p w:rsidR="003865B5" w:rsidRDefault="003865B5" w:rsidP="000E39B3">
      <w:pPr>
        <w:pStyle w:val="30"/>
        <w:framePr w:w="4003" w:h="2312" w:hRule="exact" w:wrap="none" w:vAnchor="page" w:hAnchor="page" w:x="6598" w:y="1625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8988-292-16-11</w:t>
      </w:r>
    </w:p>
    <w:p w:rsidR="003865B5" w:rsidRDefault="003865B5" w:rsidP="000E39B3">
      <w:pPr>
        <w:pStyle w:val="30"/>
        <w:framePr w:w="4003" w:h="2312" w:hRule="exact" w:wrap="none" w:vAnchor="page" w:hAnchor="page" w:x="6598" w:y="1625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8988-638-06-67</w:t>
      </w:r>
    </w:p>
    <w:p w:rsidR="003865B5" w:rsidRDefault="003865B5" w:rsidP="000E39B3">
      <w:pPr>
        <w:pStyle w:val="30"/>
        <w:framePr w:w="4003" w:h="2312" w:hRule="exact" w:wrap="none" w:vAnchor="page" w:hAnchor="page" w:x="6598" w:y="1625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8988-297-06-24</w:t>
      </w:r>
      <w:bookmarkEnd w:id="1"/>
    </w:p>
    <w:bookmarkEnd w:id="2"/>
    <w:p w:rsidR="003865B5" w:rsidRPr="000E39B3" w:rsidRDefault="003865B5" w:rsidP="000E39B3">
      <w:pPr>
        <w:pStyle w:val="30"/>
        <w:framePr w:w="4003" w:h="2312" w:hRule="exact" w:wrap="none" w:vAnchor="page" w:hAnchor="page" w:x="6598" w:y="1625"/>
        <w:shd w:val="clear" w:color="auto" w:fill="auto"/>
        <w:spacing w:line="259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B192D" w:rsidRPr="000E39B3" w:rsidRDefault="000A0491" w:rsidP="000E39B3">
      <w:pPr>
        <w:pStyle w:val="30"/>
        <w:framePr w:w="4003" w:h="2312" w:hRule="exact" w:wrap="none" w:vAnchor="page" w:hAnchor="page" w:x="6598" w:y="1625"/>
        <w:shd w:val="clear" w:color="auto" w:fill="auto"/>
        <w:spacing w:line="23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E39B3">
        <w:rPr>
          <w:rFonts w:ascii="Times New Roman" w:hAnsi="Times New Roman" w:cs="Times New Roman"/>
          <w:sz w:val="20"/>
          <w:szCs w:val="20"/>
        </w:rPr>
        <w:t>Проезд: маршрутными такси 3, 3А, 4Б, 7, 30, 15,</w:t>
      </w:r>
      <w:r w:rsidRPr="000E39B3">
        <w:rPr>
          <w:rFonts w:ascii="Times New Roman" w:hAnsi="Times New Roman" w:cs="Times New Roman"/>
          <w:sz w:val="20"/>
          <w:szCs w:val="20"/>
        </w:rPr>
        <w:br/>
        <w:t>12А, 22, 50, 13А, троллейбусами 6, 12.</w:t>
      </w:r>
      <w:r w:rsidRPr="000E39B3">
        <w:rPr>
          <w:rFonts w:ascii="Times New Roman" w:hAnsi="Times New Roman" w:cs="Times New Roman"/>
          <w:sz w:val="20"/>
          <w:szCs w:val="20"/>
        </w:rPr>
        <w:br/>
        <w:t>Остановка - магазин «МАГМУС».</w:t>
      </w:r>
    </w:p>
    <w:p w:rsidR="00DB192D" w:rsidRDefault="00DB192D">
      <w:pPr>
        <w:framePr w:wrap="none" w:vAnchor="page" w:hAnchor="page" w:x="7802" w:y="5769"/>
        <w:rPr>
          <w:sz w:val="2"/>
          <w:szCs w:val="2"/>
        </w:rPr>
      </w:pPr>
    </w:p>
    <w:p w:rsidR="00DB192D" w:rsidRPr="000E39B3" w:rsidRDefault="000A0491" w:rsidP="006A51EA">
      <w:pPr>
        <w:pStyle w:val="70"/>
        <w:framePr w:wrap="none" w:vAnchor="page" w:hAnchor="page" w:x="7451" w:y="10006"/>
        <w:shd w:val="clear" w:color="auto" w:fill="auto"/>
        <w:spacing w:line="210" w:lineRule="exact"/>
        <w:rPr>
          <w:rFonts w:ascii="Times New Roman" w:hAnsi="Times New Roman" w:cs="Times New Roman"/>
          <w:sz w:val="20"/>
          <w:szCs w:val="20"/>
        </w:rPr>
      </w:pPr>
      <w:r w:rsidRPr="000E39B3">
        <w:rPr>
          <w:rFonts w:ascii="Times New Roman" w:hAnsi="Times New Roman" w:cs="Times New Roman"/>
          <w:sz w:val="20"/>
          <w:szCs w:val="20"/>
        </w:rPr>
        <w:t xml:space="preserve">Сайт </w:t>
      </w:r>
      <w:r w:rsidR="003E2D97" w:rsidRPr="000E39B3">
        <w:rPr>
          <w:rFonts w:ascii="Times New Roman" w:hAnsi="Times New Roman" w:cs="Times New Roman"/>
          <w:sz w:val="20"/>
          <w:szCs w:val="20"/>
        </w:rPr>
        <w:t>ЦОПП</w:t>
      </w:r>
      <w:r w:rsidRPr="000E39B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E2D97" w:rsidRPr="000E39B3">
        <w:rPr>
          <w:rFonts w:ascii="Times New Roman" w:hAnsi="Times New Roman" w:cs="Times New Roman"/>
          <w:sz w:val="20"/>
          <w:szCs w:val="20"/>
          <w:lang w:val="en-US" w:eastAsia="en-US" w:bidi="en-US"/>
        </w:rPr>
        <w:t>copp</w:t>
      </w:r>
      <w:proofErr w:type="spellEnd"/>
      <w:r w:rsidR="003E2D97" w:rsidRPr="000E39B3">
        <w:rPr>
          <w:rFonts w:ascii="Times New Roman" w:hAnsi="Times New Roman" w:cs="Times New Roman"/>
          <w:sz w:val="20"/>
          <w:szCs w:val="20"/>
          <w:lang w:eastAsia="en-US" w:bidi="en-US"/>
        </w:rPr>
        <w:t>05.</w:t>
      </w:r>
      <w:proofErr w:type="spellStart"/>
      <w:r w:rsidR="003E2D97" w:rsidRPr="000E39B3">
        <w:rPr>
          <w:rFonts w:ascii="Times New Roman" w:hAnsi="Times New Roman" w:cs="Times New Roman"/>
          <w:sz w:val="20"/>
          <w:szCs w:val="20"/>
          <w:lang w:val="en-US" w:eastAsia="en-US" w:bidi="en-US"/>
        </w:rPr>
        <w:t>ru</w:t>
      </w:r>
      <w:proofErr w:type="spellEnd"/>
    </w:p>
    <w:p w:rsidR="008A59C6" w:rsidRPr="000E39B3" w:rsidRDefault="00364337" w:rsidP="00903A6D">
      <w:pPr>
        <w:pStyle w:val="50"/>
        <w:framePr w:w="4366" w:h="2658" w:hRule="exact" w:wrap="none" w:vAnchor="page" w:hAnchor="page" w:x="11684" w:y="704"/>
        <w:shd w:val="clear" w:color="auto" w:fill="auto"/>
        <w:spacing w:after="88" w:line="460" w:lineRule="exact"/>
        <w:jc w:val="center"/>
        <w:rPr>
          <w:rFonts w:ascii="Bodoni MT Black" w:hAnsi="Bodoni MT Black"/>
          <w:sz w:val="36"/>
          <w:szCs w:val="36"/>
        </w:rPr>
      </w:pPr>
      <w:r w:rsidRPr="000E39B3">
        <w:rPr>
          <w:rFonts w:ascii="Cambria" w:hAnsi="Cambria" w:cs="Cambria"/>
          <w:sz w:val="36"/>
          <w:szCs w:val="36"/>
        </w:rPr>
        <w:t>ЦЕНТР</w:t>
      </w:r>
      <w:r w:rsidRPr="000E39B3">
        <w:rPr>
          <w:rFonts w:ascii="Bodoni MT Black" w:hAnsi="Bodoni MT Black"/>
          <w:sz w:val="36"/>
          <w:szCs w:val="36"/>
        </w:rPr>
        <w:t xml:space="preserve"> </w:t>
      </w:r>
    </w:p>
    <w:p w:rsidR="00364337" w:rsidRPr="000E39B3" w:rsidRDefault="00364337" w:rsidP="00903A6D">
      <w:pPr>
        <w:pStyle w:val="50"/>
        <w:framePr w:w="4366" w:h="2658" w:hRule="exact" w:wrap="none" w:vAnchor="page" w:hAnchor="page" w:x="11684" w:y="704"/>
        <w:shd w:val="clear" w:color="auto" w:fill="auto"/>
        <w:spacing w:after="88" w:line="460" w:lineRule="exact"/>
        <w:jc w:val="center"/>
        <w:rPr>
          <w:rFonts w:ascii="Bodoni MT Black" w:hAnsi="Bodoni MT Black"/>
          <w:sz w:val="36"/>
          <w:szCs w:val="36"/>
        </w:rPr>
      </w:pPr>
      <w:r w:rsidRPr="000E39B3">
        <w:rPr>
          <w:rFonts w:ascii="Cambria" w:hAnsi="Cambria" w:cs="Cambria"/>
          <w:sz w:val="36"/>
          <w:szCs w:val="36"/>
        </w:rPr>
        <w:t>ОПЕРЕЖАЮЩЕЙ</w:t>
      </w:r>
    </w:p>
    <w:p w:rsidR="00364337" w:rsidRPr="000E39B3" w:rsidRDefault="00364337" w:rsidP="00903A6D">
      <w:pPr>
        <w:pStyle w:val="50"/>
        <w:framePr w:w="4366" w:h="2658" w:hRule="exact" w:wrap="none" w:vAnchor="page" w:hAnchor="page" w:x="11684" w:y="704"/>
        <w:shd w:val="clear" w:color="auto" w:fill="auto"/>
        <w:spacing w:after="88" w:line="460" w:lineRule="exact"/>
        <w:jc w:val="center"/>
        <w:rPr>
          <w:rFonts w:ascii="Bodoni MT Black" w:hAnsi="Bodoni MT Black"/>
          <w:sz w:val="36"/>
          <w:szCs w:val="36"/>
        </w:rPr>
      </w:pPr>
      <w:r w:rsidRPr="000E39B3">
        <w:rPr>
          <w:rFonts w:ascii="Cambria" w:hAnsi="Cambria" w:cs="Cambria"/>
          <w:sz w:val="36"/>
          <w:szCs w:val="36"/>
        </w:rPr>
        <w:t>ПРОФЕССИОНАЛЬНОЙ</w:t>
      </w:r>
    </w:p>
    <w:p w:rsidR="00364337" w:rsidRDefault="00364337" w:rsidP="00903A6D">
      <w:pPr>
        <w:pStyle w:val="50"/>
        <w:framePr w:w="4366" w:h="2658" w:hRule="exact" w:wrap="none" w:vAnchor="page" w:hAnchor="page" w:x="11684" w:y="704"/>
        <w:shd w:val="clear" w:color="auto" w:fill="auto"/>
        <w:spacing w:after="88" w:line="460" w:lineRule="exact"/>
        <w:jc w:val="center"/>
        <w:rPr>
          <w:rFonts w:ascii="Cambria" w:hAnsi="Cambria" w:cs="Cambria"/>
          <w:sz w:val="36"/>
          <w:szCs w:val="36"/>
        </w:rPr>
      </w:pPr>
      <w:r w:rsidRPr="000E39B3">
        <w:rPr>
          <w:rFonts w:ascii="Cambria" w:hAnsi="Cambria" w:cs="Cambria"/>
          <w:sz w:val="36"/>
          <w:szCs w:val="36"/>
        </w:rPr>
        <w:t>ПОДГОТОВКИ</w:t>
      </w:r>
    </w:p>
    <w:p w:rsidR="00903A6D" w:rsidRPr="00903A6D" w:rsidRDefault="00903A6D" w:rsidP="00903A6D">
      <w:pPr>
        <w:pStyle w:val="50"/>
        <w:framePr w:w="4366" w:h="2658" w:hRule="exact" w:wrap="none" w:vAnchor="page" w:hAnchor="page" w:x="11684" w:y="704"/>
        <w:shd w:val="clear" w:color="auto" w:fill="auto"/>
        <w:spacing w:after="88" w:line="460" w:lineRule="exact"/>
        <w:jc w:val="center"/>
        <w:rPr>
          <w:rFonts w:ascii="Cambria" w:hAnsi="Cambria" w:cs="Calibri"/>
          <w:sz w:val="36"/>
          <w:szCs w:val="36"/>
        </w:rPr>
      </w:pPr>
      <w:r w:rsidRPr="00903A6D">
        <w:rPr>
          <w:rFonts w:ascii="Cambria" w:hAnsi="Cambria" w:cs="Calibri"/>
          <w:sz w:val="36"/>
          <w:szCs w:val="36"/>
        </w:rPr>
        <w:t>РЕСПУБЛИКИ ДАГЕСТАН</w:t>
      </w:r>
    </w:p>
    <w:p w:rsidR="00364337" w:rsidRDefault="00364337" w:rsidP="000E39B3">
      <w:pPr>
        <w:pStyle w:val="60"/>
        <w:framePr w:w="5125" w:h="771" w:hRule="exact" w:wrap="none" w:vAnchor="page" w:hAnchor="page" w:x="11454" w:y="3953"/>
        <w:shd w:val="clear" w:color="auto" w:fill="auto"/>
        <w:spacing w:line="240" w:lineRule="exact"/>
        <w:jc w:val="center"/>
      </w:pPr>
      <w:r w:rsidRPr="00364337">
        <w:t xml:space="preserve">на базе </w:t>
      </w:r>
      <w:r>
        <w:t>ГБПОУ</w:t>
      </w:r>
      <w:r w:rsidRPr="00364337">
        <w:t xml:space="preserve"> РД </w:t>
      </w:r>
      <w:r>
        <w:t xml:space="preserve"> </w:t>
      </w:r>
    </w:p>
    <w:p w:rsidR="00DB192D" w:rsidRDefault="00364337" w:rsidP="000E39B3">
      <w:pPr>
        <w:pStyle w:val="60"/>
        <w:framePr w:w="5125" w:h="771" w:hRule="exact" w:wrap="none" w:vAnchor="page" w:hAnchor="page" w:x="11454" w:y="3953"/>
        <w:shd w:val="clear" w:color="auto" w:fill="auto"/>
        <w:spacing w:line="240" w:lineRule="exact"/>
        <w:jc w:val="center"/>
      </w:pPr>
      <w:r>
        <w:t>«Технический колледж им. Р.Н.</w:t>
      </w:r>
      <w:r w:rsidR="00F6089C">
        <w:t xml:space="preserve"> </w:t>
      </w:r>
      <w:proofErr w:type="spellStart"/>
      <w:r w:rsidRPr="00364337">
        <w:t>Ашуралиева</w:t>
      </w:r>
      <w:proofErr w:type="spellEnd"/>
      <w:r w:rsidRPr="00364337">
        <w:t>»</w:t>
      </w:r>
    </w:p>
    <w:p w:rsidR="00DB192D" w:rsidRDefault="00DB192D">
      <w:pPr>
        <w:framePr w:wrap="none" w:vAnchor="page" w:hAnchor="page" w:x="12333" w:y="6086"/>
        <w:rPr>
          <w:sz w:val="2"/>
          <w:szCs w:val="2"/>
        </w:rPr>
      </w:pPr>
    </w:p>
    <w:p w:rsidR="00DB192D" w:rsidRPr="000E39B3" w:rsidRDefault="006A51EA" w:rsidP="000E39B3">
      <w:pPr>
        <w:pStyle w:val="80"/>
        <w:framePr w:w="3864" w:h="1497" w:hRule="exact" w:wrap="none" w:vAnchor="page" w:hAnchor="page" w:x="12291" w:y="8573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ЦОПП</w:t>
      </w:r>
      <w:r w:rsidR="00A569A7" w:rsidRPr="000E39B3">
        <w:rPr>
          <w:rFonts w:ascii="Times New Roman" w:hAnsi="Times New Roman" w:cs="Times New Roman"/>
        </w:rPr>
        <w:t xml:space="preserve"> - технологическая площадка с использованием технологий дистанционного обучения по внедрению «прорывных» инноваций</w:t>
      </w:r>
    </w:p>
    <w:p w:rsidR="000E39B3" w:rsidRPr="000E39B3" w:rsidRDefault="000E39B3" w:rsidP="006A51EA">
      <w:pPr>
        <w:pStyle w:val="22"/>
        <w:framePr w:w="2328" w:h="1039" w:hRule="exact" w:wrap="none" w:vAnchor="page" w:hAnchor="page" w:x="7366" w:y="8551"/>
        <w:shd w:val="clear" w:color="auto" w:fill="auto"/>
        <w:rPr>
          <w:sz w:val="20"/>
          <w:szCs w:val="20"/>
        </w:rPr>
      </w:pPr>
      <w:r w:rsidRPr="000E39B3">
        <w:rPr>
          <w:sz w:val="20"/>
          <w:szCs w:val="20"/>
        </w:rPr>
        <w:t>Центр опережающей профессиональной подготовки</w:t>
      </w:r>
    </w:p>
    <w:p w:rsidR="000E39B3" w:rsidRPr="000E39B3" w:rsidRDefault="000E39B3" w:rsidP="006A51EA">
      <w:pPr>
        <w:pStyle w:val="22"/>
        <w:framePr w:w="2328" w:h="302" w:hRule="exact" w:wrap="none" w:vAnchor="page" w:hAnchor="page" w:x="7411" w:y="7606"/>
        <w:shd w:val="clear" w:color="auto" w:fill="auto"/>
        <w:rPr>
          <w:b/>
          <w:i/>
          <w:sz w:val="20"/>
          <w:szCs w:val="20"/>
        </w:rPr>
      </w:pPr>
      <w:r w:rsidRPr="000E39B3">
        <w:rPr>
          <w:b/>
          <w:i/>
          <w:sz w:val="20"/>
          <w:szCs w:val="20"/>
        </w:rPr>
        <w:t>отсканируй меня</w:t>
      </w:r>
    </w:p>
    <w:p w:rsidR="00DB192D" w:rsidRDefault="000E39B3">
      <w:pPr>
        <w:rPr>
          <w:sz w:val="2"/>
          <w:szCs w:val="2"/>
        </w:rPr>
        <w:sectPr w:rsidR="00DB19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2524125</wp:posOffset>
            </wp:positionV>
            <wp:extent cx="2051685" cy="2045335"/>
            <wp:effectExtent l="0" t="0" r="5715" b="0"/>
            <wp:wrapThrough wrapText="bothSides">
              <wp:wrapPolygon edited="0">
                <wp:start x="0" y="0"/>
                <wp:lineTo x="0" y="21325"/>
                <wp:lineTo x="21460" y="21325"/>
                <wp:lineTo x="2146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921_2133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7575240</wp:posOffset>
            </wp:positionH>
            <wp:positionV relativeFrom="paragraph">
              <wp:posOffset>2727162</wp:posOffset>
            </wp:positionV>
            <wp:extent cx="2328353" cy="2328353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f2fa94-74d9-46bc-9eef-0b334b3f4e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53" cy="232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92D" w:rsidRDefault="00DB192D">
      <w:pPr>
        <w:rPr>
          <w:sz w:val="2"/>
          <w:szCs w:val="2"/>
        </w:rPr>
      </w:pPr>
    </w:p>
    <w:p w:rsidR="00DB192D" w:rsidRPr="00A569A7" w:rsidRDefault="00A569A7" w:rsidP="003E2D97">
      <w:pPr>
        <w:pStyle w:val="90"/>
        <w:framePr w:w="15958" w:h="587" w:hRule="exact" w:wrap="none" w:vAnchor="page" w:hAnchor="page" w:x="398" w:y="200"/>
        <w:shd w:val="clear" w:color="auto" w:fill="000000"/>
        <w:spacing w:line="276" w:lineRule="auto"/>
        <w:jc w:val="center"/>
        <w:rPr>
          <w:sz w:val="26"/>
          <w:szCs w:val="26"/>
        </w:rPr>
      </w:pPr>
      <w:r w:rsidRPr="00A569A7">
        <w:rPr>
          <w:rStyle w:val="91"/>
          <w:b/>
          <w:bCs/>
          <w:sz w:val="26"/>
          <w:szCs w:val="26"/>
        </w:rPr>
        <w:t xml:space="preserve">ЦОПП </w:t>
      </w:r>
      <w:r w:rsidR="00903A6D">
        <w:rPr>
          <w:rStyle w:val="91"/>
          <w:b/>
          <w:bCs/>
          <w:sz w:val="26"/>
          <w:szCs w:val="26"/>
        </w:rPr>
        <w:t xml:space="preserve">РД </w:t>
      </w:r>
      <w:r w:rsidRPr="00A569A7">
        <w:rPr>
          <w:rStyle w:val="91"/>
          <w:b/>
          <w:bCs/>
          <w:sz w:val="26"/>
          <w:szCs w:val="26"/>
        </w:rPr>
        <w:t>ОСУЩЕСТВЛЯЕТ (ОБЪЯВЛЯЕТ) НАБОР НА КРАТКОСРОЧНЫЕ ПРОГРАММЫ ОБУЧЕНИЯ ПОСТРАДАВШИХ ОТ ПОСЛЕДСТВИЙ РАСПРОСТРАНЕНИЯ НОВОЙ КОРОНАВИРУСНОЙ ИНФЕКЦИИ:</w:t>
      </w:r>
    </w:p>
    <w:p w:rsidR="009C3D61" w:rsidRPr="003E2D97" w:rsidRDefault="009C3D61" w:rsidP="006A51EA">
      <w:pPr>
        <w:pStyle w:val="20"/>
        <w:framePr w:w="4876" w:h="10567" w:hRule="exact" w:wrap="none" w:vAnchor="page" w:hAnchor="page" w:x="369" w:y="888"/>
        <w:shd w:val="clear" w:color="auto" w:fill="auto"/>
        <w:tabs>
          <w:tab w:val="left" w:pos="284"/>
          <w:tab w:val="left" w:pos="1134"/>
          <w:tab w:val="left" w:pos="1276"/>
          <w:tab w:val="left" w:pos="1560"/>
        </w:tabs>
        <w:spacing w:after="120" w:line="216" w:lineRule="auto"/>
        <w:ind w:firstLine="284"/>
        <w:jc w:val="both"/>
        <w:rPr>
          <w:sz w:val="20"/>
          <w:szCs w:val="20"/>
        </w:rPr>
      </w:pPr>
      <w:r w:rsidRPr="003E2D97">
        <w:rPr>
          <w:b/>
          <w:sz w:val="20"/>
          <w:szCs w:val="20"/>
        </w:rPr>
        <w:t>Цель программы</w:t>
      </w:r>
      <w:r w:rsidRPr="003E2D97">
        <w:rPr>
          <w:sz w:val="20"/>
          <w:szCs w:val="20"/>
        </w:rPr>
        <w:t xml:space="preserve"> – оказание мер поддержки в сфере занятости, а также предоставление россиянам возможности приобрести дополнительные профессиональные навыки для повышения конкурентоспособности на рынке труда.</w:t>
      </w:r>
    </w:p>
    <w:p w:rsidR="009C3D61" w:rsidRPr="003E2D97" w:rsidRDefault="009C3D61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b/>
          <w:sz w:val="20"/>
          <w:szCs w:val="20"/>
        </w:rPr>
      </w:pPr>
      <w:r w:rsidRPr="003E2D97">
        <w:rPr>
          <w:b/>
          <w:sz w:val="20"/>
          <w:szCs w:val="20"/>
        </w:rPr>
        <w:t>Участниками могут стать</w:t>
      </w:r>
      <w:r w:rsidR="00F6089C" w:rsidRPr="003E2D97">
        <w:rPr>
          <w:b/>
          <w:sz w:val="20"/>
          <w:szCs w:val="20"/>
        </w:rPr>
        <w:t>:</w:t>
      </w:r>
      <w:r w:rsidRPr="003E2D97">
        <w:rPr>
          <w:b/>
          <w:sz w:val="20"/>
          <w:szCs w:val="20"/>
        </w:rPr>
        <w:t xml:space="preserve"> </w:t>
      </w:r>
    </w:p>
    <w:p w:rsidR="009C3D61" w:rsidRPr="003E2D97" w:rsidRDefault="009C3D61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sz w:val="20"/>
          <w:szCs w:val="20"/>
        </w:rPr>
      </w:pPr>
      <w:bookmarkStart w:id="3" w:name="_Hlk52012358"/>
      <w:r w:rsidRPr="003E2D97">
        <w:rPr>
          <w:sz w:val="20"/>
          <w:szCs w:val="20"/>
        </w:rPr>
        <w:t>1.</w:t>
      </w:r>
      <w:r w:rsidRPr="003E2D97">
        <w:rPr>
          <w:sz w:val="20"/>
          <w:szCs w:val="20"/>
        </w:rPr>
        <w:tab/>
        <w:t xml:space="preserve">Граждане, находящиеся под риском увольнения, которые могут быть уволены, в том числе в связи с ликвидацией организации либо прекращением деятельности индивидуальным предпринимателем, банкротством, сокращением численности и штата работников, приостановлением деятельности организации или индивидуального предпринимателя, переходом организации или индивидуального предпринимателя на неполный (сокращенный) рабочий день, получившие письменное уведомление от работодателя не ранее 17 марта 2020 года; </w:t>
      </w:r>
    </w:p>
    <w:p w:rsidR="009C3D61" w:rsidRPr="003E2D97" w:rsidRDefault="009C3D61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sz w:val="20"/>
          <w:szCs w:val="20"/>
        </w:rPr>
      </w:pPr>
      <w:r w:rsidRPr="003E2D97">
        <w:rPr>
          <w:sz w:val="20"/>
          <w:szCs w:val="20"/>
        </w:rPr>
        <w:t>2.</w:t>
      </w:r>
      <w:r w:rsidRPr="003E2D97">
        <w:rPr>
          <w:sz w:val="20"/>
          <w:szCs w:val="20"/>
        </w:rPr>
        <w:tab/>
        <w:t>Граждане, ищущие работу, трудоспособные граждане, которые зарегистрированы в органах службы занятости не ранее 17 марта 2020 года в целях поиска подходящей работы, ищут работу и готовы приступить к ней;</w:t>
      </w:r>
    </w:p>
    <w:p w:rsidR="009C3D61" w:rsidRPr="003E2D97" w:rsidRDefault="009C3D61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sz w:val="20"/>
          <w:szCs w:val="20"/>
        </w:rPr>
      </w:pPr>
      <w:r w:rsidRPr="003E2D97">
        <w:rPr>
          <w:sz w:val="20"/>
          <w:szCs w:val="20"/>
        </w:rPr>
        <w:t>3.</w:t>
      </w:r>
      <w:r w:rsidRPr="003E2D97">
        <w:rPr>
          <w:sz w:val="20"/>
          <w:szCs w:val="20"/>
        </w:rPr>
        <w:tab/>
        <w:t xml:space="preserve">Выпускники образовательных организаций, лица, успешно завершившие обучение и получившие соответствующий документ об образовании в 2020 году: </w:t>
      </w:r>
    </w:p>
    <w:p w:rsidR="009C3D61" w:rsidRPr="003E2D97" w:rsidRDefault="009C3D61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sz w:val="20"/>
          <w:szCs w:val="20"/>
        </w:rPr>
      </w:pPr>
      <w:r w:rsidRPr="003E2D97">
        <w:rPr>
          <w:sz w:val="20"/>
          <w:szCs w:val="20"/>
        </w:rPr>
        <w:t>- выпускники 11-х классов, не поступившие в учебные заведения среднего профессионального образования и высшего образования, нетрудоустроенные;</w:t>
      </w:r>
    </w:p>
    <w:p w:rsidR="009C3D61" w:rsidRPr="003E2D97" w:rsidRDefault="009C3D61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sz w:val="20"/>
          <w:szCs w:val="20"/>
        </w:rPr>
      </w:pPr>
      <w:r w:rsidRPr="003E2D97">
        <w:rPr>
          <w:sz w:val="20"/>
          <w:szCs w:val="20"/>
        </w:rPr>
        <w:t>- выпускники учебных заведений среднего профессионального образования, не поступившие в учебные заведения высшего образования на очную форму обучения, нетрудоустроенные;</w:t>
      </w:r>
    </w:p>
    <w:p w:rsidR="009C3D61" w:rsidRDefault="009C3D61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sz w:val="20"/>
          <w:szCs w:val="20"/>
        </w:rPr>
      </w:pPr>
      <w:r w:rsidRPr="003E2D97">
        <w:rPr>
          <w:sz w:val="20"/>
          <w:szCs w:val="20"/>
        </w:rPr>
        <w:t>- выпускники учебных заведений высшего образования, нетрудоустроенные.</w:t>
      </w:r>
    </w:p>
    <w:p w:rsidR="006A51EA" w:rsidRPr="003E2D97" w:rsidRDefault="006A51EA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sz w:val="20"/>
          <w:szCs w:val="20"/>
        </w:rPr>
      </w:pPr>
    </w:p>
    <w:p w:rsidR="006A51EA" w:rsidRDefault="009C3D61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sz w:val="20"/>
          <w:szCs w:val="20"/>
        </w:rPr>
      </w:pPr>
      <w:r w:rsidRPr="006A51EA">
        <w:rPr>
          <w:sz w:val="20"/>
          <w:szCs w:val="20"/>
        </w:rPr>
        <w:t>Общи</w:t>
      </w:r>
      <w:r w:rsidR="006A51EA" w:rsidRPr="006A51EA">
        <w:rPr>
          <w:sz w:val="20"/>
          <w:szCs w:val="20"/>
        </w:rPr>
        <w:t>й</w:t>
      </w:r>
      <w:r w:rsidRPr="006A51EA">
        <w:rPr>
          <w:sz w:val="20"/>
          <w:szCs w:val="20"/>
        </w:rPr>
        <w:t xml:space="preserve"> </w:t>
      </w:r>
      <w:r w:rsidR="006A51EA" w:rsidRPr="006A51EA">
        <w:rPr>
          <w:sz w:val="20"/>
          <w:szCs w:val="20"/>
        </w:rPr>
        <w:t>критерий</w:t>
      </w:r>
      <w:r w:rsidR="006A51EA">
        <w:rPr>
          <w:sz w:val="20"/>
          <w:szCs w:val="20"/>
        </w:rPr>
        <w:t xml:space="preserve"> для всех категорий:</w:t>
      </w:r>
    </w:p>
    <w:p w:rsidR="009C3D61" w:rsidRPr="006A51EA" w:rsidRDefault="009C3D61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sz w:val="20"/>
          <w:szCs w:val="20"/>
        </w:rPr>
      </w:pPr>
      <w:r w:rsidRPr="006A51EA">
        <w:rPr>
          <w:sz w:val="20"/>
          <w:szCs w:val="20"/>
        </w:rPr>
        <w:t xml:space="preserve"> в Программе могут </w:t>
      </w:r>
      <w:r w:rsidR="00F6089C" w:rsidRPr="006A51EA">
        <w:rPr>
          <w:sz w:val="20"/>
          <w:szCs w:val="20"/>
        </w:rPr>
        <w:t>принимать</w:t>
      </w:r>
      <w:r w:rsidRPr="006A51EA">
        <w:rPr>
          <w:sz w:val="20"/>
          <w:szCs w:val="20"/>
        </w:rPr>
        <w:t xml:space="preserve"> участие лица, которые не проходили обучение по программам профессионального обучения или дополнительного профессионального образования в течение календарного года реализации Программы.</w:t>
      </w:r>
    </w:p>
    <w:bookmarkEnd w:id="3"/>
    <w:p w:rsidR="006A51EA" w:rsidRDefault="006A51EA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i/>
          <w:sz w:val="20"/>
          <w:szCs w:val="20"/>
        </w:rPr>
      </w:pPr>
    </w:p>
    <w:p w:rsidR="006A51EA" w:rsidRPr="003E2D97" w:rsidRDefault="006A51EA" w:rsidP="006A51EA">
      <w:pPr>
        <w:pStyle w:val="100"/>
        <w:framePr w:w="4876" w:h="10567" w:hRule="exact" w:wrap="none" w:vAnchor="page" w:hAnchor="page" w:x="369" w:y="888"/>
        <w:shd w:val="clear" w:color="auto" w:fill="auto"/>
        <w:tabs>
          <w:tab w:val="left" w:pos="284"/>
          <w:tab w:val="left" w:pos="567"/>
        </w:tabs>
        <w:spacing w:before="0" w:after="0" w:line="216" w:lineRule="auto"/>
        <w:ind w:firstLine="284"/>
        <w:jc w:val="both"/>
        <w:rPr>
          <w:b w:val="0"/>
          <w:i w:val="0"/>
          <w:color w:val="auto"/>
        </w:rPr>
      </w:pPr>
      <w:r w:rsidRPr="003E2D97">
        <w:rPr>
          <w:b w:val="0"/>
          <w:i w:val="0"/>
          <w:color w:val="auto"/>
        </w:rPr>
        <w:t xml:space="preserve">С профессиями (профессиональными компетенциями), доступными для обучения в Республике Дагестан, вы можете ознакомиться на сайте </w:t>
      </w:r>
      <w:r w:rsidRPr="003E2D97">
        <w:rPr>
          <w:i w:val="0"/>
          <w:color w:val="auto"/>
          <w:u w:val="single"/>
        </w:rPr>
        <w:t>https://express.worldskills.ru.</w:t>
      </w:r>
    </w:p>
    <w:p w:rsidR="006A51EA" w:rsidRPr="003E2D97" w:rsidRDefault="006A51EA" w:rsidP="006A51EA">
      <w:pPr>
        <w:pStyle w:val="20"/>
        <w:framePr w:w="4876" w:h="10567" w:hRule="exact" w:wrap="none" w:vAnchor="page" w:hAnchor="page" w:x="369" w:y="888"/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line="216" w:lineRule="auto"/>
        <w:ind w:firstLine="284"/>
        <w:jc w:val="both"/>
        <w:rPr>
          <w:i/>
          <w:sz w:val="20"/>
          <w:szCs w:val="20"/>
        </w:rPr>
      </w:pPr>
    </w:p>
    <w:p w:rsidR="009C3D61" w:rsidRPr="009C3D61" w:rsidRDefault="009C3D61" w:rsidP="006A51EA">
      <w:pPr>
        <w:pStyle w:val="20"/>
        <w:framePr w:w="4876" w:h="10567" w:hRule="exact" w:wrap="none" w:vAnchor="page" w:hAnchor="page" w:x="369" w:y="888"/>
        <w:shd w:val="clear" w:color="auto" w:fill="auto"/>
        <w:tabs>
          <w:tab w:val="left" w:pos="284"/>
        </w:tabs>
        <w:spacing w:line="216" w:lineRule="auto"/>
        <w:ind w:firstLine="284"/>
        <w:jc w:val="both"/>
        <w:rPr>
          <w:sz w:val="20"/>
          <w:szCs w:val="20"/>
        </w:rPr>
      </w:pPr>
    </w:p>
    <w:p w:rsidR="00904953" w:rsidRPr="006A53CF" w:rsidRDefault="00F2166A" w:rsidP="006A53CF">
      <w:pPr>
        <w:pStyle w:val="100"/>
        <w:framePr w:w="10534" w:h="10516" w:hRule="exact" w:wrap="none" w:vAnchor="page" w:hAnchor="page" w:x="5928" w:y="976"/>
        <w:shd w:val="clear" w:color="auto" w:fill="auto"/>
        <w:spacing w:before="0" w:after="56"/>
        <w:ind w:firstLine="0"/>
        <w:jc w:val="center"/>
        <w:rPr>
          <w:b w:val="0"/>
          <w:i w:val="0"/>
          <w:sz w:val="20"/>
          <w:szCs w:val="20"/>
        </w:rPr>
      </w:pPr>
      <w:bookmarkStart w:id="4" w:name="_Hlk52012206"/>
      <w:r w:rsidRPr="006A53CF">
        <w:rPr>
          <w:b w:val="0"/>
          <w:i w:val="0"/>
          <w:sz w:val="20"/>
          <w:szCs w:val="20"/>
        </w:rPr>
        <w:t>Компетенции и Центры обучения, доступные для обучения в Республике Дагестан:</w:t>
      </w:r>
    </w:p>
    <w:tbl>
      <w:tblPr>
        <w:tblStyle w:val="aa"/>
        <w:tblW w:w="10348" w:type="dxa"/>
        <w:tblInd w:w="108" w:type="dxa"/>
        <w:tblLook w:val="04A0"/>
      </w:tblPr>
      <w:tblGrid>
        <w:gridCol w:w="426"/>
        <w:gridCol w:w="4819"/>
        <w:gridCol w:w="5103"/>
      </w:tblGrid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i w:val="0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6A53CF">
              <w:rPr>
                <w:i w:val="0"/>
                <w:sz w:val="20"/>
                <w:szCs w:val="20"/>
              </w:rPr>
              <w:t>Наименование ОО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6A53CF">
              <w:rPr>
                <w:i w:val="0"/>
                <w:sz w:val="20"/>
                <w:szCs w:val="20"/>
              </w:rPr>
              <w:t>Компетенции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i w:val="0"/>
                <w:sz w:val="20"/>
                <w:szCs w:val="20"/>
              </w:rPr>
              <w:t>ГБПОУ РД "Аграрно-экономический колледж" г. Хасавюрт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i w:val="0"/>
                <w:sz w:val="20"/>
                <w:szCs w:val="20"/>
              </w:rPr>
              <w:t>Предпринимательство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ГБПОУ РД "Колледж строительства и дизайна" г. Махачкала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Плотницкое дело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 xml:space="preserve">ГБПОУ РД "Технический колледж им. Р.Н. </w:t>
            </w:r>
            <w:proofErr w:type="spellStart"/>
            <w:r w:rsidRPr="006A53CF">
              <w:rPr>
                <w:b w:val="0"/>
                <w:sz w:val="20"/>
                <w:szCs w:val="20"/>
              </w:rPr>
              <w:t>Ашуралиева</w:t>
            </w:r>
            <w:proofErr w:type="spellEnd"/>
            <w:r w:rsidRPr="006A53CF">
              <w:rPr>
                <w:b w:val="0"/>
                <w:sz w:val="20"/>
                <w:szCs w:val="20"/>
              </w:rPr>
              <w:t>"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Графический дизайн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4"/>
              </w:tabs>
              <w:spacing w:before="0" w:after="0"/>
              <w:ind w:left="34" w:right="-22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 xml:space="preserve">ГБПОУ РД "Технический колледж им. Р.Н. </w:t>
            </w:r>
            <w:proofErr w:type="spellStart"/>
            <w:r w:rsidRPr="006A53CF">
              <w:rPr>
                <w:b w:val="0"/>
                <w:sz w:val="20"/>
                <w:szCs w:val="20"/>
              </w:rPr>
              <w:t>Ашуралиева</w:t>
            </w:r>
            <w:proofErr w:type="spellEnd"/>
            <w:r w:rsidRPr="006A53CF">
              <w:rPr>
                <w:b w:val="0"/>
                <w:sz w:val="20"/>
                <w:szCs w:val="20"/>
              </w:rPr>
              <w:t>"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Программные решения для бизнеса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 xml:space="preserve">ГБПОУ РД "Технический колледж им. Р.Н. </w:t>
            </w:r>
            <w:proofErr w:type="spellStart"/>
            <w:r w:rsidRPr="006A53CF">
              <w:rPr>
                <w:b w:val="0"/>
                <w:sz w:val="20"/>
                <w:szCs w:val="20"/>
              </w:rPr>
              <w:t>Ашуралиева</w:t>
            </w:r>
            <w:proofErr w:type="spellEnd"/>
            <w:r w:rsidRPr="006A53CF">
              <w:rPr>
                <w:b w:val="0"/>
                <w:sz w:val="20"/>
                <w:szCs w:val="20"/>
              </w:rPr>
              <w:t>"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Веб-дизайн и разработка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 xml:space="preserve">ГБПОУ РД "Технический колледж им. Р.Н. </w:t>
            </w:r>
            <w:proofErr w:type="spellStart"/>
            <w:r w:rsidRPr="006A53CF">
              <w:rPr>
                <w:b w:val="0"/>
                <w:sz w:val="20"/>
                <w:szCs w:val="20"/>
              </w:rPr>
              <w:t>Ашуралиева</w:t>
            </w:r>
            <w:proofErr w:type="spellEnd"/>
            <w:r w:rsidRPr="006A53CF">
              <w:rPr>
                <w:b w:val="0"/>
                <w:sz w:val="20"/>
                <w:szCs w:val="20"/>
              </w:rPr>
              <w:t>"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Электромонтаж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 xml:space="preserve">ГБПОУ РД "Технический колледж им. Р.Н. </w:t>
            </w:r>
            <w:proofErr w:type="spellStart"/>
            <w:r w:rsidRPr="006A53CF">
              <w:rPr>
                <w:b w:val="0"/>
                <w:sz w:val="20"/>
                <w:szCs w:val="20"/>
              </w:rPr>
              <w:t>Ашуралиева</w:t>
            </w:r>
            <w:proofErr w:type="spellEnd"/>
            <w:r w:rsidRPr="006A53CF">
              <w:rPr>
                <w:b w:val="0"/>
                <w:sz w:val="20"/>
                <w:szCs w:val="20"/>
              </w:rPr>
              <w:t>"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Сетевое и системное администрирование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ГБПОУ РД «Кизлярский профессионально-педагогический колледж»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Технологии моды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ГБПОУ РД «Колледж машиностроения и сервиса им. С. Орджоникидзе»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Инженерный дизайн CAD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ГБПОУ РД «Дербентский медицинский колледж имени Г.А. Илизарова»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Медицинский и социальный уход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ГБПОУ РД «Колледж машиностроения и сервиса им. С. Орджоникидзе»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Токарные работы на станках с ЧПУ</w:t>
            </w:r>
          </w:p>
        </w:tc>
      </w:tr>
      <w:tr w:rsidR="006A51EA" w:rsidRPr="006A53CF" w:rsidTr="006A53CF">
        <w:trPr>
          <w:trHeight w:val="239"/>
        </w:trPr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framePr w:w="10534" w:h="10516" w:hRule="exact" w:wrap="none" w:vAnchor="page" w:hAnchor="page" w:x="5928" w:y="976"/>
              <w:ind w:left="-2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53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АНО «Энергетический колледж»</w:t>
            </w:r>
          </w:p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г. Каспийск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Электромонтаж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ГБПОУ РД «Колледж архитектуры и строительства» г. Каспийск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Кирпичная кладка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  <w:shd w:val="clear" w:color="auto" w:fill="FFFFFF"/>
              </w:rPr>
              <w:t>ГБПОУ РД «Сельскохозяйственный колледж им. Ш. И. Шихсаидова» г. Буйнакск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left="-21"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Эксплуатация сельхозмашин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framePr w:w="10534" w:h="10516" w:hRule="exact" w:wrap="none" w:vAnchor="page" w:hAnchor="page" w:x="5928" w:y="976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6A53C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ГБПОУ РД «Колледж сферы услуг»</w:t>
            </w:r>
          </w:p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  <w:shd w:val="clear" w:color="auto" w:fill="FFFFFF"/>
              </w:rPr>
              <w:t>г. Хасавюрт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Поварское дело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ГБПОУ РД «Кизлярский профессионально-педагогический колледж»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  <w:shd w:val="clear" w:color="auto" w:fill="FFFFFF"/>
              </w:rPr>
              <w:t>Преподавание в младших классах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0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 xml:space="preserve">ГБПОУ РД «Дербентский профессионально-педагогический колледж имени Г.Б. </w:t>
            </w:r>
            <w:proofErr w:type="spellStart"/>
            <w:r w:rsidRPr="006A53CF">
              <w:rPr>
                <w:b w:val="0"/>
                <w:sz w:val="20"/>
                <w:szCs w:val="20"/>
              </w:rPr>
              <w:t>Казиахмедова</w:t>
            </w:r>
            <w:proofErr w:type="spellEnd"/>
            <w:r w:rsidRPr="006A53CF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  <w:shd w:val="clear" w:color="auto" w:fill="FFFFFF"/>
              </w:rPr>
              <w:t>Дошкольное воспитание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56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ГБПОУ РД «Колледж архитектуры и строительства» г. Каспийск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  <w:shd w:val="clear" w:color="auto" w:fill="FFFFFF"/>
              </w:rPr>
              <w:t>Облицовка плиткой</w:t>
            </w:r>
          </w:p>
        </w:tc>
      </w:tr>
      <w:tr w:rsidR="006A51EA" w:rsidRPr="006A53CF" w:rsidTr="006A53CF">
        <w:tc>
          <w:tcPr>
            <w:tcW w:w="426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numPr>
                <w:ilvl w:val="0"/>
                <w:numId w:val="18"/>
              </w:numPr>
              <w:shd w:val="clear" w:color="auto" w:fill="auto"/>
              <w:tabs>
                <w:tab w:val="left" w:pos="351"/>
              </w:tabs>
              <w:spacing w:before="0" w:after="56"/>
              <w:ind w:left="34" w:firstLine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</w:rPr>
              <w:t>ГБПОУ РД «Автомобильно-дорожный колледж» г. Махачкала</w:t>
            </w:r>
          </w:p>
        </w:tc>
        <w:tc>
          <w:tcPr>
            <w:tcW w:w="5103" w:type="dxa"/>
          </w:tcPr>
          <w:p w:rsidR="006A51EA" w:rsidRPr="006A53CF" w:rsidRDefault="006A51EA" w:rsidP="006A53CF">
            <w:pPr>
              <w:pStyle w:val="100"/>
              <w:framePr w:w="10534" w:h="10516" w:hRule="exact" w:wrap="none" w:vAnchor="page" w:hAnchor="page" w:x="5928" w:y="976"/>
              <w:shd w:val="clear" w:color="auto" w:fill="auto"/>
              <w:spacing w:before="0" w:after="0"/>
              <w:ind w:firstLine="0"/>
              <w:rPr>
                <w:b w:val="0"/>
                <w:i w:val="0"/>
                <w:sz w:val="20"/>
                <w:szCs w:val="20"/>
              </w:rPr>
            </w:pPr>
            <w:r w:rsidRPr="006A53CF">
              <w:rPr>
                <w:b w:val="0"/>
                <w:sz w:val="20"/>
                <w:szCs w:val="20"/>
                <w:shd w:val="clear" w:color="auto" w:fill="FFFFFF"/>
              </w:rPr>
              <w:t>Ремонт и обслуживание легковых автомобилей</w:t>
            </w:r>
          </w:p>
        </w:tc>
      </w:tr>
    </w:tbl>
    <w:bookmarkEnd w:id="4"/>
    <w:p w:rsidR="006A53CF" w:rsidRPr="003E2D97" w:rsidRDefault="006A53CF" w:rsidP="006A53CF">
      <w:pPr>
        <w:pStyle w:val="100"/>
        <w:framePr w:w="4622" w:h="1111" w:hRule="exact" w:wrap="none" w:vAnchor="page" w:hAnchor="page" w:x="6286" w:y="9781"/>
        <w:tabs>
          <w:tab w:val="left" w:pos="284"/>
          <w:tab w:val="left" w:pos="567"/>
        </w:tabs>
        <w:spacing w:before="120" w:after="0" w:line="216" w:lineRule="auto"/>
        <w:ind w:firstLine="284"/>
        <w:jc w:val="both"/>
        <w:rPr>
          <w:b w:val="0"/>
          <w:color w:val="auto"/>
          <w:sz w:val="20"/>
          <w:szCs w:val="20"/>
        </w:rPr>
      </w:pPr>
      <w:r w:rsidRPr="003E2D97">
        <w:rPr>
          <w:color w:val="auto"/>
          <w:sz w:val="20"/>
          <w:szCs w:val="20"/>
        </w:rPr>
        <w:t>Профессиональное обучение</w:t>
      </w:r>
      <w:r w:rsidRPr="003E2D97">
        <w:rPr>
          <w:b w:val="0"/>
          <w:color w:val="auto"/>
          <w:sz w:val="20"/>
          <w:szCs w:val="20"/>
        </w:rPr>
        <w:t>:</w:t>
      </w:r>
    </w:p>
    <w:p w:rsidR="006A53CF" w:rsidRPr="003E2D97" w:rsidRDefault="006A53CF" w:rsidP="006A53CF">
      <w:pPr>
        <w:pStyle w:val="100"/>
        <w:framePr w:w="4622" w:h="1111" w:hRule="exact" w:wrap="none" w:vAnchor="page" w:hAnchor="page" w:x="6286" w:y="9781"/>
        <w:tabs>
          <w:tab w:val="left" w:pos="284"/>
          <w:tab w:val="left" w:pos="567"/>
        </w:tabs>
        <w:spacing w:before="0" w:after="120" w:line="216" w:lineRule="auto"/>
        <w:ind w:firstLine="284"/>
        <w:jc w:val="both"/>
        <w:rPr>
          <w:b w:val="0"/>
          <w:i w:val="0"/>
          <w:color w:val="auto"/>
          <w:sz w:val="20"/>
          <w:szCs w:val="20"/>
        </w:rPr>
      </w:pPr>
      <w:r w:rsidRPr="003E2D97">
        <w:rPr>
          <w:b w:val="0"/>
          <w:i w:val="0"/>
          <w:color w:val="auto"/>
          <w:sz w:val="20"/>
          <w:szCs w:val="20"/>
        </w:rPr>
        <w:t>- программы профессиональной подготовки и переподготовки, повышения квалификации по профессиям рабочих, должностям служащих</w:t>
      </w:r>
    </w:p>
    <w:p w:rsidR="006A53CF" w:rsidRPr="00F6089C" w:rsidRDefault="006A53CF" w:rsidP="006A53CF">
      <w:pPr>
        <w:pStyle w:val="20"/>
        <w:framePr w:w="4622" w:h="1111" w:hRule="exact" w:wrap="none" w:vAnchor="page" w:hAnchor="page" w:x="6286" w:y="9781"/>
        <w:shd w:val="clear" w:color="auto" w:fill="auto"/>
        <w:spacing w:before="120" w:line="196" w:lineRule="exact"/>
        <w:ind w:right="54" w:firstLine="0"/>
        <w:rPr>
          <w:sz w:val="28"/>
          <w:szCs w:val="28"/>
        </w:rPr>
      </w:pPr>
    </w:p>
    <w:p w:rsidR="00077257" w:rsidRPr="006A53CF" w:rsidRDefault="00077257" w:rsidP="006A53CF">
      <w:pPr>
        <w:pStyle w:val="100"/>
        <w:framePr w:w="10351" w:h="316" w:hRule="exact" w:wrap="none" w:vAnchor="page" w:hAnchor="page" w:x="5926" w:y="9301"/>
        <w:tabs>
          <w:tab w:val="left" w:pos="284"/>
          <w:tab w:val="left" w:pos="567"/>
        </w:tabs>
        <w:spacing w:after="0" w:line="216" w:lineRule="auto"/>
        <w:ind w:firstLine="284"/>
        <w:jc w:val="center"/>
        <w:rPr>
          <w:i w:val="0"/>
          <w:color w:val="auto"/>
          <w:sz w:val="24"/>
          <w:szCs w:val="24"/>
        </w:rPr>
      </w:pPr>
      <w:r w:rsidRPr="006A53CF">
        <w:rPr>
          <w:i w:val="0"/>
          <w:color w:val="auto"/>
          <w:sz w:val="24"/>
          <w:szCs w:val="24"/>
        </w:rPr>
        <w:t>По каким программам проходит обучение?</w:t>
      </w:r>
    </w:p>
    <w:p w:rsidR="00F6089C" w:rsidRPr="00F6089C" w:rsidRDefault="00F6089C" w:rsidP="006A53CF">
      <w:pPr>
        <w:pStyle w:val="20"/>
        <w:framePr w:w="10351" w:h="316" w:hRule="exact" w:wrap="none" w:vAnchor="page" w:hAnchor="page" w:x="5926" w:y="9301"/>
        <w:shd w:val="clear" w:color="auto" w:fill="auto"/>
        <w:spacing w:before="120" w:line="196" w:lineRule="exact"/>
        <w:ind w:right="54" w:firstLine="0"/>
        <w:rPr>
          <w:sz w:val="28"/>
          <w:szCs w:val="28"/>
        </w:rPr>
      </w:pPr>
    </w:p>
    <w:p w:rsidR="00DB192D" w:rsidRDefault="00DB192D" w:rsidP="00F200CA">
      <w:pPr>
        <w:framePr w:wrap="none" w:vAnchor="page" w:hAnchor="page" w:x="12621" w:y="7587"/>
        <w:jc w:val="center"/>
        <w:rPr>
          <w:sz w:val="2"/>
          <w:szCs w:val="2"/>
        </w:rPr>
      </w:pPr>
    </w:p>
    <w:p w:rsidR="00DB192D" w:rsidRDefault="00624AEC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548.25pt;margin-top:466.85pt;width:238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" filled="f" stroked="f">
            <v:textbox>
              <w:txbxContent>
                <w:p w:rsidR="006A53CF" w:rsidRPr="003E2D97" w:rsidRDefault="006A53CF" w:rsidP="006A53CF">
                  <w:pPr>
                    <w:pStyle w:val="100"/>
                    <w:tabs>
                      <w:tab w:val="left" w:pos="284"/>
                      <w:tab w:val="left" w:pos="709"/>
                    </w:tabs>
                    <w:spacing w:before="120" w:after="0" w:line="216" w:lineRule="auto"/>
                    <w:ind w:firstLine="28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3E2D97">
                    <w:rPr>
                      <w:color w:val="auto"/>
                      <w:sz w:val="20"/>
                      <w:szCs w:val="20"/>
                    </w:rPr>
                    <w:t>Дополнительное профессиональное образование:</w:t>
                  </w:r>
                </w:p>
                <w:p w:rsidR="006A53CF" w:rsidRPr="003E2D97" w:rsidRDefault="006A53CF" w:rsidP="006A53CF">
                  <w:pPr>
                    <w:pStyle w:val="100"/>
                    <w:tabs>
                      <w:tab w:val="left" w:pos="284"/>
                      <w:tab w:val="left" w:pos="567"/>
                    </w:tabs>
                    <w:spacing w:before="0" w:after="0" w:line="216" w:lineRule="auto"/>
                    <w:ind w:firstLine="284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3E2D97">
                    <w:rPr>
                      <w:b w:val="0"/>
                      <w:i w:val="0"/>
                      <w:color w:val="auto"/>
                      <w:sz w:val="20"/>
                      <w:szCs w:val="20"/>
                    </w:rPr>
                    <w:t>- для лиц, имеющих среднее профессиональное или высшее образование.</w:t>
                  </w:r>
                </w:p>
                <w:p w:rsidR="00077257" w:rsidRDefault="00077257"/>
              </w:txbxContent>
            </v:textbox>
          </v:shape>
        </w:pict>
      </w:r>
    </w:p>
    <w:sectPr w:rsidR="00DB192D" w:rsidSect="00624AE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53" w:rsidRDefault="002D7553">
      <w:r>
        <w:separator/>
      </w:r>
    </w:p>
  </w:endnote>
  <w:endnote w:type="continuationSeparator" w:id="0">
    <w:p w:rsidR="002D7553" w:rsidRDefault="002D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53" w:rsidRDefault="002D7553"/>
  </w:footnote>
  <w:footnote w:type="continuationSeparator" w:id="0">
    <w:p w:rsidR="002D7553" w:rsidRDefault="002D75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624"/>
    <w:multiLevelType w:val="hybridMultilevel"/>
    <w:tmpl w:val="7AAEF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020"/>
    <w:multiLevelType w:val="multilevel"/>
    <w:tmpl w:val="9D789C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2061B"/>
    <w:multiLevelType w:val="hybridMultilevel"/>
    <w:tmpl w:val="E4D8B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4B0C55"/>
    <w:multiLevelType w:val="hybridMultilevel"/>
    <w:tmpl w:val="86780AA6"/>
    <w:lvl w:ilvl="0" w:tplc="51D0EAD4">
      <w:start w:val="1"/>
      <w:numFmt w:val="decimal"/>
      <w:lvlText w:val="%1)"/>
      <w:lvlJc w:val="left"/>
      <w:pPr>
        <w:ind w:left="72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33FC7"/>
    <w:multiLevelType w:val="hybridMultilevel"/>
    <w:tmpl w:val="059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2078"/>
    <w:multiLevelType w:val="hybridMultilevel"/>
    <w:tmpl w:val="3E103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1D264B"/>
    <w:multiLevelType w:val="multilevel"/>
    <w:tmpl w:val="79D2E4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27B04"/>
    <w:multiLevelType w:val="hybridMultilevel"/>
    <w:tmpl w:val="A3043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A6E6B"/>
    <w:multiLevelType w:val="hybridMultilevel"/>
    <w:tmpl w:val="E8F0CDE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2F49FB"/>
    <w:multiLevelType w:val="hybridMultilevel"/>
    <w:tmpl w:val="11B49E00"/>
    <w:lvl w:ilvl="0" w:tplc="F4342D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6286E"/>
    <w:multiLevelType w:val="multilevel"/>
    <w:tmpl w:val="6B5AE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25C56"/>
    <w:multiLevelType w:val="hybridMultilevel"/>
    <w:tmpl w:val="3EF226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EF2B54"/>
    <w:multiLevelType w:val="hybridMultilevel"/>
    <w:tmpl w:val="B182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BF6"/>
    <w:multiLevelType w:val="hybridMultilevel"/>
    <w:tmpl w:val="CCA8D51E"/>
    <w:lvl w:ilvl="0" w:tplc="C8DA06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10"/>
  </w:num>
  <w:num w:numId="16">
    <w:abstractNumId w:val="3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192D"/>
    <w:rsid w:val="00002839"/>
    <w:rsid w:val="0001382C"/>
    <w:rsid w:val="000344B7"/>
    <w:rsid w:val="00077257"/>
    <w:rsid w:val="00090235"/>
    <w:rsid w:val="000A0491"/>
    <w:rsid w:val="000D5ED0"/>
    <w:rsid w:val="000E39B3"/>
    <w:rsid w:val="000E6E19"/>
    <w:rsid w:val="000F2655"/>
    <w:rsid w:val="000F63B8"/>
    <w:rsid w:val="00217634"/>
    <w:rsid w:val="00263A50"/>
    <w:rsid w:val="0028268B"/>
    <w:rsid w:val="002C6674"/>
    <w:rsid w:val="002D7553"/>
    <w:rsid w:val="002E7FD5"/>
    <w:rsid w:val="003204A5"/>
    <w:rsid w:val="00364337"/>
    <w:rsid w:val="003865B5"/>
    <w:rsid w:val="00390FA1"/>
    <w:rsid w:val="003E2D97"/>
    <w:rsid w:val="003F528F"/>
    <w:rsid w:val="00413666"/>
    <w:rsid w:val="004742BD"/>
    <w:rsid w:val="004D20DD"/>
    <w:rsid w:val="004E6D5A"/>
    <w:rsid w:val="005A1D2E"/>
    <w:rsid w:val="005C3BCE"/>
    <w:rsid w:val="005E1242"/>
    <w:rsid w:val="00624AEC"/>
    <w:rsid w:val="0063253D"/>
    <w:rsid w:val="0065652F"/>
    <w:rsid w:val="00697652"/>
    <w:rsid w:val="006A51EA"/>
    <w:rsid w:val="006A53CF"/>
    <w:rsid w:val="006D121E"/>
    <w:rsid w:val="007145E5"/>
    <w:rsid w:val="00731B4C"/>
    <w:rsid w:val="007D1FFF"/>
    <w:rsid w:val="007D66AD"/>
    <w:rsid w:val="007D705B"/>
    <w:rsid w:val="00850FBE"/>
    <w:rsid w:val="00862101"/>
    <w:rsid w:val="008A59C6"/>
    <w:rsid w:val="00900A9E"/>
    <w:rsid w:val="00903A6D"/>
    <w:rsid w:val="00904953"/>
    <w:rsid w:val="00946FE1"/>
    <w:rsid w:val="009517DF"/>
    <w:rsid w:val="00953527"/>
    <w:rsid w:val="009808A5"/>
    <w:rsid w:val="009C3D61"/>
    <w:rsid w:val="009D5A8F"/>
    <w:rsid w:val="009E5E48"/>
    <w:rsid w:val="00A569A7"/>
    <w:rsid w:val="00B53F83"/>
    <w:rsid w:val="00BA32A4"/>
    <w:rsid w:val="00C01421"/>
    <w:rsid w:val="00C128BF"/>
    <w:rsid w:val="00C85F6D"/>
    <w:rsid w:val="00D01285"/>
    <w:rsid w:val="00D33A79"/>
    <w:rsid w:val="00D646CE"/>
    <w:rsid w:val="00D95573"/>
    <w:rsid w:val="00DB192D"/>
    <w:rsid w:val="00DB4EB3"/>
    <w:rsid w:val="00E71759"/>
    <w:rsid w:val="00EE03C6"/>
    <w:rsid w:val="00EF2B2F"/>
    <w:rsid w:val="00F06A26"/>
    <w:rsid w:val="00F115C4"/>
    <w:rsid w:val="00F17233"/>
    <w:rsid w:val="00F200CA"/>
    <w:rsid w:val="00F2166A"/>
    <w:rsid w:val="00F22FDE"/>
    <w:rsid w:val="00F6089C"/>
    <w:rsid w:val="00F91FBF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white,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2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A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24AEC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624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картинке (2)_"/>
    <w:basedOn w:val="a0"/>
    <w:link w:val="22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624AE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624AE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624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624A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624AE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624AE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5">
    <w:name w:val="Заголовок №2"/>
    <w:basedOn w:val="23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"/>
    <w:basedOn w:val="6"/>
    <w:rsid w:val="00624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624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"/>
    <w:basedOn w:val="a4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24AE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sid w:val="00624A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624A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9pt0">
    <w:name w:val="Основной текст (10) + 9 pt;Не полужирный;Не курсив"/>
    <w:basedOn w:val="10"/>
    <w:rsid w:val="00624A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624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624A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624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"/>
    <w:rsid w:val="00624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624A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624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9pt1">
    <w:name w:val="Основной текст (10) + 9 pt;Не полужирный;Не курсив"/>
    <w:basedOn w:val="10"/>
    <w:rsid w:val="00624A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624A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4AEC"/>
    <w:pPr>
      <w:shd w:val="clear" w:color="auto" w:fill="FFFFFF"/>
      <w:spacing w:line="288" w:lineRule="exact"/>
      <w:ind w:hanging="6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24AEC"/>
    <w:pPr>
      <w:shd w:val="clear" w:color="auto" w:fill="FFFFFF"/>
      <w:spacing w:line="0" w:lineRule="atLeast"/>
      <w:ind w:hanging="62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624AEC"/>
    <w:pPr>
      <w:shd w:val="clear" w:color="auto" w:fill="FFFFFF"/>
      <w:spacing w:line="187" w:lineRule="exact"/>
      <w:ind w:hanging="6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картинке (2)"/>
    <w:basedOn w:val="a"/>
    <w:link w:val="21"/>
    <w:rsid w:val="00624AEC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624AE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624AEC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z w:val="46"/>
      <w:szCs w:val="46"/>
    </w:rPr>
  </w:style>
  <w:style w:type="paragraph" w:customStyle="1" w:styleId="60">
    <w:name w:val="Основной текст (6)"/>
    <w:basedOn w:val="a"/>
    <w:link w:val="6"/>
    <w:rsid w:val="00624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624AEC"/>
    <w:pPr>
      <w:shd w:val="clear" w:color="auto" w:fill="FFFFFF"/>
      <w:spacing w:line="240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624AE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24">
    <w:name w:val="Заголовок №2"/>
    <w:basedOn w:val="a"/>
    <w:link w:val="23"/>
    <w:rsid w:val="00624AEC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24AEC"/>
    <w:pPr>
      <w:shd w:val="clear" w:color="auto" w:fill="FFFFFF"/>
      <w:spacing w:line="225" w:lineRule="exact"/>
      <w:ind w:hanging="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"/>
    <w:rsid w:val="00624AEC"/>
    <w:pPr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">
    <w:name w:val="Заголовок №1"/>
    <w:basedOn w:val="a"/>
    <w:link w:val="1"/>
    <w:rsid w:val="00624AE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9pt2">
    <w:name w:val="Основной текст (10) + 9 pt"/>
    <w:aliases w:val="Не полужирный,Не курсив"/>
    <w:basedOn w:val="a0"/>
    <w:rsid w:val="00D0128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90">
    <w:name w:val="Основной текст (2) + 9"/>
    <w:aliases w:val="5 pt,Полужирный,Курсив"/>
    <w:basedOn w:val="a0"/>
    <w:rsid w:val="00D0128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621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2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BF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90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2019-07-11T11:44:00Z</cp:lastPrinted>
  <dcterms:created xsi:type="dcterms:W3CDTF">2020-10-06T12:31:00Z</dcterms:created>
  <dcterms:modified xsi:type="dcterms:W3CDTF">2020-10-06T12:31:00Z</dcterms:modified>
</cp:coreProperties>
</file>