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1F" w:rsidRPr="001464BA" w:rsidRDefault="006B3F1F">
      <w:pPr>
        <w:rPr>
          <w:lang w:val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6"/>
      </w:tblGrid>
      <w:tr w:rsidR="006B3F1F" w:rsidTr="00C63F43">
        <w:trPr>
          <w:trHeight w:val="1505"/>
        </w:trPr>
        <w:tc>
          <w:tcPr>
            <w:tcW w:w="4616" w:type="dxa"/>
          </w:tcPr>
          <w:p w:rsidR="006B3F1F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КАМЫШЛА</w:t>
            </w: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МУНИЦИПАЛЬНОГО РАЙОНА</w:t>
            </w: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КАМЫШЛИНСКИЙ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caps/>
              </w:rPr>
              <w:t>Самарской области</w:t>
            </w: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Исх. от  __________________ № ___</w:t>
            </w:r>
            <w:r>
              <w:rPr>
                <w:rFonts w:ascii="Times New Roman" w:eastAsia="Times New Roman" w:hAnsi="Times New Roman" w:cs="Times New Roman"/>
                <w:b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На № ________ от_________________</w:t>
            </w:r>
          </w:p>
          <w:p w:rsidR="006B3F1F" w:rsidRPr="00713962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_____________________________________</w:t>
            </w:r>
          </w:p>
          <w:p w:rsidR="006B3F1F" w:rsidRDefault="006B3F1F" w:rsidP="00C63F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3F1F" w:rsidRPr="004A2131" w:rsidRDefault="00667D3E" w:rsidP="006B3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</w:t>
      </w:r>
      <w:r w:rsidR="006B3F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F1F"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 w:rsidR="006A7DD2">
        <w:rPr>
          <w:rFonts w:ascii="Times New Roman" w:hAnsi="Times New Roman" w:cs="Times New Roman"/>
          <w:sz w:val="28"/>
          <w:szCs w:val="28"/>
        </w:rPr>
        <w:t xml:space="preserve"> </w:t>
      </w:r>
      <w:r w:rsidR="006B3F1F">
        <w:rPr>
          <w:rFonts w:ascii="Times New Roman" w:hAnsi="Times New Roman" w:cs="Times New Roman"/>
          <w:sz w:val="28"/>
          <w:szCs w:val="28"/>
        </w:rPr>
        <w:t>района</w:t>
      </w:r>
    </w:p>
    <w:p w:rsidR="006B3F1F" w:rsidRDefault="006B3F1F" w:rsidP="006B3F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советнику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В.П.Афанасьеву</w:t>
      </w:r>
      <w:proofErr w:type="spellEnd"/>
    </w:p>
    <w:p w:rsidR="006B3F1F" w:rsidRPr="006A7DD2" w:rsidRDefault="006B3F1F" w:rsidP="006B3F1F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B3F1F" w:rsidRDefault="00667D3E" w:rsidP="00667D3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67D3E" w:rsidRDefault="00667D3E" w:rsidP="00667D3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</w:rPr>
      </w:pPr>
    </w:p>
    <w:p w:rsidR="00667D3E" w:rsidRDefault="00667D3E" w:rsidP="00667D3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</w:rPr>
      </w:pPr>
    </w:p>
    <w:p w:rsidR="00667D3E" w:rsidRDefault="00667D3E" w:rsidP="00667D3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</w:rPr>
      </w:pPr>
    </w:p>
    <w:p w:rsidR="00667D3E" w:rsidRDefault="00667D3E" w:rsidP="00667D3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</w:rPr>
      </w:pPr>
    </w:p>
    <w:p w:rsidR="00667D3E" w:rsidRDefault="00667D3E" w:rsidP="00667D3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</w:rPr>
      </w:pPr>
    </w:p>
    <w:p w:rsidR="00667D3E" w:rsidRDefault="00667D3E" w:rsidP="00667D3E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b/>
        </w:rPr>
      </w:pPr>
    </w:p>
    <w:p w:rsidR="00B669EF" w:rsidRDefault="00B669EF" w:rsidP="006B3F1F">
      <w:pPr>
        <w:pStyle w:val="a3"/>
        <w:spacing w:line="276" w:lineRule="auto"/>
        <w:rPr>
          <w:rFonts w:ascii="Times New Roman" w:eastAsia="Times New Roman" w:hAnsi="Times New Roman" w:cs="Times New Roman"/>
          <w:b/>
        </w:rPr>
      </w:pPr>
    </w:p>
    <w:p w:rsidR="00B669EF" w:rsidRDefault="00B669EF" w:rsidP="006B3F1F">
      <w:pPr>
        <w:pStyle w:val="a3"/>
        <w:spacing w:line="276" w:lineRule="auto"/>
        <w:rPr>
          <w:rFonts w:ascii="Times New Roman" w:eastAsia="Times New Roman" w:hAnsi="Times New Roman" w:cs="Times New Roman"/>
          <w:b/>
        </w:rPr>
      </w:pPr>
    </w:p>
    <w:p w:rsidR="006B3F1F" w:rsidRDefault="006B3F1F" w:rsidP="006B3F1F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446970, с. Камышла,  ул. Красноармейская, д. 42</w:t>
      </w:r>
    </w:p>
    <w:p w:rsidR="006B3F1F" w:rsidRDefault="006B3F1F" w:rsidP="006B3F1F">
      <w:pPr>
        <w:pStyle w:val="a3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тел.3-36-61, 3-36-60</w:t>
      </w:r>
    </w:p>
    <w:p w:rsidR="006B3F1F" w:rsidRDefault="006B3F1F" w:rsidP="006B3F1F"/>
    <w:p w:rsidR="00B669EF" w:rsidRDefault="00B669EF" w:rsidP="00B66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B669EF">
        <w:rPr>
          <w:rFonts w:ascii="Times New Roman" w:hAnsi="Times New Roman" w:cs="Times New Roman"/>
          <w:sz w:val="28"/>
          <w:szCs w:val="28"/>
        </w:rPr>
        <w:t>Рассмотрев ваше информационное письм</w:t>
      </w:r>
      <w:r>
        <w:rPr>
          <w:rFonts w:ascii="Times New Roman" w:hAnsi="Times New Roman" w:cs="Times New Roman"/>
          <w:sz w:val="28"/>
          <w:szCs w:val="28"/>
        </w:rPr>
        <w:t>о от 07.04.2014г. за № 07-19-305</w:t>
      </w:r>
      <w:r w:rsidRPr="00B669EF">
        <w:rPr>
          <w:rFonts w:ascii="Times New Roman" w:hAnsi="Times New Roman" w:cs="Times New Roman"/>
          <w:sz w:val="28"/>
          <w:szCs w:val="28"/>
        </w:rPr>
        <w:t>/14 Администрацией поселения в исполнение требований Федерального законодательства разработан проект нормативного акта,  регламентирующего порядок осуществления внутреннего муниципального финансового контроля. (Прилагается).</w:t>
      </w:r>
    </w:p>
    <w:p w:rsidR="00B669EF" w:rsidRDefault="00B669EF" w:rsidP="00B66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9EF" w:rsidRPr="00B669EF" w:rsidRDefault="00B669EF" w:rsidP="00B66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E32" w:rsidRDefault="00467E32" w:rsidP="00467E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F1F" w:rsidRPr="00080B0E" w:rsidRDefault="00D517D4" w:rsidP="006B3F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F1F">
        <w:rPr>
          <w:rFonts w:ascii="Times New Roman" w:hAnsi="Times New Roman" w:cs="Times New Roman"/>
          <w:sz w:val="28"/>
          <w:szCs w:val="28"/>
        </w:rPr>
        <w:t>Глава сельского поселения Камышла                                  З.А.Сафин</w:t>
      </w:r>
    </w:p>
    <w:p w:rsidR="006B3F1F" w:rsidRPr="00D566B2" w:rsidRDefault="006B3F1F" w:rsidP="006B3F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3F1F" w:rsidRPr="00D566B2" w:rsidRDefault="006B3F1F" w:rsidP="006B3F1F"/>
    <w:p w:rsidR="006B3F1F" w:rsidRPr="00D566B2" w:rsidRDefault="006B3F1F"/>
    <w:p w:rsidR="006B3F1F" w:rsidRDefault="006B3F1F"/>
    <w:p w:rsidR="006B3F1F" w:rsidRDefault="006B3F1F"/>
    <w:p w:rsidR="006B3F1F" w:rsidRDefault="006B3F1F"/>
    <w:p w:rsidR="006B3F1F" w:rsidRDefault="006B3F1F"/>
    <w:p w:rsidR="006B3F1F" w:rsidRDefault="006B3F1F"/>
    <w:p w:rsidR="006B3F1F" w:rsidRDefault="006B3F1F"/>
    <w:p w:rsidR="00B669EF" w:rsidRPr="00AF0533" w:rsidRDefault="00AF0533" w:rsidP="00B669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                                 </w:t>
      </w:r>
      <w:r w:rsidR="00B669EF" w:rsidRPr="00B669EF">
        <w:rPr>
          <w:rFonts w:ascii="Times New Roman" w:eastAsia="Times New Roman" w:hAnsi="Times New Roman" w:cs="Times New Roman"/>
          <w:b/>
          <w:sz w:val="24"/>
          <w:szCs w:val="20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 w:rsidRPr="00AF0533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69EF">
        <w:rPr>
          <w:rFonts w:ascii="Times New Roman" w:eastAsia="Times New Roman" w:hAnsi="Times New Roman" w:cs="Times New Roman"/>
          <w:b/>
          <w:sz w:val="24"/>
          <w:szCs w:val="20"/>
        </w:rPr>
        <w:t>СЕЛЬСКОГО ПОСЕЛЕНИЯ КАМЫШЛА</w:t>
      </w: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69EF">
        <w:rPr>
          <w:rFonts w:ascii="Times New Roman" w:eastAsia="Times New Roman" w:hAnsi="Times New Roman" w:cs="Times New Roman"/>
          <w:b/>
          <w:sz w:val="24"/>
          <w:szCs w:val="20"/>
        </w:rPr>
        <w:t>МУНИЦИПАЛЬНОГО РАЙОНА</w:t>
      </w: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69EF">
        <w:rPr>
          <w:rFonts w:ascii="Times New Roman" w:eastAsia="Times New Roman" w:hAnsi="Times New Roman" w:cs="Times New Roman"/>
          <w:b/>
          <w:sz w:val="24"/>
          <w:szCs w:val="20"/>
        </w:rPr>
        <w:t>КАМЫШЛИНСКИЙ</w:t>
      </w: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69EF">
        <w:rPr>
          <w:rFonts w:ascii="Times New Roman" w:eastAsia="Times New Roman" w:hAnsi="Times New Roman" w:cs="Times New Roman"/>
          <w:b/>
          <w:sz w:val="24"/>
          <w:szCs w:val="20"/>
        </w:rPr>
        <w:t>САМАРСКОЙ ОБЛАСТИ</w:t>
      </w: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9E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669EF">
        <w:rPr>
          <w:rFonts w:ascii="Times New Roman" w:eastAsia="Times New Roman" w:hAnsi="Times New Roman" w:cs="Times New Roman"/>
          <w:b/>
          <w:sz w:val="24"/>
          <w:szCs w:val="20"/>
        </w:rPr>
        <w:t>от     _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_____</w:t>
      </w:r>
      <w:r w:rsidRPr="00B669EF">
        <w:rPr>
          <w:rFonts w:ascii="Times New Roman" w:eastAsia="Times New Roman" w:hAnsi="Times New Roman" w:cs="Times New Roman"/>
          <w:b/>
          <w:sz w:val="24"/>
          <w:szCs w:val="20"/>
        </w:rPr>
        <w:t xml:space="preserve"> _    № __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______</w:t>
      </w: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69EF">
        <w:rPr>
          <w:rFonts w:ascii="Times New Roman" w:eastAsia="Times New Roman" w:hAnsi="Times New Roman" w:cs="Times New Roman"/>
          <w:sz w:val="20"/>
          <w:szCs w:val="20"/>
        </w:rPr>
        <w:t>446970, с. Камышла,  ул. Красноармейская, д. 42</w:t>
      </w:r>
    </w:p>
    <w:p w:rsid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69EF">
        <w:rPr>
          <w:rFonts w:ascii="Times New Roman" w:eastAsia="Times New Roman" w:hAnsi="Times New Roman" w:cs="Times New Roman"/>
          <w:sz w:val="20"/>
          <w:szCs w:val="20"/>
        </w:rPr>
        <w:t>тел.3-36-61, 3-36-60</w:t>
      </w:r>
    </w:p>
    <w:p w:rsidR="00B669EF" w:rsidRPr="00B669EF" w:rsidRDefault="00B669EF" w:rsidP="00B6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669EF" w:rsidRPr="00B669EF" w:rsidRDefault="00B669EF" w:rsidP="00B669EF">
      <w:pPr>
        <w:pStyle w:val="3"/>
        <w:numPr>
          <w:ilvl w:val="2"/>
          <w:numId w:val="2"/>
        </w:numPr>
        <w:jc w:val="left"/>
        <w:rPr>
          <w:rStyle w:val="a6"/>
          <w:bCs w:val="0"/>
          <w:sz w:val="20"/>
        </w:rPr>
      </w:pPr>
      <w:r>
        <w:t xml:space="preserve">                             </w:t>
      </w:r>
      <w:r w:rsidRPr="00B669EF">
        <w:rPr>
          <w:rStyle w:val="a6"/>
          <w:sz w:val="24"/>
          <w:szCs w:val="24"/>
        </w:rPr>
        <w:t>Об утверждении Порядка осуществления</w:t>
      </w:r>
    </w:p>
    <w:p w:rsidR="00B669EF" w:rsidRDefault="00B669EF" w:rsidP="00B669EF">
      <w:pPr>
        <w:pStyle w:val="1"/>
        <w:numPr>
          <w:ilvl w:val="0"/>
          <w:numId w:val="2"/>
        </w:numPr>
        <w:rPr>
          <w:sz w:val="24"/>
          <w:szCs w:val="24"/>
        </w:rPr>
      </w:pPr>
      <w:r>
        <w:rPr>
          <w:rStyle w:val="a6"/>
          <w:sz w:val="24"/>
          <w:szCs w:val="24"/>
        </w:rPr>
        <w:t xml:space="preserve">Администрацией </w:t>
      </w:r>
      <w:r>
        <w:rPr>
          <w:rStyle w:val="apple-converted-space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Камышла</w:t>
      </w:r>
    </w:p>
    <w:p w:rsidR="00B669EF" w:rsidRDefault="00B669EF" w:rsidP="00B669EF">
      <w:pPr>
        <w:pStyle w:val="1"/>
        <w:numPr>
          <w:ilvl w:val="0"/>
          <w:numId w:val="2"/>
        </w:num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внутреннего муниципального финансо</w:t>
      </w:r>
      <w:bookmarkStart w:id="0" w:name="_GoBack"/>
      <w:bookmarkEnd w:id="0"/>
      <w:r>
        <w:rPr>
          <w:rStyle w:val="a6"/>
          <w:sz w:val="24"/>
          <w:szCs w:val="24"/>
        </w:rPr>
        <w:t>вого контроля</w:t>
      </w:r>
    </w:p>
    <w:p w:rsidR="00B669EF" w:rsidRPr="00B669EF" w:rsidRDefault="00B669EF" w:rsidP="00B669EF">
      <w:pPr>
        <w:ind w:left="1276" w:right="-149"/>
      </w:pPr>
      <w:r>
        <w:rPr>
          <w:sz w:val="26"/>
          <w:szCs w:val="26"/>
        </w:rPr>
        <w:t xml:space="preserve">                      </w:t>
      </w:r>
    </w:p>
    <w:p w:rsidR="00B669EF" w:rsidRDefault="00B669EF" w:rsidP="00B669EF">
      <w:pPr>
        <w:pStyle w:val="1"/>
        <w:numPr>
          <w:ilvl w:val="0"/>
          <w:numId w:val="2"/>
        </w:numPr>
        <w:tabs>
          <w:tab w:val="left" w:pos="9495"/>
        </w:tabs>
        <w:ind w:left="-30" w:right="-30" w:firstLine="45"/>
        <w:jc w:val="both"/>
        <w:rPr>
          <w:szCs w:val="28"/>
        </w:rPr>
      </w:pPr>
      <w:r>
        <w:rPr>
          <w:szCs w:val="28"/>
        </w:rPr>
        <w:br/>
        <w:t xml:space="preserve">             Руководствуясь п.3, ст.265, </w:t>
      </w:r>
      <w:proofErr w:type="spellStart"/>
      <w:proofErr w:type="gramStart"/>
      <w:r>
        <w:rPr>
          <w:szCs w:val="28"/>
        </w:rPr>
        <w:t>ст</w:t>
      </w:r>
      <w:proofErr w:type="spellEnd"/>
      <w:proofErr w:type="gramEnd"/>
      <w:r>
        <w:rPr>
          <w:szCs w:val="28"/>
        </w:rPr>
        <w:t xml:space="preserve">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Положением «О бюджетном процессе сельского поселения Камышла», утвержденным Советом депутатов сельского поселения Камышла  от 29.11.2011 № 31,  руководствуясь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сельского поселения</w:t>
      </w:r>
    </w:p>
    <w:p w:rsidR="00B669EF" w:rsidRDefault="00B669EF" w:rsidP="00B669EF">
      <w:pPr>
        <w:pStyle w:val="1"/>
        <w:numPr>
          <w:ilvl w:val="0"/>
          <w:numId w:val="2"/>
        </w:numPr>
        <w:tabs>
          <w:tab w:val="left" w:pos="9495"/>
        </w:tabs>
        <w:ind w:left="-30" w:right="-30" w:firstLine="4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ПОСТАНОВЛЯЮ:</w:t>
      </w:r>
    </w:p>
    <w:p w:rsidR="00B669EF" w:rsidRDefault="00B669EF" w:rsidP="00B669EF">
      <w:pPr>
        <w:pStyle w:val="1"/>
        <w:numPr>
          <w:ilvl w:val="0"/>
          <w:numId w:val="2"/>
        </w:numPr>
        <w:ind w:left="0" w:hanging="30"/>
        <w:jc w:val="both"/>
        <w:rPr>
          <w:szCs w:val="28"/>
        </w:rPr>
      </w:pPr>
      <w:r>
        <w:rPr>
          <w:szCs w:val="28"/>
        </w:rPr>
        <w:t>1. Утвердить прилагаемый Порядок осуществления Администрацией сельского поселения Камышла внутреннего муниципального финансового контроля.</w:t>
      </w:r>
    </w:p>
    <w:p w:rsidR="00B669EF" w:rsidRDefault="00B669EF" w:rsidP="00B669EF">
      <w:pPr>
        <w:pStyle w:val="1"/>
        <w:numPr>
          <w:ilvl w:val="0"/>
          <w:numId w:val="2"/>
        </w:numPr>
        <w:ind w:left="0" w:hanging="15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«Вестник сельского поселения Камышла» и разместить на официальном сайте в сети Интернет.</w:t>
      </w:r>
    </w:p>
    <w:p w:rsidR="00B669EF" w:rsidRDefault="00B669EF" w:rsidP="00B669EF">
      <w:pPr>
        <w:pStyle w:val="1"/>
        <w:numPr>
          <w:ilvl w:val="0"/>
          <w:numId w:val="2"/>
        </w:numPr>
        <w:jc w:val="both"/>
        <w:rPr>
          <w:szCs w:val="28"/>
        </w:rPr>
      </w:pPr>
    </w:p>
    <w:p w:rsidR="00B669EF" w:rsidRDefault="00B669EF" w:rsidP="00B669EF">
      <w:pPr>
        <w:pStyle w:val="1"/>
        <w:numPr>
          <w:ilvl w:val="0"/>
          <w:numId w:val="2"/>
        </w:numPr>
        <w:jc w:val="both"/>
        <w:rPr>
          <w:szCs w:val="28"/>
        </w:rPr>
      </w:pPr>
    </w:p>
    <w:p w:rsidR="00B669EF" w:rsidRDefault="00B669EF" w:rsidP="00B669EF">
      <w:pPr>
        <w:pStyle w:val="1"/>
        <w:numPr>
          <w:ilvl w:val="0"/>
          <w:numId w:val="2"/>
        </w:numPr>
        <w:jc w:val="both"/>
        <w:rPr>
          <w:szCs w:val="28"/>
        </w:rPr>
      </w:pPr>
    </w:p>
    <w:p w:rsidR="00B669EF" w:rsidRDefault="00B669EF" w:rsidP="00B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/>
      </w:r>
    </w:p>
    <w:p w:rsidR="00B669EF" w:rsidRPr="00080B0E" w:rsidRDefault="00B669EF" w:rsidP="00B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 Камышла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З.А.Сафин</w:t>
      </w:r>
      <w:proofErr w:type="spellEnd"/>
    </w:p>
    <w:p w:rsidR="00B669EF" w:rsidRPr="00D566B2" w:rsidRDefault="00B669EF" w:rsidP="00B66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69EF" w:rsidRPr="00D566B2" w:rsidRDefault="00B669EF" w:rsidP="00B669EF"/>
    <w:p w:rsidR="00B669EF" w:rsidRDefault="00B669EF" w:rsidP="00B669EF">
      <w:pPr>
        <w:rPr>
          <w:sz w:val="28"/>
          <w:szCs w:val="28"/>
        </w:rPr>
      </w:pPr>
    </w:p>
    <w:p w:rsidR="00B669EF" w:rsidRDefault="00B669EF" w:rsidP="00B669EF">
      <w:pPr>
        <w:rPr>
          <w:sz w:val="28"/>
          <w:szCs w:val="28"/>
        </w:rPr>
      </w:pPr>
    </w:p>
    <w:p w:rsidR="00B669EF" w:rsidRDefault="00B669EF" w:rsidP="00B669EF">
      <w:pPr>
        <w:rPr>
          <w:sz w:val="28"/>
          <w:szCs w:val="28"/>
        </w:rPr>
      </w:pPr>
    </w:p>
    <w:p w:rsidR="00B669EF" w:rsidRDefault="00B669EF" w:rsidP="00B669EF">
      <w:pPr>
        <w:pStyle w:val="1"/>
        <w:numPr>
          <w:ilvl w:val="0"/>
          <w:numId w:val="2"/>
        </w:numPr>
        <w:jc w:val="right"/>
        <w:rPr>
          <w:sz w:val="22"/>
          <w:szCs w:val="22"/>
        </w:rPr>
      </w:pPr>
      <w:r>
        <w:rPr>
          <w:sz w:val="22"/>
          <w:szCs w:val="22"/>
        </w:rPr>
        <w:t>Утвержден:</w:t>
      </w:r>
      <w:r>
        <w:rPr>
          <w:sz w:val="22"/>
          <w:szCs w:val="22"/>
        </w:rPr>
        <w:br/>
        <w:t>Постановлением Администрации</w:t>
      </w:r>
      <w:r>
        <w:rPr>
          <w:sz w:val="22"/>
          <w:szCs w:val="22"/>
        </w:rPr>
        <w:br/>
        <w:t>сельского поселения Камышла</w:t>
      </w:r>
    </w:p>
    <w:p w:rsidR="00B669EF" w:rsidRDefault="00B669EF" w:rsidP="00B669EF">
      <w:pPr>
        <w:pStyle w:val="1"/>
        <w:numPr>
          <w:ilvl w:val="0"/>
          <w:numId w:val="2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№ </w:t>
      </w:r>
      <w:r>
        <w:rPr>
          <w:sz w:val="24"/>
          <w:szCs w:val="24"/>
          <w:u w:val="single"/>
        </w:rPr>
        <w:t xml:space="preserve"> ____</w:t>
      </w:r>
      <w:r>
        <w:rPr>
          <w:sz w:val="24"/>
          <w:szCs w:val="24"/>
        </w:rPr>
        <w:t>_</w:t>
      </w:r>
    </w:p>
    <w:p w:rsidR="00B669EF" w:rsidRDefault="00B669EF" w:rsidP="00B669EF">
      <w:pPr>
        <w:jc w:val="center"/>
        <w:rPr>
          <w:b/>
        </w:rPr>
      </w:pPr>
    </w:p>
    <w:p w:rsidR="00B669EF" w:rsidRPr="00B669EF" w:rsidRDefault="00B669EF" w:rsidP="00B669EF">
      <w:pPr>
        <w:spacing w:after="0"/>
        <w:jc w:val="center"/>
        <w:rPr>
          <w:rFonts w:ascii="Times New Roman" w:hAnsi="Times New Roman" w:cs="Times New Roman"/>
          <w:b/>
        </w:rPr>
      </w:pPr>
      <w:r w:rsidRPr="00B669EF">
        <w:rPr>
          <w:rFonts w:ascii="Times New Roman" w:hAnsi="Times New Roman" w:cs="Times New Roman"/>
          <w:b/>
        </w:rPr>
        <w:t>ПОРЯДОК</w:t>
      </w:r>
    </w:p>
    <w:p w:rsidR="00B669EF" w:rsidRPr="00B669EF" w:rsidRDefault="00B669EF" w:rsidP="00B669EF">
      <w:pPr>
        <w:spacing w:after="0"/>
        <w:jc w:val="center"/>
        <w:rPr>
          <w:rFonts w:ascii="Times New Roman" w:hAnsi="Times New Roman" w:cs="Times New Roman"/>
          <w:b/>
        </w:rPr>
      </w:pPr>
      <w:r w:rsidRPr="00B669EF">
        <w:rPr>
          <w:rFonts w:ascii="Times New Roman" w:hAnsi="Times New Roman" w:cs="Times New Roman"/>
          <w:b/>
        </w:rPr>
        <w:t xml:space="preserve">ОСУЩЕСТВЛЕНИЯ ПОЛНОМОЧИЙ ПО </w:t>
      </w:r>
      <w:proofErr w:type="gramStart"/>
      <w:r w:rsidRPr="00B669EF">
        <w:rPr>
          <w:rFonts w:ascii="Times New Roman" w:hAnsi="Times New Roman" w:cs="Times New Roman"/>
          <w:b/>
        </w:rPr>
        <w:t>ВНУТРЕННЕМУ</w:t>
      </w:r>
      <w:proofErr w:type="gramEnd"/>
    </w:p>
    <w:p w:rsidR="00B669EF" w:rsidRPr="00B669EF" w:rsidRDefault="00B669EF" w:rsidP="00B669EF">
      <w:pPr>
        <w:spacing w:after="0"/>
        <w:jc w:val="center"/>
        <w:rPr>
          <w:rFonts w:ascii="Times New Roman" w:hAnsi="Times New Roman" w:cs="Times New Roman"/>
          <w:b/>
        </w:rPr>
      </w:pPr>
      <w:r w:rsidRPr="00B669EF">
        <w:rPr>
          <w:rFonts w:ascii="Times New Roman" w:hAnsi="Times New Roman" w:cs="Times New Roman"/>
          <w:b/>
        </w:rPr>
        <w:t>МУНИЦИПАЛЬНОМУ ФИНАНСОВОМУ КОНТРОЛЮ.</w:t>
      </w:r>
    </w:p>
    <w:p w:rsidR="00B669EF" w:rsidRPr="00B669EF" w:rsidRDefault="00B669EF" w:rsidP="00B66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EF" w:rsidRDefault="00B669EF" w:rsidP="00B669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1.1. Настоящий Порядок определяет порядок осуществления  Администрацией сельского поселения Камышла  полномочий по осуществлению внутреннего муниципального контроля во исполнение части 3 статьи 269.2 Бюджетного кодекса Российской Федерации, статьи 99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1. 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1.3.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 </w:t>
      </w:r>
      <w:proofErr w:type="gramEnd"/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1.4. Плановые контрольные мероприятия осуществляются в соответствии с планом контрольных мероприятий, утвержденных Главой Администрации сельского поселения Камышла.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1.5. Внеплановые контрольные мероприятия осуществляются на основании распоряжения  Главы Администрации сельского поселения Камышла, принятого в связи с поступлением обращений правоохранительных органов, депутатских запросов, обращений иных государственных органов, граждан и организаций.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1.6. Уполномоченное лицо Администрации при осуществлении деятельности по контролю осуществляет: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полномочия по внутреннему муниципальному финансовому контролю в сфере бюджетных правоотношений;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в)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системе;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1. 7. Объектами контроля являются: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lastRenderedPageBreak/>
        <w:t xml:space="preserve">а) объекты муниципального контроля, определенные в соответствии с Бюджетным кодексом Российской Федерации – при реализации   полномочий по внутреннему муниципальному финансовому контролю в сфере бюджетных правоотношений;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заказчики, определенные в соответствии с законодательством Российской  Федерации о контрактной системе в сфере закупок – при реализации   полномочий, закрепленных за органом внутреннего муниципального финансового контроля законодательством Российской Федерации о контактной системе в сфере закупок.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1.8. При осуществлении деятельности по контролю в отношении расходов, связанных с осуществлением закупок для обеспечения муниципальных нужд, в рамках одного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контрольного мероприятия могут быть реализованы полномочия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предусмотренные подпунктами а", "б" пункта 1.6 настоящего Порядка.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1.9. Должностным лицом 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, осуществляющим полномочия по внутреннему муниципальному финансовому контролю, является: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а) главный бухгалтер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1.10. Должностное лицо, указанное в пункте 9 настоящего Порядка, имеет право: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а) запрашивать и получать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на основании мотивированного запроса в письменной форме, информацию, документы и материалы, объяснения в  письменной и устной формах, необходимые для проведения контрольных мероприятий;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б) при осуществлении выездных проверок (ревизий) беспрепятственно по предъявлении служебного удостоверения и копии распоряжения  Главы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в) проводить экспертизы, необходимые при проведении контрольных мероприятий, и (или) привлекать независимых экспертов для проведения таких экспертиз;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г) выдавать представления, предписания об устранении выявленных  нарушений в случаях, предусмотренных законодательством Российской Федерации;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д) 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е) осуществлять производство по делам об административных  правонарушениях в порядке, установленном законодательством Российской Федерации об административных правонарушениях;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ж) обращаться в суд с исковыми заявлениями о возмещении ущерба, причиненного 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нарушением  бюджетного законодательства Российской Федерации и иных нормативных  правовых актов, регулирующих бюджетные правоотношения.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1.11. Должностное лицо, указанное в пункте 1.9 настоящего Порядка, обязано: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соблюдать требования нормативных правовых актов в установленной сфере деятельности;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в) проводить контрольные мероприятия в соответствии с распоряжением   Главы Администрации сель</w:t>
      </w:r>
      <w:r w:rsidR="009A3A37" w:rsidRPr="009A3A37">
        <w:rPr>
          <w:rFonts w:ascii="Times New Roman" w:hAnsi="Times New Roman" w:cs="Times New Roman"/>
          <w:sz w:val="24"/>
          <w:szCs w:val="24"/>
        </w:rPr>
        <w:t>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>;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lastRenderedPageBreak/>
        <w:t xml:space="preserve">г) знакомить руководителя или уполномоченное должностное лицо объекта контроля (далее - представитель объекта контроля) с копией распоряжения  и удостоверением на проведение выездной проверки (ревизии), с распоряжением  о приостановлении, возобновлении и продлении срока проведения проверки (ревизии), результатами контрольных мероприятий (актами и заключениями);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 </w:t>
      </w:r>
    </w:p>
    <w:p w:rsidR="00B669EF" w:rsidRPr="009A3A37" w:rsidRDefault="00B669EF" w:rsidP="009A3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9EF" w:rsidRPr="009A3A37" w:rsidRDefault="00B669EF" w:rsidP="009A3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1.12.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контроля, 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 с          применением  автоматизированных информационных систем.     </w:t>
      </w:r>
      <w:proofErr w:type="gramEnd"/>
    </w:p>
    <w:p w:rsidR="00B669EF" w:rsidRPr="009A3A37" w:rsidRDefault="00B669EF" w:rsidP="009A3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B669EF" w:rsidRPr="009A3A37" w:rsidRDefault="00B669EF" w:rsidP="009A3A3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1.13. Срок представления информации, документов и материалов устанавливается в запросе и исчисляется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запроса. При этом такой срок составляет не менее 3 рабочих дней.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1.14.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1.15. Все документы, составляемые должностным лицом 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1.16. В рамках выездных или камеральных проверок могут проводиться  встречные проверки. При проведении встречных проверок проводятся  контрольные мероприятия в целях установления и (или) подтверждения фактов, связанных с деятельностью объекта контроля.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1.17.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1.18. Решение о проведении проверки, ревизии или обследования  </w:t>
      </w:r>
      <w:r w:rsidRPr="009A3A3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3A37">
        <w:rPr>
          <w:rFonts w:ascii="Times New Roman" w:hAnsi="Times New Roman" w:cs="Times New Roman"/>
          <w:sz w:val="24"/>
          <w:szCs w:val="24"/>
        </w:rPr>
        <w:t>принимается  распоряжением Главы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1.19. Обследования могут проводиться в рамках камеральных и выездных проверок (ревизий) в соответствии с настоящим Порядком.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1.20. 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Главой Администр</w:t>
      </w:r>
      <w:r w:rsidR="009A3A37" w:rsidRPr="009A3A37">
        <w:rPr>
          <w:rFonts w:ascii="Times New Roman" w:hAnsi="Times New Roman" w:cs="Times New Roman"/>
          <w:sz w:val="24"/>
          <w:szCs w:val="24"/>
        </w:rPr>
        <w:t>ации сельского поселения Камышла.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EF" w:rsidRPr="009A3A37" w:rsidRDefault="00B669EF" w:rsidP="009A3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37">
        <w:rPr>
          <w:rFonts w:ascii="Times New Roman" w:hAnsi="Times New Roman" w:cs="Times New Roman"/>
          <w:b/>
          <w:sz w:val="24"/>
          <w:szCs w:val="24"/>
        </w:rPr>
        <w:lastRenderedPageBreak/>
        <w:t>2. Требования к планированию деятельности по контролю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2.1. Составление плана контрольных мероприятий  Администрац</w:t>
      </w:r>
      <w:r w:rsidR="009A3A37" w:rsidRPr="009A3A37">
        <w:rPr>
          <w:rFonts w:ascii="Times New Roman" w:hAnsi="Times New Roman" w:cs="Times New Roman"/>
          <w:sz w:val="24"/>
          <w:szCs w:val="24"/>
        </w:rPr>
        <w:t>ией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следующих условий: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соответствие параметров плана контрольных мероприятий   показателям муниципальной программы, направленной на обеспечение долгосрочной сбалансированности и устойчивости бюджетной системы, повышение качества управления муниципальными финансами;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2.2.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2.3. Формирование плана контрольных мероприятий 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 осуществляется с учетом информации о планируемых (проводимых) иными государственными (муниципальными) органами идентичных контрольных  мероприятиях в целях исключения дублирования деятельности по контролю. В целях настоящего Порядка под идентичным контрольным мероприятием понимается контрольное мероприятие, в рамках которого иными  государственными (муниципальными) органами проводятся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(планируются к проведению) контрольные действия в отношении деятельности объекта контроля, которые могут быть проведены должностным лицом Администрации.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</w:rPr>
      </w:pPr>
      <w:r w:rsidRPr="009A3A37">
        <w:rPr>
          <w:rFonts w:ascii="Times New Roman" w:hAnsi="Times New Roman" w:cs="Times New Roman"/>
        </w:rPr>
        <w:t xml:space="preserve"> </w:t>
      </w:r>
    </w:p>
    <w:p w:rsidR="00B669EF" w:rsidRPr="009A3A37" w:rsidRDefault="00B669EF" w:rsidP="009A3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b/>
          <w:sz w:val="24"/>
          <w:szCs w:val="24"/>
        </w:rPr>
        <w:t xml:space="preserve">3. Требования к проведению </w:t>
      </w:r>
      <w:proofErr w:type="gramStart"/>
      <w:r w:rsidRPr="009A3A37">
        <w:rPr>
          <w:rFonts w:ascii="Times New Roman" w:hAnsi="Times New Roman" w:cs="Times New Roman"/>
          <w:b/>
          <w:sz w:val="24"/>
          <w:szCs w:val="24"/>
        </w:rPr>
        <w:t>контрольных</w:t>
      </w:r>
      <w:proofErr w:type="gramEnd"/>
      <w:r w:rsidRPr="009A3A37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3.1.. К процедурам осуществления контрольного мероприятия относятся: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3.2. Контрольное мероприятие проводится на основании  распоряжения Главы Администраци</w:t>
      </w:r>
      <w:r w:rsidR="009A3A37" w:rsidRPr="009A3A37">
        <w:rPr>
          <w:rFonts w:ascii="Times New Roman" w:hAnsi="Times New Roman" w:cs="Times New Roman"/>
          <w:sz w:val="24"/>
          <w:szCs w:val="24"/>
        </w:rPr>
        <w:t>и  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о его назначении, в котором указываются наименование объекта контроля,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3.3. Решение о приостановлении проведения контрольного мероприятия принимается Главой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 на основании мотивированного обращения  должностного лица, ответственного за организацию осуществления контрольных мероприятий. На время приостановления проведения контрольного мероприятия течение его срока прерывается.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3.4..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 3.5. Решение о приостановлении (возобновлении) проведения контрольного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оформляется  распоряжением Главы Администрации  сельского поселения. Копия распоряжения о приостановлении (возобновлении) проведения контрольного мероприятия направляется в адрес объекта контроля.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4. Проведение обследования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4.1. При проведении обследования осуществляются анализ и оценка состояния сферы деятельности объекта контроля, определенной распоряжением Главы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>.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4.2.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4.3. По результатам проведения обследования оформляется заключение, которое подписывается должностным лицом, уполномоченным для проведения проверки,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контроля.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4.4. Заключение и иные материалы обследования подлежат рассмотрению Главой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в течение 30 дней со дня подписания заключения.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4.5. По итогам рассмотрения заключения, подготовленного по результатам проведения обследования, Глава Администрации  может назначить проведение выездной проверки (ревизии).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EF" w:rsidRPr="009A3A37" w:rsidRDefault="00B669EF" w:rsidP="009A3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37">
        <w:rPr>
          <w:rFonts w:ascii="Times New Roman" w:hAnsi="Times New Roman" w:cs="Times New Roman"/>
          <w:b/>
          <w:sz w:val="24"/>
          <w:szCs w:val="24"/>
        </w:rPr>
        <w:t>5.Проведение камеральной проверки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5.1.Камеральная проверка проводится на основании бюджетной (бухгалтерской) отчетности и иных документов, представленных по запросам  уполномоченного лица Администрации сельского посе</w:t>
      </w:r>
      <w:r w:rsidR="009A3A37" w:rsidRPr="009A3A37">
        <w:rPr>
          <w:rFonts w:ascii="Times New Roman" w:hAnsi="Times New Roman" w:cs="Times New Roman"/>
          <w:sz w:val="24"/>
          <w:szCs w:val="24"/>
        </w:rPr>
        <w:t>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, а также информации, документов и материалов, полученных в ходе встречных проверок.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5.2. Камеральная проверка проводится должностным лицом, указанным в пункте 1.9 настоящего Порядка, в течение 30 рабочих дней со дня получения от объекта контроля информации, документов и материалов, представленных по запросу.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5.3. При проведении камеральной проверки в срок ее проведения не засчитываются периоды времени с даты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отправки  запроса уполномоченного лица Администрации сельского </w:t>
      </w:r>
      <w:r w:rsidR="009A3A37" w:rsidRPr="009A3A37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9A3A37" w:rsidRPr="009A3A37">
        <w:rPr>
          <w:rFonts w:ascii="Times New Roman" w:hAnsi="Times New Roman" w:cs="Times New Roman"/>
          <w:sz w:val="24"/>
          <w:szCs w:val="24"/>
        </w:rPr>
        <w:t xml:space="preserve">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,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5.4. При проведении камеральных проверок по решению Главы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 должностного лица, ответственного за организацию осуществления контрольных мероприятий, может быть проведено обследование.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5.5.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5.6. Акт камеральной проверки в течение 3 рабочих дней со дня его подписания вручается (направляется) представителю объекта контроля.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lastRenderedPageBreak/>
        <w:t xml:space="preserve">       5.7. 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 проверки.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5.8. Материалы камеральной проверки подлежат рассмотрению  в течение 30 дней со дня подписания акта.  По результатам рассмотрения акта и иных материалов камеральной проверки  принимается  решение: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о применении мер принуждения, к которым в целях настоящего Порядка относятся представления,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предписания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и уведомления  о применении бюджетных мер принуждения, направляемые объекту контроля в соответствии с законодательством Российской Федерации;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об отсутствии оснований для применения мер принуждения;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в) о проведении выездной проверки (ревизии).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EF" w:rsidRPr="009A3A37" w:rsidRDefault="00B669EF" w:rsidP="009A3A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37">
        <w:rPr>
          <w:rFonts w:ascii="Times New Roman" w:hAnsi="Times New Roman" w:cs="Times New Roman"/>
          <w:b/>
          <w:sz w:val="24"/>
          <w:szCs w:val="24"/>
        </w:rPr>
        <w:t>6. Проведение выездной проверки (ревизии)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6.1.. Выездная проверка (ревизия) проводится по месту нахождения объекта контроля.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6.2. Срок проведения выездной проверки (ревизии) составляет не более 30 рабочих дней.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6.3.. Глава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( заместитель Главы </w:t>
      </w:r>
      <w:proofErr w:type="spellStart"/>
      <w:r w:rsidRPr="009A3A37">
        <w:rPr>
          <w:rFonts w:ascii="Times New Roman" w:hAnsi="Times New Roman" w:cs="Times New Roman"/>
          <w:sz w:val="24"/>
          <w:szCs w:val="24"/>
        </w:rPr>
        <w:t>адми</w:t>
      </w:r>
      <w:proofErr w:type="spellEnd"/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A3A3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>истрации</w:t>
      </w:r>
      <w:proofErr w:type="spellEnd"/>
      <w:r w:rsidRPr="009A3A37">
        <w:rPr>
          <w:rFonts w:ascii="Times New Roman" w:hAnsi="Times New Roman" w:cs="Times New Roman"/>
          <w:sz w:val="24"/>
          <w:szCs w:val="24"/>
        </w:rPr>
        <w:t>)  может  продлить срок проведения выездной проверки (ревизии) на основании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мотивированного  обоснования  должностного лица, ответственного за организацию осуществления контрольных мероприятий, но не более чем на 20 рабочих дней.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6.4.. По фактам непредставления или несвоевременного представления  должностными лицами объектов контроля информации, документов и материалов, запрошенных при проведении выездной проверки (ревизии), должностное лицо, ответственное за организацию осуществления контрольных мероприятий,  составляет акт.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6.5.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В случае обнаружения подделок, подлогов, хищений, злоупотреблений и при необходимости пресечения данных противоправных действий  проверяющий 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архивы, о чем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составляется акт изъятия.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6.6. Глава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на основании мотивированного обращения  должностного лица, ответственного за организацию осуществления контрольных мероприятий, может назначить: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-проведение обследования;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-проведение встречной проверки.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Лица и организации, в отношении которых проводится встречная проверка, обязаны представить по запросу (требованию) должностного лица,  проводящего проверку, информацию, документы и материалы, относящиеся к тематике выездной проверки (ревизии).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  6.7. По результатам обследования оформляется заключение, которое прилагается к материалам выездной проверки (ревизии).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lastRenderedPageBreak/>
        <w:t xml:space="preserve">        6.8. В ходе выездной проверки (ревизии) проводятся контрольные действия по  документальному и фактическому изучению деятельности объекта контроля.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6.9. Проведение выездной проверки (ревизии) может быть приостановлено Главой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( заместителем Главы администрации) на основании мотивированного  обоснования должностного лица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осуществления контрольных мероприятий: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на период проведения встречной проверки и (или) обследования;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в) на период организации и проведения экспертиз;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г)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мате-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риалов, и (или) воспрепятствования проведению контрольного мероприятия, и (или) уклонения от проведения контрольного мероприятия;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д) при необходимости обследования имущества и (или) документов, находящихся не по месту нахождения объекта контроля.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 6.10. На время приостановления проведения выездной проверки (ревизии) течение ее срока прерывается.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  6.11.Глава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администрации), принявший решение о приостановлении проведения выездной проверки (ревизии), в течение 3 рабочих дней со дня его принятия: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письменно извещает объект контроля о приостановлении проведения проверки и о причинах приостановления;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6.12. Глава Администра</w:t>
      </w:r>
      <w:r w:rsidR="009A3A37" w:rsidRP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администрации),  в течение 3 рабочих дней со дня получения сведений об устранении причин приостановления выездной проверки (ревизии):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принимает решение о возобновлении проведения выездной проверки (ревизии);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информирует о возобновлении проведения выездной проверки (ревизии) объект контроля.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6.13. 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завершения контрольных действий.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lastRenderedPageBreak/>
        <w:t xml:space="preserve">      6.14. К акту выездной проверки (ревизии) 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6.15. Акт выездной проверки (ревизии) в течение 3 рабочих дней со дня его подписания вручается (направляется) представителю объекта контроля.  Объект контроля вправе представить письменные возражения на акт выездной проверки (ревизии) в течение 5 рабочих </w:t>
      </w:r>
      <w:r w:rsidRPr="009A3A37">
        <w:rPr>
          <w:rFonts w:ascii="Times New Roman" w:hAnsi="Times New Roman" w:cs="Times New Roman"/>
          <w:sz w:val="24"/>
          <w:szCs w:val="24"/>
        </w:rPr>
        <w:br/>
        <w:t xml:space="preserve">дней со дня его получения. Письменные возражения объекта контроля прилагаются к материалам выездной проверки (ревизии).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6.16. Акт и иные материалы выездной проверки (ревизии) подлежат рассмотрению  в течение 30 дней со дня подписания акта.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6.17. По результатам рассмотрения акта и иных материалов выездной проверки (ревизии)  принимается решение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о применении мер принуждения;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об отсутствии оснований для применения мер принуждения;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в) 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3A37">
        <w:rPr>
          <w:rFonts w:ascii="Times New Roman" w:hAnsi="Times New Roman" w:cs="Times New Roman"/>
          <w:b/>
          <w:sz w:val="24"/>
          <w:szCs w:val="24"/>
        </w:rPr>
        <w:t xml:space="preserve">              7.Реализация результатов проведения контрольных мероприятий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7.1. При осуществлении полномочий по внутреннему муниципальному финансовому контролю направляются: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Администрации сельского поселения Ермаково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Приложение 3);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>в) уведомления о применении бюджетных мер принуждения (Приложение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7.2. При осуществлении внутреннего муниципального финансового контроля в отношении закупок для обеспечения муниципальных нужд   направляется предписание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7.3. При установлении по результатам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проведения контрольного мероприятия нарушений бюджетного законодательства Российской Федерации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 направляется уведомление о применении бюджетной меры (бюджетных мер) принуждения. Уведомление о применении бюджетной меры (бюджетных мер) принуждения  направляется в Финансовый орган Администрации  муниципального района в соответствии с действующим законодательством.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lastRenderedPageBreak/>
        <w:t xml:space="preserve">      7.4. Представления и предписания в течение 30 рабочих дней со дня принятия  решения о применении бюджетной меры (бюджетных мер) принуждения вручаются (направляются) представителю объекта контроля в соответствии с настоящим Порядком.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7.5. Отмена представлений и предписаний осуществляется в судебном порядке.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7.6. Должностное лицо, </w:t>
      </w:r>
      <w:proofErr w:type="gramStart"/>
      <w:r w:rsidRPr="009A3A37">
        <w:rPr>
          <w:rFonts w:ascii="Times New Roman" w:hAnsi="Times New Roman" w:cs="Times New Roman"/>
          <w:sz w:val="24"/>
          <w:szCs w:val="24"/>
        </w:rPr>
        <w:t>принимающие</w:t>
      </w:r>
      <w:proofErr w:type="gramEnd"/>
      <w:r w:rsidRPr="009A3A37">
        <w:rPr>
          <w:rFonts w:ascii="Times New Roman" w:hAnsi="Times New Roman" w:cs="Times New Roman"/>
          <w:sz w:val="24"/>
          <w:szCs w:val="24"/>
        </w:rPr>
        <w:t xml:space="preserve"> участие в контрольных мероприятиях, осуществляет контроль за исполнением объектами контроля представлений и предписаний. В случае неисполнения представления и (или) предписания  применяется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7.7. В случае неисполнения предписания о возмещении ущерба, причиненного Администра</w:t>
      </w:r>
      <w:r w:rsidR="00E73A4B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 w:rsidRPr="009A3A37">
        <w:rPr>
          <w:rFonts w:ascii="Times New Roman" w:hAnsi="Times New Roman" w:cs="Times New Roman"/>
          <w:sz w:val="24"/>
          <w:szCs w:val="24"/>
        </w:rPr>
        <w:t xml:space="preserve">  нарушением бюджетного законодательства Российской Федерации и иных нормативных правовых актов, регулирующих бюджетные правоотношения, Администрация поселения направляет в суд исковое заявление о возмещении объектом контроля ущерба.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7.8. При выявлении в ходе проведения контрольных мероприятий  административных правонарушений должностное лицо Администрации сельского посел</w:t>
      </w:r>
      <w:r w:rsidR="00E73A4B">
        <w:rPr>
          <w:rFonts w:ascii="Times New Roman" w:hAnsi="Times New Roman" w:cs="Times New Roman"/>
          <w:sz w:val="24"/>
          <w:szCs w:val="24"/>
        </w:rPr>
        <w:t>ения Камышла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возбуждает дело об административных правонарушениях в порядке, установленном законодательством Российской Федерации. </w:t>
      </w:r>
    </w:p>
    <w:p w:rsidR="00B669EF" w:rsidRPr="009A3A37" w:rsidRDefault="00B669EF" w:rsidP="009A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A37">
        <w:rPr>
          <w:rFonts w:ascii="Times New Roman" w:hAnsi="Times New Roman" w:cs="Times New Roman"/>
          <w:sz w:val="24"/>
          <w:szCs w:val="24"/>
        </w:rPr>
        <w:t xml:space="preserve">      7.9.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Федерации. </w:t>
      </w: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Default="00B669EF" w:rsidP="00B669EF">
      <w:pPr>
        <w:rPr>
          <w:sz w:val="24"/>
          <w:szCs w:val="24"/>
        </w:rPr>
      </w:pPr>
    </w:p>
    <w:p w:rsidR="00B669EF" w:rsidRPr="009A3A37" w:rsidRDefault="00B669EF" w:rsidP="009A3A37">
      <w:pPr>
        <w:pStyle w:val="1"/>
        <w:numPr>
          <w:ilvl w:val="0"/>
          <w:numId w:val="0"/>
        </w:numPr>
        <w:jc w:val="left"/>
        <w:rPr>
          <w:sz w:val="24"/>
          <w:szCs w:val="24"/>
        </w:rPr>
      </w:pP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Порядку осуществления Администрацией </w:t>
      </w:r>
    </w:p>
    <w:p w:rsidR="00B669EF" w:rsidRDefault="009A3A37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Камышла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внутреннего муниципального  финансового 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контроля</w:t>
      </w:r>
    </w:p>
    <w:p w:rsidR="00B669EF" w:rsidRDefault="00B669EF" w:rsidP="00B669EF">
      <w:pPr>
        <w:autoSpaceDE w:val="0"/>
        <w:jc w:val="right"/>
        <w:rPr>
          <w:sz w:val="24"/>
          <w:szCs w:val="24"/>
        </w:rPr>
      </w:pPr>
    </w:p>
    <w:p w:rsidR="00B669EF" w:rsidRDefault="00B669EF" w:rsidP="009A3A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B669EF" w:rsidRDefault="00B669EF" w:rsidP="00B66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669EF" w:rsidRDefault="00B669EF" w:rsidP="00B669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внутреннего муниципального  финансового контроля)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"__"______________                                                  N 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Руководствуясь  Федеральным  </w:t>
      </w:r>
      <w:hyperlink r:id="rId6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 от  26.12.2008 N 294-ФЗ "О защите прав  юридических  лиц  и индивидуальных предпринимателей при осуществлении государственного   контроля  (надзора)  и  муниципального  контроля"  и  на основании   распоряжения Администра</w:t>
      </w:r>
      <w:r w:rsidR="009A3A37">
        <w:rPr>
          <w:rFonts w:ascii="Times New Roman" w:hAnsi="Times New Roman"/>
          <w:sz w:val="24"/>
          <w:szCs w:val="24"/>
        </w:rPr>
        <w:t>ции сельского поселения Камышла</w:t>
      </w:r>
      <w:r>
        <w:rPr>
          <w:rFonts w:ascii="Times New Roman" w:hAnsi="Times New Roman"/>
          <w:sz w:val="24"/>
          <w:szCs w:val="24"/>
        </w:rPr>
        <w:t xml:space="preserve">  от   ______________20___ г.  N_________  орган внутреннего муниципального  финансового контроля  уведомляет  о начале проведения      _______      проверки     в     отношении ____________________________________________________________________________, адрес нахождения:_____________________________________________________________.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В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чем  __________ 20___ г.  в ___ ___ часов  Вам необходимо обеспечить  непосредственное  присутствие  или  присутствие  представителя, уполномоченного   надлежащим   образом   на   участие   в  контрольных мероприятиях и  доступ __________.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Проверка будет проводиться 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(ФИО, уполномоченного должностного лица)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должностным лицом   органа   внутреннего муниципального  финансового контроля, служебное удостоверение N ________, выданное _____________ 20__, тел. ___________.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заверенная печатью копия распоряжения  Администра</w:t>
      </w:r>
      <w:r w:rsidR="009A3A37">
        <w:rPr>
          <w:rFonts w:ascii="Times New Roman" w:hAnsi="Times New Roman" w:cs="Times New Roman"/>
          <w:sz w:val="24"/>
          <w:szCs w:val="24"/>
        </w:rPr>
        <w:t>ции сельского поселения Камышла</w:t>
      </w:r>
      <w:r>
        <w:rPr>
          <w:rFonts w:ascii="Times New Roman" w:hAnsi="Times New Roman" w:cs="Times New Roman"/>
          <w:sz w:val="24"/>
          <w:szCs w:val="24"/>
        </w:rPr>
        <w:t xml:space="preserve">   от _______________ 20__ г. N _________   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вручено</w:t>
      </w:r>
      <w:proofErr w:type="gramEnd"/>
      <w:r>
        <w:rPr>
          <w:rFonts w:ascii="Times New Roman" w:hAnsi="Times New Roman" w:cs="Times New Roman"/>
          <w:sz w:val="24"/>
          <w:szCs w:val="24"/>
        </w:rPr>
        <w:t>/направлено "___"________________ 201__ г.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   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инициалы уполномоченного                                     (подпись уполномоченного должностного лица)</w:t>
      </w:r>
      <w:proofErr w:type="gramEnd"/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должностного лица)                                                             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Получил: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                        _________________________</w:t>
      </w:r>
      <w:r>
        <w:rPr>
          <w:rFonts w:ascii="Times New Roman" w:hAnsi="Times New Roman" w:cs="Times New Roman"/>
        </w:rPr>
        <w:t xml:space="preserve">  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(фамилия, инициалы)                                                                                                      (подпись)</w:t>
      </w:r>
    </w:p>
    <w:p w:rsidR="00B669EF" w:rsidRDefault="00B669EF" w:rsidP="00B669EF"/>
    <w:p w:rsidR="00B669EF" w:rsidRDefault="00B669EF" w:rsidP="00B669EF"/>
    <w:p w:rsidR="00B669EF" w:rsidRDefault="00B669EF" w:rsidP="00B669EF"/>
    <w:p w:rsidR="00E73A4B" w:rsidRDefault="00E73A4B" w:rsidP="00B669EF"/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Порядку осуществления Администрацией </w:t>
      </w:r>
    </w:p>
    <w:p w:rsidR="00B669EF" w:rsidRDefault="00E73A4B" w:rsidP="00E73A4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669EF">
        <w:rPr>
          <w:rFonts w:ascii="Times New Roman" w:hAnsi="Times New Roman"/>
          <w:sz w:val="20"/>
          <w:szCs w:val="20"/>
        </w:rPr>
        <w:t>сельского п</w:t>
      </w:r>
      <w:r w:rsidR="009A3A37">
        <w:rPr>
          <w:rFonts w:ascii="Times New Roman" w:hAnsi="Times New Roman"/>
          <w:sz w:val="20"/>
          <w:szCs w:val="20"/>
        </w:rPr>
        <w:t>оселения Камышла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внутреннего муниципального  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финансового контроля</w:t>
      </w:r>
    </w:p>
    <w:p w:rsidR="00B669EF" w:rsidRDefault="00B669EF" w:rsidP="00B66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B669EF" w:rsidRDefault="00B669EF" w:rsidP="00B669EF">
      <w:pPr>
        <w:pStyle w:val="a3"/>
        <w:jc w:val="center"/>
      </w:pPr>
      <w:r>
        <w:t>__________________________________________________________________________</w:t>
      </w:r>
    </w:p>
    <w:p w:rsidR="00B669EF" w:rsidRDefault="00B669EF" w:rsidP="00B669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внутреннего муниципального  финансового контроля)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устранении выявленных нарушений по результатам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 контроля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порядке  осуществления  внутреннего муниципального   финансового контроля   мною,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(Ф.И.О., уполномоченного должностного лица)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проведена проверка соблюдения требований 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(указать нормативный правовой акт и (или) технические нормы)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объекте: 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адресу: 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объекте осуществляет деятельность 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 индивидуального предпринимателя,  юридическое лицо)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проверки выявлены следующие нарушения 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(указать нормативный правовой акт)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требую ____________________________________________________________________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предпринимателя, юридическое лицо,   должностное лицо)</w:t>
      </w:r>
    </w:p>
    <w:p w:rsidR="00B669EF" w:rsidRDefault="00B669EF" w:rsidP="00B669EF">
      <w:pPr>
        <w:autoSpaceDE w:val="0"/>
        <w:jc w:val="both"/>
        <w:rPr>
          <w:sz w:val="24"/>
          <w:szCs w:val="24"/>
        </w:rPr>
      </w:pPr>
      <w:r w:rsidRPr="00E73A4B">
        <w:rPr>
          <w:rFonts w:ascii="Times New Roman" w:hAnsi="Times New Roman" w:cs="Times New Roman"/>
          <w:sz w:val="24"/>
          <w:szCs w:val="24"/>
        </w:rPr>
        <w:t>принять меры по их устранению, а также устранению причин и условий таких нарушений  в срок до "___"_____</w:t>
      </w:r>
      <w:r>
        <w:rPr>
          <w:sz w:val="24"/>
          <w:szCs w:val="24"/>
        </w:rPr>
        <w:t>_______ 20__ года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Информацию   об   исполнении   представления  с  приложением  документов, подтверждающих  устранение  нарушения,  или  ходатайство  о продлении срока исполнения  представления  с  указанием  причин  и принятых мер по устранению нарушения,    подтверждаемых   соответствующими   документами   и   другими материалами,  представить в орган внутреннего муниципального финансового контроля по адресу: _____________________________________________________________________________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69EF" w:rsidRDefault="00E73A4B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________  </w:t>
      </w:r>
      <w:r w:rsidR="00B669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B669EF" w:rsidRDefault="00B669EF" w:rsidP="00B669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уполномоченного должностного лица)                          (расшифровка подписи уполномоченного                          должностного лица)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вручено: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669EF" w:rsidRPr="00E73A4B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>(Ф.И.О. индивидуального предпринимателя или руководителя  юридического лица)</w:t>
      </w:r>
      <w:r>
        <w:rPr>
          <w:rFonts w:ascii="Times New Roman" w:hAnsi="Times New Roman" w:cs="Times New Roman"/>
          <w:sz w:val="24"/>
          <w:szCs w:val="24"/>
        </w:rPr>
        <w:t xml:space="preserve"> "___"_____________ 20__ года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Порядку осуществления Администрацией</w:t>
      </w:r>
    </w:p>
    <w:p w:rsidR="00B669EF" w:rsidRDefault="00E73A4B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Камышла</w:t>
      </w:r>
      <w:r w:rsidR="00B669EF">
        <w:rPr>
          <w:rFonts w:ascii="Times New Roman" w:hAnsi="Times New Roman"/>
          <w:sz w:val="20"/>
          <w:szCs w:val="20"/>
        </w:rPr>
        <w:t xml:space="preserve"> 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внутреннего муниципального  финансового контроля</w:t>
      </w:r>
    </w:p>
    <w:p w:rsidR="00B669EF" w:rsidRDefault="00B669EF" w:rsidP="00B669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669EF" w:rsidRDefault="00B669EF" w:rsidP="00B669E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B669EF" w:rsidRDefault="00B669EF" w:rsidP="00B669EF">
      <w:pPr>
        <w:pStyle w:val="a3"/>
        <w:jc w:val="center"/>
      </w:pPr>
      <w:r>
        <w:t>___________________________________________________________________________</w:t>
      </w:r>
    </w:p>
    <w:p w:rsidR="00B669EF" w:rsidRDefault="00B669EF" w:rsidP="00B669E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 внутреннего муниципального  финансового контроля)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устранении выявленных нарушений по результатам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осуществления внутреннего муниципального финансового контроля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порядке  осуществления  внутреннего муниципального   финансового контроля   мною,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(Ф.И.О., уполномоченного должностного лица)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проведена проверка соблюдения требований 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(указать нормативный правовой акт и (или) технические нормы)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объекте: 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адресу: 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объекте осуществляет деятельность 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 индивидуального предпринимателя,  юридическое лицо)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проверки выявлены следующие нарушения 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3A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Руководствуясь 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(указать нормативный правовой акт)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 _____________________________________________________________________</w:t>
      </w:r>
    </w:p>
    <w:p w:rsidR="00B669EF" w:rsidRDefault="00B669EF" w:rsidP="00B669E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предпринимателя, юридическое лицо,   должностное лицо)</w:t>
      </w:r>
    </w:p>
    <w:p w:rsidR="00B669EF" w:rsidRDefault="00B669EF" w:rsidP="00B669E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устранить выявленные нарушения и (или) возместить причиненный такими нарушениями ущерб муниципальному образованию  в срок до "___"____________ 20__ года</w:t>
      </w:r>
    </w:p>
    <w:p w:rsidR="00B669EF" w:rsidRDefault="00E73A4B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69EF">
        <w:rPr>
          <w:rFonts w:ascii="Times New Roman" w:hAnsi="Times New Roman" w:cs="Times New Roman"/>
          <w:sz w:val="24"/>
          <w:szCs w:val="24"/>
        </w:rPr>
        <w:t xml:space="preserve"> Информацию   об   исполнении   предписание  с  приложением  документов, подтверждающих  устранение  нарушения,  или  ходатайство  о продлении срока исполнения  предписания  с  указанием  причин  и принятых мер по устранению нарушения,    подтверждаемых   соответствующими   документами   и   другими материалами,  представить в орган внутреннего муниципального финансового контроля по адресу: _____________________________________________________________________________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___________________________</w:t>
      </w:r>
    </w:p>
    <w:p w:rsidR="00B669EF" w:rsidRDefault="00B669EF" w:rsidP="00B669EF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уполномоченного должностного лица)                          (расшифровка подписи уполномоченного                          должностного лица)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вручено: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B669EF" w:rsidRDefault="00B669EF" w:rsidP="00B669E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</w:rPr>
        <w:t>(Ф.И.О. индивидуального предпринимателя или руководителя  юридического лица)</w:t>
      </w:r>
    </w:p>
    <w:p w:rsidR="00B669EF" w:rsidRDefault="00B669EF" w:rsidP="00B669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 года</w:t>
      </w:r>
    </w:p>
    <w:p w:rsidR="00B669EF" w:rsidRDefault="00B669EF" w:rsidP="00B669EF">
      <w:pPr>
        <w:spacing w:line="360" w:lineRule="auto"/>
        <w:jc w:val="both"/>
        <w:rPr>
          <w:sz w:val="28"/>
          <w:szCs w:val="28"/>
        </w:rPr>
      </w:pPr>
    </w:p>
    <w:p w:rsidR="006B3F1F" w:rsidRDefault="006B3F1F"/>
    <w:p w:rsidR="006B3F1F" w:rsidRDefault="006B3F1F"/>
    <w:p w:rsidR="006B3F1F" w:rsidRDefault="006B3F1F"/>
    <w:sectPr w:rsidR="006B3F1F" w:rsidSect="00C3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1A53A7"/>
    <w:multiLevelType w:val="hybridMultilevel"/>
    <w:tmpl w:val="06F670C4"/>
    <w:lvl w:ilvl="0" w:tplc="C3CA9170">
      <w:numFmt w:val="bullet"/>
      <w:pStyle w:val="1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7E"/>
    <w:rsid w:val="00053E02"/>
    <w:rsid w:val="0006137F"/>
    <w:rsid w:val="00062810"/>
    <w:rsid w:val="000A2232"/>
    <w:rsid w:val="001251B8"/>
    <w:rsid w:val="001464BA"/>
    <w:rsid w:val="00191A4E"/>
    <w:rsid w:val="001B0E82"/>
    <w:rsid w:val="001D2FF0"/>
    <w:rsid w:val="002C123B"/>
    <w:rsid w:val="003445CF"/>
    <w:rsid w:val="00377763"/>
    <w:rsid w:val="00384750"/>
    <w:rsid w:val="003A6BC8"/>
    <w:rsid w:val="004036F7"/>
    <w:rsid w:val="00404118"/>
    <w:rsid w:val="0046394E"/>
    <w:rsid w:val="00467E32"/>
    <w:rsid w:val="004A4DF5"/>
    <w:rsid w:val="004B6592"/>
    <w:rsid w:val="004F3B26"/>
    <w:rsid w:val="005461A0"/>
    <w:rsid w:val="00563D25"/>
    <w:rsid w:val="005643E4"/>
    <w:rsid w:val="005B1C05"/>
    <w:rsid w:val="005E1591"/>
    <w:rsid w:val="00644E7A"/>
    <w:rsid w:val="00667D3E"/>
    <w:rsid w:val="0068185F"/>
    <w:rsid w:val="006A7DD2"/>
    <w:rsid w:val="006B3F1F"/>
    <w:rsid w:val="006C3222"/>
    <w:rsid w:val="00717311"/>
    <w:rsid w:val="00725454"/>
    <w:rsid w:val="00762AB5"/>
    <w:rsid w:val="00773341"/>
    <w:rsid w:val="008063F9"/>
    <w:rsid w:val="00821E30"/>
    <w:rsid w:val="008B038B"/>
    <w:rsid w:val="008E5E0B"/>
    <w:rsid w:val="00923857"/>
    <w:rsid w:val="00932D6D"/>
    <w:rsid w:val="00940CEC"/>
    <w:rsid w:val="0096027E"/>
    <w:rsid w:val="009A3A37"/>
    <w:rsid w:val="00A31662"/>
    <w:rsid w:val="00AF0533"/>
    <w:rsid w:val="00B54585"/>
    <w:rsid w:val="00B669EF"/>
    <w:rsid w:val="00BC1EAE"/>
    <w:rsid w:val="00BF2C1F"/>
    <w:rsid w:val="00C04FDE"/>
    <w:rsid w:val="00C47E4D"/>
    <w:rsid w:val="00C75DE4"/>
    <w:rsid w:val="00CB07D1"/>
    <w:rsid w:val="00CD7D46"/>
    <w:rsid w:val="00D517D4"/>
    <w:rsid w:val="00D519B7"/>
    <w:rsid w:val="00D566B2"/>
    <w:rsid w:val="00D76FBB"/>
    <w:rsid w:val="00DB1885"/>
    <w:rsid w:val="00DD60E6"/>
    <w:rsid w:val="00E73A4B"/>
    <w:rsid w:val="00E803D8"/>
    <w:rsid w:val="00ED3483"/>
    <w:rsid w:val="00ED425C"/>
    <w:rsid w:val="00ED6AEB"/>
    <w:rsid w:val="00ED6B1A"/>
    <w:rsid w:val="00F14839"/>
    <w:rsid w:val="00F17AD5"/>
    <w:rsid w:val="00F83E62"/>
    <w:rsid w:val="00FC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669E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669E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027E"/>
    <w:pPr>
      <w:spacing w:after="0" w:line="240" w:lineRule="auto"/>
    </w:pPr>
  </w:style>
  <w:style w:type="character" w:styleId="a4">
    <w:name w:val="Hyperlink"/>
    <w:semiHidden/>
    <w:unhideWhenUsed/>
    <w:rsid w:val="00762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4F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69E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669EF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669EF"/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character" w:styleId="a6">
    <w:name w:val="Strong"/>
    <w:basedOn w:val="a0"/>
    <w:qFormat/>
    <w:rsid w:val="00B669EF"/>
    <w:rPr>
      <w:b/>
      <w:bCs/>
    </w:rPr>
  </w:style>
  <w:style w:type="character" w:customStyle="1" w:styleId="apple-converted-space">
    <w:name w:val="apple-converted-space"/>
    <w:basedOn w:val="a0"/>
    <w:rsid w:val="00B669EF"/>
  </w:style>
  <w:style w:type="paragraph" w:customStyle="1" w:styleId="ConsPlusNonformat">
    <w:name w:val="ConsPlusNonformat"/>
    <w:rsid w:val="00B669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669E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669E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027E"/>
    <w:pPr>
      <w:spacing w:after="0" w:line="240" w:lineRule="auto"/>
    </w:pPr>
  </w:style>
  <w:style w:type="character" w:styleId="a4">
    <w:name w:val="Hyperlink"/>
    <w:semiHidden/>
    <w:unhideWhenUsed/>
    <w:rsid w:val="00762A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4F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69E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669EF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669EF"/>
    <w:rPr>
      <w:rFonts w:ascii="Times New Roman" w:eastAsia="Times New Roman" w:hAnsi="Times New Roman" w:cs="Times New Roman"/>
      <w:color w:val="000000"/>
      <w:sz w:val="32"/>
      <w:szCs w:val="20"/>
      <w:lang w:eastAsia="ar-SA"/>
    </w:rPr>
  </w:style>
  <w:style w:type="character" w:styleId="a6">
    <w:name w:val="Strong"/>
    <w:basedOn w:val="a0"/>
    <w:qFormat/>
    <w:rsid w:val="00B669EF"/>
    <w:rPr>
      <w:b/>
      <w:bCs/>
    </w:rPr>
  </w:style>
  <w:style w:type="character" w:customStyle="1" w:styleId="apple-converted-space">
    <w:name w:val="apple-converted-space"/>
    <w:basedOn w:val="a0"/>
    <w:rsid w:val="00B669EF"/>
  </w:style>
  <w:style w:type="paragraph" w:customStyle="1" w:styleId="ConsPlusNonformat">
    <w:name w:val="ConsPlusNonformat"/>
    <w:rsid w:val="00B669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6F53CA28C919F3730D29182BD708FA1FD0ABFBB0A51762B3B5230A16B4AD785A23777034k3U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5346</Words>
  <Characters>30475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3</cp:revision>
  <cp:lastPrinted>2015-05-14T07:11:00Z</cp:lastPrinted>
  <dcterms:created xsi:type="dcterms:W3CDTF">2015-05-14T07:09:00Z</dcterms:created>
  <dcterms:modified xsi:type="dcterms:W3CDTF">2015-05-14T07:48:00Z</dcterms:modified>
</cp:coreProperties>
</file>