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D8" w:rsidRDefault="00C64AD8" w:rsidP="00C50D82">
      <w:pPr>
        <w:jc w:val="center"/>
        <w:rPr>
          <w:rFonts w:eastAsia="Calibri"/>
          <w:sz w:val="28"/>
          <w:szCs w:val="28"/>
          <w:lang w:eastAsia="en-US"/>
        </w:rPr>
      </w:pPr>
    </w:p>
    <w:p w:rsidR="00C50D82" w:rsidRPr="00C50D82" w:rsidRDefault="00C50D82" w:rsidP="00C50D82">
      <w:pPr>
        <w:jc w:val="center"/>
        <w:rPr>
          <w:rFonts w:eastAsia="Calibri"/>
          <w:sz w:val="28"/>
          <w:szCs w:val="28"/>
          <w:lang w:eastAsia="en-US"/>
        </w:rPr>
      </w:pPr>
      <w:r w:rsidRPr="00C50D82">
        <w:rPr>
          <w:rFonts w:eastAsia="Calibri"/>
          <w:sz w:val="28"/>
          <w:szCs w:val="28"/>
          <w:lang w:eastAsia="en-US"/>
        </w:rPr>
        <w:t xml:space="preserve">  </w:t>
      </w:r>
    </w:p>
    <w:p w:rsidR="00C50D82" w:rsidRPr="00C50D82" w:rsidRDefault="00146A7D" w:rsidP="00C50D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46A7D">
        <w:rPr>
          <w:rFonts w:eastAsia="Calibri"/>
          <w:b/>
          <w:sz w:val="28"/>
          <w:szCs w:val="28"/>
          <w:lang w:eastAsia="en-US"/>
        </w:rPr>
        <w:t xml:space="preserve">Информация о достижении целевых показателей, установленных планом мероприятий </w:t>
      </w:r>
      <w:r w:rsidR="00C50D82" w:rsidRPr="00C50D82">
        <w:rPr>
          <w:rFonts w:eastAsia="Calibri"/>
          <w:b/>
          <w:sz w:val="28"/>
          <w:szCs w:val="28"/>
          <w:lang w:eastAsia="en-US"/>
        </w:rPr>
        <w:t>«дорожн</w:t>
      </w:r>
      <w:r>
        <w:rPr>
          <w:rFonts w:eastAsia="Calibri"/>
          <w:b/>
          <w:sz w:val="28"/>
          <w:szCs w:val="28"/>
          <w:lang w:eastAsia="en-US"/>
        </w:rPr>
        <w:t>ой</w:t>
      </w:r>
      <w:r w:rsidR="00C50D82" w:rsidRPr="00C50D82">
        <w:rPr>
          <w:rFonts w:eastAsia="Calibri"/>
          <w:b/>
          <w:sz w:val="28"/>
          <w:szCs w:val="28"/>
          <w:lang w:eastAsia="en-US"/>
        </w:rPr>
        <w:t xml:space="preserve"> карт</w:t>
      </w:r>
      <w:r>
        <w:rPr>
          <w:rFonts w:eastAsia="Calibri"/>
          <w:b/>
          <w:sz w:val="28"/>
          <w:szCs w:val="28"/>
          <w:lang w:eastAsia="en-US"/>
        </w:rPr>
        <w:t>ой</w:t>
      </w:r>
      <w:r w:rsidR="00C50D82" w:rsidRPr="00C50D82">
        <w:rPr>
          <w:rFonts w:eastAsia="Calibri"/>
          <w:b/>
          <w:sz w:val="28"/>
          <w:szCs w:val="28"/>
          <w:lang w:eastAsia="en-US"/>
        </w:rPr>
        <w:t>» по внедрению Стандарта развития конкуренции на территории Артемовского городского округа на 201</w:t>
      </w:r>
      <w:r w:rsidR="00FB7AB0">
        <w:rPr>
          <w:rFonts w:eastAsia="Calibri"/>
          <w:b/>
          <w:sz w:val="28"/>
          <w:szCs w:val="28"/>
          <w:lang w:eastAsia="en-US"/>
        </w:rPr>
        <w:t>8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C50D82" w:rsidRDefault="00C50D82" w:rsidP="00C50D82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C64AD8" w:rsidRPr="00C50D82" w:rsidRDefault="00C64AD8" w:rsidP="00C50D82">
      <w:pPr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976"/>
        <w:gridCol w:w="2977"/>
        <w:gridCol w:w="1560"/>
        <w:gridCol w:w="1559"/>
        <w:gridCol w:w="106"/>
        <w:gridCol w:w="1453"/>
        <w:gridCol w:w="3402"/>
      </w:tblGrid>
      <w:tr w:rsidR="00C50D82" w:rsidRPr="00C50D82" w:rsidTr="00B75009">
        <w:tc>
          <w:tcPr>
            <w:tcW w:w="880" w:type="dxa"/>
            <w:vMerge w:val="restart"/>
          </w:tcPr>
          <w:p w:rsidR="00C50D82" w:rsidRPr="00C50D82" w:rsidRDefault="00C50D82" w:rsidP="00C50D82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Номер строки</w:t>
            </w:r>
          </w:p>
        </w:tc>
        <w:tc>
          <w:tcPr>
            <w:tcW w:w="2976" w:type="dxa"/>
            <w:vMerge w:val="restart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Результат мероприятия</w:t>
            </w:r>
          </w:p>
        </w:tc>
        <w:tc>
          <w:tcPr>
            <w:tcW w:w="1560" w:type="dxa"/>
            <w:vMerge w:val="restart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Срок реализации</w:t>
            </w:r>
          </w:p>
        </w:tc>
        <w:tc>
          <w:tcPr>
            <w:tcW w:w="3118" w:type="dxa"/>
            <w:gridSpan w:val="3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Целевой показатель и его значение</w:t>
            </w:r>
          </w:p>
        </w:tc>
        <w:tc>
          <w:tcPr>
            <w:tcW w:w="3402" w:type="dxa"/>
            <w:vMerge w:val="restart"/>
          </w:tcPr>
          <w:p w:rsidR="00C50D82" w:rsidRPr="00C50D82" w:rsidRDefault="00146A7D" w:rsidP="00C50D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Комментарии</w:t>
            </w:r>
          </w:p>
        </w:tc>
      </w:tr>
      <w:tr w:rsidR="00C50D82" w:rsidRPr="00C50D82" w:rsidTr="00B75009">
        <w:tc>
          <w:tcPr>
            <w:tcW w:w="880" w:type="dxa"/>
            <w:vMerge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</w:tcPr>
          <w:p w:rsidR="00C50D82" w:rsidRPr="00C50D82" w:rsidRDefault="00C50D82" w:rsidP="00C50D8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C50D82" w:rsidRPr="00C50D82" w:rsidRDefault="00C50D82" w:rsidP="00C50D8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:rsidR="00C50D82" w:rsidRPr="00C50D82" w:rsidRDefault="00C50D82" w:rsidP="00C50D8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50D82" w:rsidRPr="00C50D82" w:rsidRDefault="00C50D82" w:rsidP="00FB7AB0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201</w:t>
            </w:r>
            <w:r w:rsidR="00FB7AB0">
              <w:rPr>
                <w:rFonts w:eastAsia="Calibri"/>
                <w:lang w:eastAsia="en-US"/>
              </w:rPr>
              <w:t>8</w:t>
            </w:r>
            <w:r w:rsidRPr="00C50D82">
              <w:rPr>
                <w:rFonts w:eastAsia="Calibri"/>
                <w:lang w:eastAsia="en-US"/>
              </w:rPr>
              <w:t xml:space="preserve"> год (план)</w:t>
            </w:r>
          </w:p>
        </w:tc>
        <w:tc>
          <w:tcPr>
            <w:tcW w:w="1559" w:type="dxa"/>
            <w:gridSpan w:val="2"/>
          </w:tcPr>
          <w:p w:rsidR="00C50D82" w:rsidRPr="00C50D82" w:rsidRDefault="00C50D82" w:rsidP="00FB7AB0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201</w:t>
            </w:r>
            <w:r w:rsidR="00FB7AB0">
              <w:rPr>
                <w:rFonts w:eastAsia="Calibri"/>
                <w:lang w:eastAsia="en-US"/>
              </w:rPr>
              <w:t>8</w:t>
            </w:r>
            <w:r w:rsidRPr="00C50D82">
              <w:rPr>
                <w:rFonts w:eastAsia="Calibri"/>
                <w:lang w:eastAsia="en-US"/>
              </w:rPr>
              <w:t xml:space="preserve"> год (</w:t>
            </w:r>
            <w:r w:rsidR="00146A7D">
              <w:rPr>
                <w:rFonts w:eastAsia="Calibri"/>
                <w:lang w:eastAsia="en-US"/>
              </w:rPr>
              <w:t>факт</w:t>
            </w:r>
            <w:r w:rsidRPr="00C50D82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402" w:type="dxa"/>
            <w:vMerge/>
          </w:tcPr>
          <w:p w:rsidR="00C50D82" w:rsidRPr="00C50D82" w:rsidRDefault="00C50D82" w:rsidP="00C50D8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3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val="en-US" w:eastAsia="en-US"/>
              </w:rPr>
              <w:t>I</w:t>
            </w:r>
            <w:r w:rsidRPr="00C50D82">
              <w:rPr>
                <w:rFonts w:eastAsia="Calibri"/>
                <w:b/>
                <w:lang w:eastAsia="en-US"/>
              </w:rPr>
              <w:t>. Мероприятия по содействию развитию конкуренции на муниципальных социально значимых рынках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3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 xml:space="preserve">Рынок услуг жилищно-коммунального хозяйства 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6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Проведение конкурсных процедур по передаче объектов коммунальной инфраструктуры в концессию</w:t>
            </w:r>
          </w:p>
        </w:tc>
        <w:tc>
          <w:tcPr>
            <w:tcW w:w="2977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создание условий для развития конкуренции на рынке услуг жилищно-коммунального хозяйства. Развитие системы государственно-частного партнерства в жилищно-коммунальном комплексе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559" w:type="dxa"/>
          </w:tcPr>
          <w:p w:rsidR="00C50D82" w:rsidRPr="00C50D82" w:rsidRDefault="00FB7AB0" w:rsidP="00C50D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gridSpan w:val="2"/>
          </w:tcPr>
          <w:p w:rsidR="00C50D82" w:rsidRPr="00C50D82" w:rsidRDefault="00FB7AB0" w:rsidP="00C50D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2" w:type="dxa"/>
          </w:tcPr>
          <w:p w:rsidR="00C50D82" w:rsidRPr="00C50D82" w:rsidRDefault="00FB7AB0" w:rsidP="00C50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Комитетом по управлению муниципальным имуществом ведется работа по формированию перечня </w:t>
            </w:r>
            <w:r w:rsidRPr="00C50D82">
              <w:rPr>
                <w:rFonts w:eastAsia="Calibri"/>
                <w:lang w:eastAsia="en-US"/>
              </w:rPr>
              <w:t xml:space="preserve">объектов коммунальной инфраструктуры </w:t>
            </w:r>
            <w:r>
              <w:rPr>
                <w:rFonts w:eastAsia="Calibri"/>
                <w:lang w:eastAsia="en-US"/>
              </w:rPr>
              <w:t>Артемовского городского округа для передачи в концессию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3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>Розничная торговля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6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Разработка и утверждение Плана организации и проведения</w:t>
            </w:r>
          </w:p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ярмарок на территории Артемовского городского округа</w:t>
            </w:r>
          </w:p>
        </w:tc>
        <w:tc>
          <w:tcPr>
            <w:tcW w:w="2977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создание условий для наиболее полного удовлетворения спроса населения на потребительские товары и услуги за счет увеличения количества проводимых ярмарок на территории Артемовского городского округа 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559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1 МНПА</w:t>
            </w:r>
          </w:p>
        </w:tc>
        <w:tc>
          <w:tcPr>
            <w:tcW w:w="1559" w:type="dxa"/>
            <w:gridSpan w:val="2"/>
          </w:tcPr>
          <w:p w:rsidR="00C50D82" w:rsidRPr="00C50D82" w:rsidRDefault="00146A7D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МНПА</w:t>
            </w:r>
          </w:p>
        </w:tc>
        <w:tc>
          <w:tcPr>
            <w:tcW w:w="3402" w:type="dxa"/>
          </w:tcPr>
          <w:p w:rsidR="00932537" w:rsidRPr="00932537" w:rsidRDefault="00932537" w:rsidP="009325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Администрации Артемовского городского округа от </w:t>
            </w:r>
            <w:r w:rsidR="00FB7AB0">
              <w:rPr>
                <w:rFonts w:eastAsia="Calibri"/>
                <w:lang w:eastAsia="en-US"/>
              </w:rPr>
              <w:t>23</w:t>
            </w:r>
            <w:r>
              <w:rPr>
                <w:rFonts w:eastAsia="Calibri"/>
                <w:lang w:eastAsia="en-US"/>
              </w:rPr>
              <w:t>.1</w:t>
            </w:r>
            <w:r w:rsidR="00FB7AB0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.201</w:t>
            </w:r>
            <w:r w:rsidR="00FB7AB0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№ 127</w:t>
            </w:r>
            <w:r w:rsidR="00FB7AB0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-ПА «</w:t>
            </w:r>
            <w:r w:rsidRPr="00932537">
              <w:rPr>
                <w:rFonts w:eastAsia="Calibri"/>
                <w:lang w:eastAsia="en-US"/>
              </w:rPr>
              <w:t>Об утверждении Плана организации и проведения</w:t>
            </w:r>
          </w:p>
          <w:p w:rsidR="00C50D82" w:rsidRPr="00C50D82" w:rsidRDefault="00932537" w:rsidP="00FB7AB0">
            <w:pPr>
              <w:rPr>
                <w:rFonts w:eastAsia="Calibri"/>
                <w:lang w:eastAsia="en-US"/>
              </w:rPr>
            </w:pPr>
            <w:r w:rsidRPr="00932537">
              <w:rPr>
                <w:rFonts w:eastAsia="Calibri"/>
                <w:lang w:eastAsia="en-US"/>
              </w:rPr>
              <w:t xml:space="preserve">ярмарок на территории Артемовского городского округа </w:t>
            </w:r>
            <w:r w:rsidR="00B75009">
              <w:rPr>
                <w:rFonts w:eastAsia="Calibri"/>
                <w:lang w:eastAsia="en-US"/>
              </w:rPr>
              <w:t xml:space="preserve">(далее – План) </w:t>
            </w:r>
            <w:r w:rsidRPr="00932537">
              <w:rPr>
                <w:rFonts w:eastAsia="Calibri"/>
                <w:lang w:eastAsia="en-US"/>
              </w:rPr>
              <w:t>в 201</w:t>
            </w:r>
            <w:r w:rsidR="00FB7AB0">
              <w:rPr>
                <w:rFonts w:eastAsia="Calibri"/>
                <w:lang w:eastAsia="en-US"/>
              </w:rPr>
              <w:t>9</w:t>
            </w:r>
            <w:r w:rsidRPr="00932537">
              <w:rPr>
                <w:rFonts w:eastAsia="Calibri"/>
                <w:lang w:eastAsia="en-US"/>
              </w:rPr>
              <w:t xml:space="preserve"> году</w:t>
            </w:r>
            <w:r>
              <w:rPr>
                <w:rFonts w:eastAsia="Calibri"/>
                <w:lang w:eastAsia="en-US"/>
              </w:rPr>
              <w:t>»</w:t>
            </w:r>
            <w:r w:rsidR="00B7500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976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Организация и проведение ярмарок на территории Артемовского городского округа </w:t>
            </w:r>
          </w:p>
        </w:tc>
        <w:tc>
          <w:tcPr>
            <w:tcW w:w="2977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создание условий для наиболее полного удовлетворения спроса населения на сельскохозяйственную продукцию и продукты питания, стимулирование сбыта сельскохозяйственной продукции и продуктов питания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январь 2017-декабрь 2018 года </w:t>
            </w:r>
          </w:p>
        </w:tc>
        <w:tc>
          <w:tcPr>
            <w:tcW w:w="1559" w:type="dxa"/>
          </w:tcPr>
          <w:p w:rsidR="00C50D82" w:rsidRPr="00C50D82" w:rsidRDefault="00C50D82" w:rsidP="00FB7AB0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2</w:t>
            </w:r>
            <w:r w:rsidR="00FB7AB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gridSpan w:val="2"/>
          </w:tcPr>
          <w:p w:rsidR="00C50D82" w:rsidRPr="00C50D82" w:rsidRDefault="00932537" w:rsidP="00FB7A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B7AB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02" w:type="dxa"/>
          </w:tcPr>
          <w:p w:rsidR="00C50D82" w:rsidRPr="00C50D82" w:rsidRDefault="00B75009" w:rsidP="00C50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и проведение </w:t>
            </w:r>
            <w:r w:rsidRPr="00C50D82">
              <w:rPr>
                <w:rFonts w:eastAsia="Calibri"/>
                <w:lang w:eastAsia="en-US"/>
              </w:rPr>
              <w:t>ярмарок на территории Артемовского городского округа</w:t>
            </w:r>
            <w:r>
              <w:rPr>
                <w:rFonts w:eastAsia="Calibri"/>
                <w:lang w:eastAsia="en-US"/>
              </w:rPr>
              <w:t xml:space="preserve"> осуществляется согласно утвержденного Плана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3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>II. Мероприятия по содействию развитию конкуренции на муниципальных приоритетных рынках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3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>Рынок газа</w:t>
            </w:r>
          </w:p>
        </w:tc>
      </w:tr>
      <w:tr w:rsidR="00FB7AB0" w:rsidRPr="00C50D82" w:rsidTr="00B75009">
        <w:trPr>
          <w:trHeight w:val="2404"/>
        </w:trPr>
        <w:tc>
          <w:tcPr>
            <w:tcW w:w="880" w:type="dxa"/>
          </w:tcPr>
          <w:p w:rsidR="00FB7AB0" w:rsidRPr="00C50D82" w:rsidRDefault="00FB7AB0" w:rsidP="00FB7AB0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6" w:type="dxa"/>
          </w:tcPr>
          <w:p w:rsidR="00FB7AB0" w:rsidRPr="00C50D82" w:rsidRDefault="00FB7AB0" w:rsidP="00FB7AB0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Своевременное информирование населения о планах газификации населенных пунктов, порядке подключения, средней стоимости газификации, о порядке предоставления субсидий отдельным категориям граждан на газификацию</w:t>
            </w:r>
          </w:p>
        </w:tc>
        <w:tc>
          <w:tcPr>
            <w:tcW w:w="2977" w:type="dxa"/>
          </w:tcPr>
          <w:p w:rsidR="00FB7AB0" w:rsidRPr="00C50D82" w:rsidRDefault="00FB7AB0" w:rsidP="00FB7AB0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оказание консультационной поддержки населению по вопросам газификации</w:t>
            </w:r>
          </w:p>
        </w:tc>
        <w:tc>
          <w:tcPr>
            <w:tcW w:w="1560" w:type="dxa"/>
          </w:tcPr>
          <w:p w:rsidR="00FB7AB0" w:rsidRPr="00C50D82" w:rsidRDefault="00FB7AB0" w:rsidP="00FB7AB0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665" w:type="dxa"/>
            <w:gridSpan w:val="2"/>
          </w:tcPr>
          <w:p w:rsidR="00FB7AB0" w:rsidRPr="00C50D82" w:rsidRDefault="00FB7AB0" w:rsidP="00FB7AB0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453" w:type="dxa"/>
          </w:tcPr>
          <w:p w:rsidR="00FB7AB0" w:rsidRPr="00C50D82" w:rsidRDefault="00FB7AB0" w:rsidP="00FB7A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3402" w:type="dxa"/>
          </w:tcPr>
          <w:p w:rsidR="000C1E6B" w:rsidRDefault="00FB7AB0" w:rsidP="000C1E6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Управлением по городскому хозяйству и жилью осуществляется </w:t>
            </w:r>
            <w:r w:rsidRPr="00C50D82">
              <w:rPr>
                <w:rFonts w:eastAsia="Calibri"/>
                <w:lang w:eastAsia="en-US"/>
              </w:rPr>
              <w:t>информирование населения о планах газификации населенных пунктов, порядке подключения, средней стоимости газификации, о порядке предоставления субсидий отдельным категориям граждан на газификацию</w:t>
            </w:r>
            <w:r w:rsidR="000C1E6B">
              <w:rPr>
                <w:rFonts w:eastAsia="Calibri"/>
                <w:lang w:eastAsia="en-US"/>
              </w:rPr>
              <w:t xml:space="preserve"> при обращении граждан;</w:t>
            </w:r>
          </w:p>
          <w:p w:rsidR="000C1E6B" w:rsidRPr="00C50D82" w:rsidRDefault="000C1E6B" w:rsidP="000C1E6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информация о </w:t>
            </w:r>
            <w:r w:rsidRPr="00C50D82">
              <w:rPr>
                <w:rFonts w:eastAsia="Calibri"/>
                <w:lang w:eastAsia="en-US"/>
              </w:rPr>
              <w:t>порядке подключения</w:t>
            </w:r>
            <w:r>
              <w:rPr>
                <w:rFonts w:eastAsia="Calibri"/>
                <w:lang w:eastAsia="en-US"/>
              </w:rPr>
              <w:t xml:space="preserve"> размещена на официальном сайте Артемовского городского округа, а также направлена для публикации в газеты «Артемовский рабочий», «Все будет», «</w:t>
            </w:r>
            <w:proofErr w:type="spellStart"/>
            <w:r>
              <w:rPr>
                <w:rFonts w:eastAsia="Calibri"/>
                <w:lang w:eastAsia="en-US"/>
              </w:rPr>
              <w:t>Егоршинские</w:t>
            </w:r>
            <w:proofErr w:type="spellEnd"/>
            <w:r>
              <w:rPr>
                <w:rFonts w:eastAsia="Calibri"/>
                <w:lang w:eastAsia="en-US"/>
              </w:rPr>
              <w:t xml:space="preserve"> вести»</w:t>
            </w:r>
          </w:p>
        </w:tc>
      </w:tr>
      <w:tr w:rsidR="00FB7AB0" w:rsidRPr="00C50D82" w:rsidTr="00B75009">
        <w:trPr>
          <w:trHeight w:val="75"/>
        </w:trPr>
        <w:tc>
          <w:tcPr>
            <w:tcW w:w="880" w:type="dxa"/>
          </w:tcPr>
          <w:p w:rsidR="00FB7AB0" w:rsidRPr="00C50D82" w:rsidRDefault="00FB7AB0" w:rsidP="00FB7AB0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976" w:type="dxa"/>
          </w:tcPr>
          <w:p w:rsidR="00FB7AB0" w:rsidRPr="00C50D82" w:rsidRDefault="00FB7AB0" w:rsidP="00FB7AB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Перевод  муниципальных котельных, функционирующих на дорогостоящих видах топлива, на природный газ</w:t>
            </w:r>
          </w:p>
        </w:tc>
        <w:tc>
          <w:tcPr>
            <w:tcW w:w="2977" w:type="dxa"/>
          </w:tcPr>
          <w:p w:rsidR="00FB7AB0" w:rsidRPr="00C50D82" w:rsidRDefault="00FB7AB0" w:rsidP="00FB7AB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перевод муниципальных котельных на природный газ</w:t>
            </w:r>
          </w:p>
        </w:tc>
        <w:tc>
          <w:tcPr>
            <w:tcW w:w="1560" w:type="dxa"/>
          </w:tcPr>
          <w:p w:rsidR="00FB7AB0" w:rsidRPr="00C50D82" w:rsidRDefault="00FB7AB0" w:rsidP="00FB7AB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665" w:type="dxa"/>
            <w:gridSpan w:val="2"/>
          </w:tcPr>
          <w:p w:rsidR="00FB7AB0" w:rsidRPr="00C50D82" w:rsidRDefault="00FB7AB0" w:rsidP="00FB7AB0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53" w:type="dxa"/>
          </w:tcPr>
          <w:p w:rsidR="00FB7AB0" w:rsidRPr="00CE1488" w:rsidRDefault="00CE1488" w:rsidP="00FB7AB0">
            <w:pPr>
              <w:jc w:val="center"/>
              <w:rPr>
                <w:rFonts w:eastAsia="Calibri"/>
                <w:lang w:eastAsia="en-US"/>
              </w:rPr>
            </w:pPr>
            <w:r w:rsidRPr="00CE14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</w:tcPr>
          <w:p w:rsidR="00FB7AB0" w:rsidRDefault="00FB7AB0" w:rsidP="004519B4">
            <w:pPr>
              <w:rPr>
                <w:rFonts w:eastAsia="Calibri"/>
                <w:lang w:eastAsia="en-US"/>
              </w:rPr>
            </w:pPr>
            <w:r w:rsidRPr="00CE1488">
              <w:rPr>
                <w:rFonts w:eastAsia="Calibri"/>
                <w:lang w:eastAsia="en-US"/>
              </w:rPr>
              <w:t xml:space="preserve">В рамках подпрограммы 1 «Развитие </w:t>
            </w:r>
            <w:r w:rsidR="00CE1488" w:rsidRPr="00CE1488">
              <w:rPr>
                <w:rFonts w:eastAsia="Calibri"/>
                <w:lang w:eastAsia="en-US"/>
              </w:rPr>
              <w:t>жилищно-коммунального хозяйства Артемовского городского округа</w:t>
            </w:r>
            <w:r w:rsidRPr="00CE1488">
              <w:rPr>
                <w:rFonts w:eastAsia="Calibri"/>
                <w:lang w:eastAsia="en-US"/>
              </w:rPr>
              <w:t xml:space="preserve">» муниципальной программы «Развитие </w:t>
            </w:r>
            <w:r w:rsidR="00CE1488" w:rsidRPr="00CE1488">
              <w:rPr>
                <w:rFonts w:eastAsia="Calibri"/>
                <w:lang w:eastAsia="en-US"/>
              </w:rPr>
              <w:t>жилищно-коммунального хозяйства и повышение энергетической эффективности Артемовского городского округа до 2022 года</w:t>
            </w:r>
            <w:r w:rsidRPr="00CE1488">
              <w:rPr>
                <w:rFonts w:eastAsia="Calibri"/>
                <w:lang w:eastAsia="en-US"/>
              </w:rPr>
              <w:t>»:</w:t>
            </w:r>
            <w:r w:rsidRPr="00CE1488">
              <w:rPr>
                <w:rFonts w:eastAsia="Calibri"/>
                <w:lang w:eastAsia="en-US"/>
              </w:rPr>
              <w:br/>
              <w:t xml:space="preserve">  - </w:t>
            </w:r>
            <w:r w:rsidR="00CE1488" w:rsidRPr="00CE1488">
              <w:rPr>
                <w:rFonts w:eastAsia="Calibri"/>
                <w:lang w:eastAsia="en-US"/>
              </w:rPr>
              <w:t>в</w:t>
            </w:r>
            <w:r w:rsidR="00CE1488" w:rsidRPr="00CE1488">
              <w:rPr>
                <w:rFonts w:eastAsia="Calibri"/>
                <w:lang w:eastAsia="en-US"/>
              </w:rPr>
              <w:t xml:space="preserve">ыполнены работы по строительству блочной </w:t>
            </w:r>
            <w:r w:rsidR="00CE1488" w:rsidRPr="00CE1488">
              <w:rPr>
                <w:rFonts w:eastAsia="Calibri"/>
                <w:lang w:eastAsia="en-US"/>
              </w:rPr>
              <w:t>газ</w:t>
            </w:r>
            <w:r w:rsidR="00CE1488" w:rsidRPr="00CE1488">
              <w:rPr>
                <w:rFonts w:eastAsia="Calibri"/>
                <w:lang w:eastAsia="en-US"/>
              </w:rPr>
              <w:t>о</w:t>
            </w:r>
            <w:r w:rsidR="00CE1488" w:rsidRPr="00CE1488">
              <w:rPr>
                <w:rFonts w:eastAsia="Calibri"/>
                <w:lang w:eastAsia="en-US"/>
              </w:rPr>
              <w:t>вой котельной к детскому саду №</w:t>
            </w:r>
            <w:r w:rsidR="00CE1488" w:rsidRPr="00CE1488">
              <w:rPr>
                <w:rFonts w:eastAsia="Calibri"/>
                <w:lang w:eastAsia="en-US"/>
              </w:rPr>
              <w:t xml:space="preserve"> 37 в с. Покровское</w:t>
            </w:r>
            <w:r w:rsidRPr="00CE1488">
              <w:rPr>
                <w:rFonts w:eastAsia="Calibri"/>
                <w:lang w:eastAsia="en-US"/>
              </w:rPr>
              <w:t xml:space="preserve">;                                                                                                                                                                                                                   - </w:t>
            </w:r>
            <w:r w:rsidR="00CE1488">
              <w:rPr>
                <w:rFonts w:eastAsia="Calibri"/>
                <w:lang w:eastAsia="en-US"/>
              </w:rPr>
              <w:t>в</w:t>
            </w:r>
            <w:r w:rsidR="00CE1488" w:rsidRPr="00CE1488">
              <w:rPr>
                <w:rFonts w:eastAsia="Calibri"/>
                <w:lang w:eastAsia="en-US"/>
              </w:rPr>
              <w:t xml:space="preserve">ыполнены работы по строительству блочной газовой котельной в </w:t>
            </w:r>
            <w:proofErr w:type="spellStart"/>
            <w:r w:rsidR="00CE1488" w:rsidRPr="00CE1488">
              <w:rPr>
                <w:rFonts w:eastAsia="Calibri"/>
                <w:lang w:eastAsia="en-US"/>
              </w:rPr>
              <w:t>с.Б.Трифоново</w:t>
            </w:r>
            <w:proofErr w:type="spellEnd"/>
            <w:r w:rsidR="00CE1488">
              <w:rPr>
                <w:rFonts w:eastAsia="Calibri"/>
                <w:lang w:eastAsia="en-US"/>
              </w:rPr>
              <w:t>;</w:t>
            </w:r>
          </w:p>
          <w:p w:rsidR="004519B4" w:rsidRDefault="004519B4" w:rsidP="004519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4519B4">
              <w:rPr>
                <w:rFonts w:eastAsia="Calibri"/>
                <w:lang w:eastAsia="en-US"/>
              </w:rPr>
              <w:t>в</w:t>
            </w:r>
            <w:r w:rsidRPr="004519B4">
              <w:rPr>
                <w:rFonts w:eastAsia="Calibri"/>
                <w:lang w:eastAsia="en-US"/>
              </w:rPr>
              <w:t>ыполнены кадастровые и учетно-технические работы</w:t>
            </w:r>
            <w:r w:rsidRPr="004519B4">
              <w:rPr>
                <w:rFonts w:eastAsia="Calibri"/>
                <w:lang w:eastAsia="en-US"/>
              </w:rPr>
              <w:t xml:space="preserve"> для р</w:t>
            </w:r>
            <w:r w:rsidRPr="004519B4">
              <w:rPr>
                <w:rFonts w:eastAsia="Calibri"/>
                <w:lang w:eastAsia="en-US"/>
              </w:rPr>
              <w:t>еконструкци</w:t>
            </w:r>
            <w:r w:rsidRPr="004519B4">
              <w:rPr>
                <w:rFonts w:eastAsia="Calibri"/>
                <w:lang w:eastAsia="en-US"/>
              </w:rPr>
              <w:t>и</w:t>
            </w:r>
            <w:r w:rsidRPr="004519B4">
              <w:rPr>
                <w:rFonts w:eastAsia="Calibri"/>
                <w:lang w:eastAsia="en-US"/>
              </w:rPr>
              <w:t xml:space="preserve"> котельной и тепловых сетей в районе леспромхоза в п. Красногвардейский</w:t>
            </w:r>
            <w:r w:rsidRPr="004519B4">
              <w:rPr>
                <w:rFonts w:eastAsia="Calibri"/>
                <w:lang w:eastAsia="en-US"/>
              </w:rPr>
              <w:t>;</w:t>
            </w:r>
          </w:p>
          <w:p w:rsidR="00CE1488" w:rsidRPr="00CE1488" w:rsidRDefault="00CE1488" w:rsidP="004B20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4519B4">
              <w:rPr>
                <w:rFonts w:eastAsia="Calibri"/>
                <w:lang w:eastAsia="en-US"/>
              </w:rPr>
              <w:t>в</w:t>
            </w:r>
            <w:r w:rsidR="004519B4" w:rsidRPr="004519B4">
              <w:rPr>
                <w:rFonts w:eastAsia="Calibri"/>
                <w:lang w:eastAsia="en-US"/>
              </w:rPr>
              <w:t>ыполнено межевание земельного участка</w:t>
            </w:r>
            <w:r w:rsidR="004519B4" w:rsidRPr="004519B4">
              <w:rPr>
                <w:rFonts w:eastAsia="Calibri"/>
                <w:lang w:eastAsia="en-US"/>
              </w:rPr>
              <w:t xml:space="preserve"> для строительства</w:t>
            </w:r>
            <w:r w:rsidR="004519B4" w:rsidRPr="004519B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519B4" w:rsidRPr="004519B4">
              <w:rPr>
                <w:rFonts w:eastAsia="Calibri"/>
                <w:lang w:eastAsia="en-US"/>
              </w:rPr>
              <w:t>блочно</w:t>
            </w:r>
            <w:proofErr w:type="spellEnd"/>
            <w:r w:rsidR="004519B4" w:rsidRPr="004519B4">
              <w:rPr>
                <w:rFonts w:eastAsia="Calibri"/>
                <w:lang w:eastAsia="en-US"/>
              </w:rPr>
              <w:t xml:space="preserve">-модульной газовой котельной в квартале </w:t>
            </w:r>
            <w:r w:rsidR="004B20EB">
              <w:rPr>
                <w:rFonts w:eastAsia="Calibri"/>
                <w:lang w:eastAsia="en-US"/>
              </w:rPr>
              <w:t>«</w:t>
            </w:r>
            <w:r w:rsidR="004519B4" w:rsidRPr="004519B4">
              <w:rPr>
                <w:rFonts w:eastAsia="Calibri"/>
                <w:lang w:eastAsia="en-US"/>
              </w:rPr>
              <w:t>Родничок</w:t>
            </w:r>
            <w:r w:rsidR="004B20EB">
              <w:rPr>
                <w:rFonts w:eastAsia="Calibri"/>
                <w:lang w:eastAsia="en-US"/>
              </w:rPr>
              <w:t>»</w:t>
            </w:r>
            <w:r w:rsidR="004519B4" w:rsidRPr="004519B4">
              <w:rPr>
                <w:rFonts w:eastAsia="Calibri"/>
                <w:lang w:eastAsia="en-US"/>
              </w:rPr>
              <w:t xml:space="preserve"> в </w:t>
            </w:r>
            <w:r w:rsidR="004B20EB">
              <w:rPr>
                <w:rFonts w:eastAsia="Calibri"/>
                <w:lang w:eastAsia="en-US"/>
              </w:rPr>
              <w:br/>
            </w:r>
            <w:bookmarkStart w:id="0" w:name="_GoBack"/>
            <w:bookmarkEnd w:id="0"/>
            <w:r w:rsidR="004519B4" w:rsidRPr="004519B4">
              <w:rPr>
                <w:rFonts w:eastAsia="Calibri"/>
                <w:lang w:eastAsia="en-US"/>
              </w:rPr>
              <w:t>г. Артемовский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976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Мониторинг потребности населения Артемовского городского округа в газификации</w:t>
            </w:r>
          </w:p>
        </w:tc>
        <w:tc>
          <w:tcPr>
            <w:tcW w:w="2977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выявление реальной потребности в услугах газификации 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665" w:type="dxa"/>
            <w:gridSpan w:val="2"/>
          </w:tcPr>
          <w:p w:rsidR="00C50D82" w:rsidRPr="00C50D82" w:rsidRDefault="00FB7AB0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ежегодно, в срок до 01 декабря отчетного года</w:t>
            </w:r>
          </w:p>
        </w:tc>
        <w:tc>
          <w:tcPr>
            <w:tcW w:w="1453" w:type="dxa"/>
          </w:tcPr>
          <w:p w:rsidR="00C50D82" w:rsidRPr="00C50D82" w:rsidRDefault="00FB7AB0" w:rsidP="00FB7AB0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ежегодно, в срок до 01 декабря </w:t>
            </w: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3402" w:type="dxa"/>
          </w:tcPr>
          <w:p w:rsidR="00C50D82" w:rsidRDefault="00932537" w:rsidP="00CE14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мониторинг потребности населения Артемовского городского округа в газификации проводится путем анализа обращений граждан;</w:t>
            </w:r>
          </w:p>
          <w:p w:rsidR="00932537" w:rsidRPr="00C50D82" w:rsidRDefault="00B75009" w:rsidP="00CE14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е</w:t>
            </w:r>
            <w:r w:rsidR="00932537">
              <w:rPr>
                <w:rFonts w:eastAsia="Calibri"/>
                <w:lang w:eastAsia="en-US"/>
              </w:rPr>
              <w:t>жегодно актуализируется перечень зон действия автономных источников тепловой энергии в части перевода объектов индивидуального жилищного строительства на газ</w:t>
            </w:r>
            <w:r w:rsidR="003B20AF">
              <w:rPr>
                <w:rFonts w:eastAsia="Calibri"/>
                <w:lang w:eastAsia="en-US"/>
              </w:rPr>
              <w:t>о</w:t>
            </w:r>
            <w:r w:rsidR="00932537">
              <w:rPr>
                <w:rFonts w:eastAsia="Calibri"/>
                <w:lang w:eastAsia="en-US"/>
              </w:rPr>
              <w:t>сн</w:t>
            </w:r>
            <w:r w:rsidR="003B20AF">
              <w:rPr>
                <w:rFonts w:eastAsia="Calibri"/>
                <w:lang w:eastAsia="en-US"/>
              </w:rPr>
              <w:t>а</w:t>
            </w:r>
            <w:r w:rsidR="00932537">
              <w:rPr>
                <w:rFonts w:eastAsia="Calibri"/>
                <w:lang w:eastAsia="en-US"/>
              </w:rPr>
              <w:t xml:space="preserve">бжение 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3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>III. Системные мероприятия по развитию конкурентной среды на территории Артемовского городского округа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3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>Мероприятия, направленные на оптимизацию процедур муниципальных закупок</w:t>
            </w:r>
          </w:p>
        </w:tc>
      </w:tr>
      <w:tr w:rsidR="00C50D82" w:rsidRPr="00C50D82" w:rsidTr="00B75009">
        <w:trPr>
          <w:trHeight w:val="1270"/>
        </w:trPr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6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2977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развитие конкуренции при осуществлении процедур муниципальных закупок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665" w:type="dxa"/>
            <w:gridSpan w:val="2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453" w:type="dxa"/>
          </w:tcPr>
          <w:p w:rsidR="00C50D82" w:rsidRPr="00C50D82" w:rsidRDefault="00F355A1" w:rsidP="00C50D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3402" w:type="dxa"/>
          </w:tcPr>
          <w:p w:rsidR="00F355A1" w:rsidRPr="00D47898" w:rsidRDefault="00F355A1" w:rsidP="00C50D82">
            <w:pPr>
              <w:rPr>
                <w:rFonts w:eastAsia="Calibri"/>
                <w:lang w:eastAsia="en-US"/>
              </w:rPr>
            </w:pPr>
            <w:r w:rsidRPr="00D47898">
              <w:rPr>
                <w:rFonts w:eastAsia="Calibri"/>
                <w:lang w:eastAsia="en-US"/>
              </w:rPr>
              <w:t>Доля закупок у субъектов малого и среднего предпринимательства, осуществленных в соответствии с:</w:t>
            </w:r>
          </w:p>
          <w:p w:rsidR="00C50D82" w:rsidRPr="00D47898" w:rsidRDefault="00F355A1" w:rsidP="00F355A1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eastAsia="Calibri"/>
                <w:lang w:eastAsia="en-US"/>
              </w:rPr>
            </w:pPr>
            <w:r w:rsidRPr="00D47898">
              <w:rPr>
                <w:rFonts w:eastAsia="Calibri"/>
                <w:lang w:eastAsia="en-US"/>
              </w:rPr>
              <w:t>Федеральным законом № 44-ФЗ:</w:t>
            </w:r>
          </w:p>
          <w:p w:rsidR="00F355A1" w:rsidRPr="00D47898" w:rsidRDefault="00F355A1" w:rsidP="00F355A1">
            <w:pPr>
              <w:pStyle w:val="a5"/>
              <w:ind w:left="0"/>
              <w:rPr>
                <w:rFonts w:eastAsia="Calibri"/>
                <w:lang w:eastAsia="en-US"/>
              </w:rPr>
            </w:pPr>
            <w:r w:rsidRPr="00D47898">
              <w:rPr>
                <w:rFonts w:eastAsia="Calibri"/>
                <w:lang w:eastAsia="en-US"/>
              </w:rPr>
              <w:t xml:space="preserve">- объем закупок </w:t>
            </w:r>
            <w:r w:rsidR="003B20AF" w:rsidRPr="00D47898">
              <w:rPr>
                <w:rFonts w:eastAsia="Calibri"/>
                <w:lang w:eastAsia="en-US"/>
              </w:rPr>
              <w:t>–</w:t>
            </w:r>
            <w:r w:rsidRPr="00D47898">
              <w:rPr>
                <w:rFonts w:eastAsia="Calibri"/>
                <w:lang w:eastAsia="en-US"/>
              </w:rPr>
              <w:t xml:space="preserve"> </w:t>
            </w:r>
            <w:r w:rsidR="00D47898" w:rsidRPr="00D47898">
              <w:rPr>
                <w:rFonts w:eastAsia="Calibri"/>
                <w:lang w:eastAsia="en-US"/>
              </w:rPr>
              <w:t>98156,58</w:t>
            </w:r>
            <w:r w:rsidR="003B20AF" w:rsidRPr="00D47898">
              <w:rPr>
                <w:rFonts w:eastAsia="Calibri"/>
                <w:lang w:eastAsia="en-US"/>
              </w:rPr>
              <w:t xml:space="preserve"> тыс.</w:t>
            </w:r>
            <w:r w:rsidR="00B75009" w:rsidRPr="00D47898">
              <w:rPr>
                <w:rFonts w:eastAsia="Calibri"/>
                <w:lang w:eastAsia="en-US"/>
              </w:rPr>
              <w:t xml:space="preserve"> </w:t>
            </w:r>
            <w:r w:rsidR="003B20AF" w:rsidRPr="00D47898">
              <w:rPr>
                <w:rFonts w:eastAsia="Calibri"/>
                <w:lang w:eastAsia="en-US"/>
              </w:rPr>
              <w:t>рублей;</w:t>
            </w:r>
          </w:p>
          <w:p w:rsidR="003B20AF" w:rsidRPr="00D47898" w:rsidRDefault="003B20AF" w:rsidP="00F355A1">
            <w:pPr>
              <w:pStyle w:val="a5"/>
              <w:ind w:left="0"/>
              <w:rPr>
                <w:rFonts w:eastAsia="Calibri"/>
                <w:lang w:eastAsia="en-US"/>
              </w:rPr>
            </w:pPr>
            <w:r w:rsidRPr="00D47898">
              <w:rPr>
                <w:rFonts w:eastAsia="Calibri"/>
                <w:lang w:eastAsia="en-US"/>
              </w:rPr>
              <w:t xml:space="preserve">- доля закупок – </w:t>
            </w:r>
            <w:r w:rsidR="00D47898" w:rsidRPr="00D47898">
              <w:rPr>
                <w:rFonts w:eastAsia="Calibri"/>
                <w:lang w:eastAsia="en-US"/>
              </w:rPr>
              <w:t>44,7</w:t>
            </w:r>
            <w:r w:rsidRPr="00D47898">
              <w:rPr>
                <w:rFonts w:eastAsia="Calibri"/>
                <w:lang w:eastAsia="en-US"/>
              </w:rPr>
              <w:t xml:space="preserve"> %</w:t>
            </w:r>
          </w:p>
          <w:p w:rsidR="003B20AF" w:rsidRPr="00D47898" w:rsidRDefault="003B20AF" w:rsidP="003B20AF">
            <w:pPr>
              <w:pStyle w:val="a5"/>
              <w:ind w:left="0"/>
              <w:rPr>
                <w:rFonts w:eastAsia="Calibri"/>
                <w:lang w:eastAsia="en-US"/>
              </w:rPr>
            </w:pPr>
            <w:r w:rsidRPr="00D47898">
              <w:rPr>
                <w:rFonts w:eastAsia="Calibri"/>
                <w:lang w:eastAsia="en-US"/>
              </w:rPr>
              <w:t>2) Федеральным законом</w:t>
            </w:r>
            <w:r w:rsidRPr="00D47898">
              <w:rPr>
                <w:rFonts w:eastAsia="Calibri"/>
                <w:lang w:eastAsia="en-US"/>
              </w:rPr>
              <w:br/>
              <w:t>№ 223-ФЗ:</w:t>
            </w:r>
          </w:p>
          <w:p w:rsidR="003B20AF" w:rsidRPr="00D47898" w:rsidRDefault="003B20AF" w:rsidP="003B20AF">
            <w:pPr>
              <w:pStyle w:val="a5"/>
              <w:ind w:left="0"/>
              <w:rPr>
                <w:rFonts w:eastAsia="Calibri"/>
                <w:lang w:eastAsia="en-US"/>
              </w:rPr>
            </w:pPr>
            <w:r w:rsidRPr="00D47898">
              <w:rPr>
                <w:rFonts w:eastAsia="Calibri"/>
                <w:lang w:eastAsia="en-US"/>
              </w:rPr>
              <w:t xml:space="preserve">- объем закупок – </w:t>
            </w:r>
            <w:r w:rsidR="00D47898" w:rsidRPr="00D47898">
              <w:rPr>
                <w:rFonts w:eastAsia="Calibri"/>
                <w:lang w:eastAsia="en-US"/>
              </w:rPr>
              <w:t>15258,4</w:t>
            </w:r>
            <w:r w:rsidRPr="00D47898">
              <w:rPr>
                <w:rFonts w:eastAsia="Calibri"/>
                <w:lang w:eastAsia="en-US"/>
              </w:rPr>
              <w:t xml:space="preserve"> тыс.</w:t>
            </w:r>
            <w:r w:rsidR="00B75009" w:rsidRPr="00D47898">
              <w:rPr>
                <w:rFonts w:eastAsia="Calibri"/>
                <w:lang w:eastAsia="en-US"/>
              </w:rPr>
              <w:t xml:space="preserve"> </w:t>
            </w:r>
            <w:r w:rsidRPr="00D47898">
              <w:rPr>
                <w:rFonts w:eastAsia="Calibri"/>
                <w:lang w:eastAsia="en-US"/>
              </w:rPr>
              <w:t>рублей;</w:t>
            </w:r>
          </w:p>
          <w:p w:rsidR="003B20AF" w:rsidRPr="00D47898" w:rsidRDefault="003B20AF" w:rsidP="003B20AF">
            <w:pPr>
              <w:pStyle w:val="a5"/>
              <w:ind w:left="0"/>
              <w:rPr>
                <w:rFonts w:eastAsia="Calibri"/>
                <w:lang w:eastAsia="en-US"/>
              </w:rPr>
            </w:pPr>
            <w:r w:rsidRPr="00D47898">
              <w:rPr>
                <w:rFonts w:eastAsia="Calibri"/>
                <w:lang w:eastAsia="en-US"/>
              </w:rPr>
              <w:t xml:space="preserve">- количество контрактов – </w:t>
            </w:r>
            <w:r w:rsidR="00D47898" w:rsidRPr="00D47898">
              <w:rPr>
                <w:rFonts w:eastAsia="Calibri"/>
                <w:lang w:eastAsia="en-US"/>
              </w:rPr>
              <w:t>140</w:t>
            </w:r>
            <w:r w:rsidRPr="00D47898">
              <w:rPr>
                <w:rFonts w:eastAsia="Calibri"/>
                <w:lang w:eastAsia="en-US"/>
              </w:rPr>
              <w:t>;</w:t>
            </w:r>
          </w:p>
          <w:p w:rsidR="003B20AF" w:rsidRPr="00D47898" w:rsidRDefault="003B20AF" w:rsidP="003B20AF">
            <w:pPr>
              <w:pStyle w:val="a5"/>
              <w:ind w:left="0"/>
              <w:rPr>
                <w:rFonts w:eastAsia="Calibri"/>
                <w:lang w:eastAsia="en-US"/>
              </w:rPr>
            </w:pPr>
            <w:r w:rsidRPr="00D47898">
              <w:rPr>
                <w:rFonts w:eastAsia="Calibri"/>
                <w:lang w:eastAsia="en-US"/>
              </w:rPr>
              <w:t xml:space="preserve">- доля закупок – </w:t>
            </w:r>
            <w:r w:rsidR="00D47898" w:rsidRPr="00D47898">
              <w:rPr>
                <w:rFonts w:eastAsia="Calibri"/>
                <w:lang w:eastAsia="en-US"/>
              </w:rPr>
              <w:t>71,5</w:t>
            </w:r>
            <w:r w:rsidRPr="00D47898">
              <w:rPr>
                <w:rFonts w:eastAsia="Calibri"/>
                <w:lang w:eastAsia="en-US"/>
              </w:rPr>
              <w:t xml:space="preserve"> %</w:t>
            </w:r>
          </w:p>
          <w:p w:rsidR="003B20AF" w:rsidRPr="00D47898" w:rsidRDefault="003B20AF" w:rsidP="003B20AF">
            <w:pPr>
              <w:pStyle w:val="a5"/>
              <w:ind w:left="0"/>
              <w:rPr>
                <w:rFonts w:eastAsia="Calibri"/>
                <w:lang w:eastAsia="en-US"/>
              </w:rPr>
            </w:pP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3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 xml:space="preserve">Мероприятия, направленные на устранение избыточного муниципального регулирования, </w:t>
            </w:r>
          </w:p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lastRenderedPageBreak/>
              <w:t>а также на снижение административных барьеров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Обеспечение проведения оценки регулирующего воздействия МНПА,  в соответствии с Порядком проведения оценки регулирующего</w:t>
            </w:r>
          </w:p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воздействия проектов нормативных правовых актов Артемовского   городского округа и  Порядком проведения  экспертизы регулирующего воздействия  нормативных правовых актов Артемовского городского округа», утвержденным Постановлением Администрации Артемовского городского округа от 31.12.2015 №  1733-ПА, при проведении оценки регулирующего воздействия  </w:t>
            </w:r>
            <w:proofErr w:type="spellStart"/>
            <w:r w:rsidRPr="00C50D82">
              <w:rPr>
                <w:rFonts w:eastAsia="Calibri"/>
                <w:lang w:eastAsia="en-US"/>
              </w:rPr>
              <w:t>уделение</w:t>
            </w:r>
            <w:proofErr w:type="spellEnd"/>
            <w:r w:rsidRPr="00C50D82">
              <w:rPr>
                <w:rFonts w:eastAsia="Calibri"/>
                <w:lang w:eastAsia="en-US"/>
              </w:rPr>
              <w:t xml:space="preserve"> особого внимания выявлению в проекте нормативного акта положений, которые вводят или способствуют введению избыточных обязанностей, запретов и ограничений для субъектов </w:t>
            </w:r>
            <w:r w:rsidRPr="00C50D82">
              <w:rPr>
                <w:rFonts w:eastAsia="Calibri"/>
                <w:lang w:eastAsia="en-US"/>
              </w:rPr>
              <w:lastRenderedPageBreak/>
              <w:t xml:space="preserve">предпринимательской и инвестиционной  деятельности, могут привести  к возникновению необоснованных расходов данных субъектов и/или бюджетной системы Артемовского городского округа </w:t>
            </w:r>
          </w:p>
        </w:tc>
        <w:tc>
          <w:tcPr>
            <w:tcW w:w="2977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lastRenderedPageBreak/>
              <w:t>улучшение  регуляторной политики на территории Артемовского городского округа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январь 2017-декабрь 2018 года</w:t>
            </w:r>
          </w:p>
        </w:tc>
        <w:tc>
          <w:tcPr>
            <w:tcW w:w="1665" w:type="dxa"/>
            <w:gridSpan w:val="2"/>
          </w:tcPr>
          <w:p w:rsidR="00C50D82" w:rsidRPr="00C50D82" w:rsidRDefault="00C50D82" w:rsidP="00C50D82">
            <w:pPr>
              <w:jc w:val="both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3 проекта МНПА</w:t>
            </w:r>
          </w:p>
        </w:tc>
        <w:tc>
          <w:tcPr>
            <w:tcW w:w="1453" w:type="dxa"/>
          </w:tcPr>
          <w:p w:rsidR="00C50D82" w:rsidRPr="00C50D82" w:rsidRDefault="001D1989" w:rsidP="00C50D8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проекта МНПА</w:t>
            </w:r>
          </w:p>
        </w:tc>
        <w:tc>
          <w:tcPr>
            <w:tcW w:w="3402" w:type="dxa"/>
          </w:tcPr>
          <w:p w:rsidR="00C50D82" w:rsidRPr="00FB7AB0" w:rsidRDefault="00FB7AB0" w:rsidP="00FB7AB0">
            <w:pPr>
              <w:pStyle w:val="a5"/>
              <w:numPr>
                <w:ilvl w:val="0"/>
                <w:numId w:val="12"/>
              </w:numPr>
              <w:ind w:left="34" w:firstLine="0"/>
              <w:rPr>
                <w:lang w:eastAsia="en-US"/>
              </w:rPr>
            </w:pPr>
            <w:r w:rsidRPr="00FB7AB0">
              <w:rPr>
                <w:rFonts w:eastAsia="Calibri"/>
                <w:bCs/>
                <w:lang w:eastAsia="en-US"/>
              </w:rPr>
              <w:t xml:space="preserve">проект распоряжения </w:t>
            </w:r>
            <w:r w:rsidRPr="00FB7AB0">
              <w:rPr>
                <w:rFonts w:eastAsia="Calibri"/>
                <w:lang w:eastAsia="en-US"/>
              </w:rPr>
              <w:t>Комитета по управлению муни</w:t>
            </w:r>
            <w:r w:rsidRPr="00FB7AB0">
              <w:rPr>
                <w:rFonts w:eastAsia="Calibri"/>
                <w:bCs/>
                <w:lang w:eastAsia="en-US"/>
              </w:rPr>
              <w:t>ципальным имуществом Артемовского городского округа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Артемовского городского округа»;</w:t>
            </w:r>
          </w:p>
          <w:p w:rsidR="00FB7AB0" w:rsidRPr="00FB7AB0" w:rsidRDefault="00FB7AB0" w:rsidP="00FB7AB0">
            <w:pPr>
              <w:pStyle w:val="a5"/>
              <w:numPr>
                <w:ilvl w:val="0"/>
                <w:numId w:val="12"/>
              </w:numPr>
              <w:ind w:left="34" w:firstLine="0"/>
              <w:rPr>
                <w:rFonts w:eastAsia="Calibri"/>
                <w:lang w:eastAsia="en-US"/>
              </w:rPr>
            </w:pPr>
            <w:r w:rsidRPr="00FB7AB0">
              <w:rPr>
                <w:rFonts w:eastAsia="Calibri"/>
                <w:bCs/>
                <w:lang w:eastAsia="en-US"/>
              </w:rPr>
              <w:t>проект постановления Администрации Артемовского городского округа «Об утверждении схемы размещения нестационарных торговых объектов на территории Артемовского городского округа»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3" w:type="dxa"/>
            <w:gridSpan w:val="7"/>
          </w:tcPr>
          <w:p w:rsidR="00C50D82" w:rsidRPr="00C50D82" w:rsidRDefault="00C50D82" w:rsidP="00C50D82">
            <w:pPr>
              <w:jc w:val="center"/>
              <w:rPr>
                <w:rFonts w:eastAsia="Calibri"/>
                <w:b/>
                <w:lang w:eastAsia="en-US"/>
              </w:rPr>
            </w:pPr>
            <w:r w:rsidRPr="00C50D82">
              <w:rPr>
                <w:rFonts w:eastAsia="Calibri"/>
                <w:b/>
                <w:lang w:eastAsia="en-US"/>
              </w:rPr>
              <w:t>Мероприятия, направленные на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C50D82" w:rsidRPr="00C50D82" w:rsidTr="00B75009">
        <w:tc>
          <w:tcPr>
            <w:tcW w:w="880" w:type="dxa"/>
          </w:tcPr>
          <w:p w:rsidR="00C50D82" w:rsidRPr="00C50D82" w:rsidRDefault="00C50D82" w:rsidP="00C50D82">
            <w:pPr>
              <w:jc w:val="center"/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76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Подготовка инвестиционных предложений в сфере концессионных соглашений</w:t>
            </w:r>
          </w:p>
        </w:tc>
        <w:tc>
          <w:tcPr>
            <w:tcW w:w="2977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 xml:space="preserve">подготовка и реализация концессионных соглашений и соглашений о </w:t>
            </w:r>
            <w:proofErr w:type="spellStart"/>
            <w:r w:rsidRPr="00C50D82">
              <w:rPr>
                <w:rFonts w:eastAsia="Calibri"/>
                <w:lang w:eastAsia="en-US"/>
              </w:rPr>
              <w:t>муниципально</w:t>
            </w:r>
            <w:proofErr w:type="spellEnd"/>
            <w:r w:rsidRPr="00C50D82">
              <w:rPr>
                <w:rFonts w:eastAsia="Calibri"/>
                <w:lang w:eastAsia="en-US"/>
              </w:rPr>
              <w:t>-частном партнерстве</w:t>
            </w:r>
          </w:p>
        </w:tc>
        <w:tc>
          <w:tcPr>
            <w:tcW w:w="1560" w:type="dxa"/>
          </w:tcPr>
          <w:p w:rsidR="00C50D82" w:rsidRPr="00C50D82" w:rsidRDefault="00C50D82" w:rsidP="00C50D82">
            <w:pPr>
              <w:rPr>
                <w:rFonts w:eastAsia="Calibri"/>
                <w:lang w:eastAsia="en-US"/>
              </w:rPr>
            </w:pPr>
            <w:r w:rsidRPr="00C50D82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665" w:type="dxa"/>
            <w:gridSpan w:val="2"/>
          </w:tcPr>
          <w:p w:rsidR="00C50D82" w:rsidRPr="00C50D82" w:rsidRDefault="00FB7AB0" w:rsidP="00C50D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53" w:type="dxa"/>
          </w:tcPr>
          <w:p w:rsidR="00C50D82" w:rsidRPr="00C50D82" w:rsidRDefault="00FB7AB0" w:rsidP="00C50D8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3402" w:type="dxa"/>
          </w:tcPr>
          <w:p w:rsidR="00C50D82" w:rsidRPr="00C50D82" w:rsidRDefault="00D47898" w:rsidP="00D47898">
            <w:pPr>
              <w:pStyle w:val="ae"/>
            </w:pPr>
            <w:r>
              <w:t>п</w:t>
            </w:r>
            <w:r w:rsidR="00FB7AB0">
              <w:t xml:space="preserve">одготовлен проект распоряжения Комитета по управлению муниципальным имуществом </w:t>
            </w:r>
            <w:r>
              <w:t xml:space="preserve">Артемовского городского </w:t>
            </w:r>
            <w:r w:rsidRPr="00D47898">
              <w:t>округа «</w:t>
            </w:r>
            <w:r w:rsidRPr="00D47898">
              <w:rPr>
                <w:iCs/>
              </w:rPr>
              <w:t>Об утверждении перечня объектов муниципального имущества</w:t>
            </w:r>
            <w:r>
              <w:rPr>
                <w:iCs/>
              </w:rPr>
              <w:t xml:space="preserve"> </w:t>
            </w:r>
            <w:r w:rsidRPr="00D47898">
              <w:rPr>
                <w:iCs/>
              </w:rPr>
              <w:t>Артемовского городского округа, в отношении которых планируется заключение концессионного соглашения»</w:t>
            </w:r>
          </w:p>
        </w:tc>
      </w:tr>
    </w:tbl>
    <w:p w:rsidR="00C64AD8" w:rsidRDefault="00C64AD8" w:rsidP="00C64AD8">
      <w:pPr>
        <w:rPr>
          <w:rFonts w:eastAsiaTheme="minorHAnsi"/>
          <w:sz w:val="22"/>
          <w:szCs w:val="22"/>
          <w:lang w:eastAsia="en-US"/>
        </w:rPr>
      </w:pPr>
    </w:p>
    <w:sectPr w:rsidR="00C64AD8" w:rsidSect="00C64AD8">
      <w:headerReference w:type="default" r:id="rId8"/>
      <w:headerReference w:type="first" r:id="rId9"/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BC" w:rsidRDefault="00D14BBC" w:rsidP="008123FE">
      <w:r>
        <w:separator/>
      </w:r>
    </w:p>
  </w:endnote>
  <w:endnote w:type="continuationSeparator" w:id="0">
    <w:p w:rsidR="00D14BBC" w:rsidRDefault="00D14BBC" w:rsidP="0081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BC" w:rsidRDefault="00D14BBC" w:rsidP="008123FE">
      <w:r>
        <w:separator/>
      </w:r>
    </w:p>
  </w:footnote>
  <w:footnote w:type="continuationSeparator" w:id="0">
    <w:p w:rsidR="00D14BBC" w:rsidRDefault="00D14BBC" w:rsidP="0081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FE" w:rsidRDefault="008123FE" w:rsidP="003E16B0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B0" w:rsidRDefault="003E16B0">
    <w:pPr>
      <w:pStyle w:val="a8"/>
      <w:jc w:val="center"/>
    </w:pPr>
  </w:p>
  <w:p w:rsidR="003E16B0" w:rsidRDefault="003E16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400242"/>
    <w:multiLevelType w:val="hybridMultilevel"/>
    <w:tmpl w:val="5184A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7269"/>
    <w:multiLevelType w:val="multilevel"/>
    <w:tmpl w:val="0E8C6942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5951B87"/>
    <w:multiLevelType w:val="hybridMultilevel"/>
    <w:tmpl w:val="E1E0E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00BC4"/>
    <w:rsid w:val="0000447A"/>
    <w:rsid w:val="000119EF"/>
    <w:rsid w:val="00013A85"/>
    <w:rsid w:val="00034718"/>
    <w:rsid w:val="000443D2"/>
    <w:rsid w:val="00050BB0"/>
    <w:rsid w:val="00062805"/>
    <w:rsid w:val="00063DB8"/>
    <w:rsid w:val="00064670"/>
    <w:rsid w:val="00071DC7"/>
    <w:rsid w:val="000728BC"/>
    <w:rsid w:val="000858B7"/>
    <w:rsid w:val="00092AC7"/>
    <w:rsid w:val="000A4770"/>
    <w:rsid w:val="000B0A9B"/>
    <w:rsid w:val="000B744A"/>
    <w:rsid w:val="000C1E6B"/>
    <w:rsid w:val="000C59A1"/>
    <w:rsid w:val="000F20F0"/>
    <w:rsid w:val="001063AB"/>
    <w:rsid w:val="00110C0A"/>
    <w:rsid w:val="00117639"/>
    <w:rsid w:val="00121F3A"/>
    <w:rsid w:val="001237C6"/>
    <w:rsid w:val="0012444F"/>
    <w:rsid w:val="00126211"/>
    <w:rsid w:val="001307D1"/>
    <w:rsid w:val="00146A7D"/>
    <w:rsid w:val="00174080"/>
    <w:rsid w:val="00174304"/>
    <w:rsid w:val="00185C48"/>
    <w:rsid w:val="00192619"/>
    <w:rsid w:val="00193F59"/>
    <w:rsid w:val="001A39F8"/>
    <w:rsid w:val="001A67D4"/>
    <w:rsid w:val="001B4CDE"/>
    <w:rsid w:val="001C2DC2"/>
    <w:rsid w:val="001C30BE"/>
    <w:rsid w:val="001D1989"/>
    <w:rsid w:val="001E423A"/>
    <w:rsid w:val="001E47A4"/>
    <w:rsid w:val="001F097D"/>
    <w:rsid w:val="00215043"/>
    <w:rsid w:val="00216F83"/>
    <w:rsid w:val="00226668"/>
    <w:rsid w:val="002418C2"/>
    <w:rsid w:val="002441F9"/>
    <w:rsid w:val="00252061"/>
    <w:rsid w:val="00253501"/>
    <w:rsid w:val="002608A2"/>
    <w:rsid w:val="00262EF8"/>
    <w:rsid w:val="00264165"/>
    <w:rsid w:val="002650EA"/>
    <w:rsid w:val="00273B21"/>
    <w:rsid w:val="002801E4"/>
    <w:rsid w:val="002831C4"/>
    <w:rsid w:val="00292B39"/>
    <w:rsid w:val="002951B3"/>
    <w:rsid w:val="002A268F"/>
    <w:rsid w:val="002B1B62"/>
    <w:rsid w:val="002C5FE6"/>
    <w:rsid w:val="002D08C3"/>
    <w:rsid w:val="002E0E62"/>
    <w:rsid w:val="002E268A"/>
    <w:rsid w:val="002F3849"/>
    <w:rsid w:val="0030343D"/>
    <w:rsid w:val="00306E8E"/>
    <w:rsid w:val="00310F76"/>
    <w:rsid w:val="00314354"/>
    <w:rsid w:val="003214E1"/>
    <w:rsid w:val="00322A5A"/>
    <w:rsid w:val="0032300F"/>
    <w:rsid w:val="0033733C"/>
    <w:rsid w:val="003444DD"/>
    <w:rsid w:val="00346A23"/>
    <w:rsid w:val="00351D02"/>
    <w:rsid w:val="00354164"/>
    <w:rsid w:val="003556EE"/>
    <w:rsid w:val="0035692B"/>
    <w:rsid w:val="0037363E"/>
    <w:rsid w:val="00376206"/>
    <w:rsid w:val="003762BC"/>
    <w:rsid w:val="00390F52"/>
    <w:rsid w:val="003A0C4C"/>
    <w:rsid w:val="003A4674"/>
    <w:rsid w:val="003A58E3"/>
    <w:rsid w:val="003B20AF"/>
    <w:rsid w:val="003B3A71"/>
    <w:rsid w:val="003B4BEA"/>
    <w:rsid w:val="003B620A"/>
    <w:rsid w:val="003C4AE5"/>
    <w:rsid w:val="003D3664"/>
    <w:rsid w:val="003D7188"/>
    <w:rsid w:val="003E16B0"/>
    <w:rsid w:val="003E5443"/>
    <w:rsid w:val="003E719F"/>
    <w:rsid w:val="003F0103"/>
    <w:rsid w:val="003F2471"/>
    <w:rsid w:val="003F27A4"/>
    <w:rsid w:val="00400489"/>
    <w:rsid w:val="00406356"/>
    <w:rsid w:val="004216CE"/>
    <w:rsid w:val="004230CE"/>
    <w:rsid w:val="0044219E"/>
    <w:rsid w:val="0044233C"/>
    <w:rsid w:val="00443F04"/>
    <w:rsid w:val="004440D8"/>
    <w:rsid w:val="004519B4"/>
    <w:rsid w:val="00456AB4"/>
    <w:rsid w:val="00461C86"/>
    <w:rsid w:val="00470A7C"/>
    <w:rsid w:val="0047190C"/>
    <w:rsid w:val="004736C0"/>
    <w:rsid w:val="004774DB"/>
    <w:rsid w:val="004B20EB"/>
    <w:rsid w:val="004B3867"/>
    <w:rsid w:val="004C406F"/>
    <w:rsid w:val="004C642B"/>
    <w:rsid w:val="004C7521"/>
    <w:rsid w:val="004F11B9"/>
    <w:rsid w:val="00520445"/>
    <w:rsid w:val="005252B3"/>
    <w:rsid w:val="00530585"/>
    <w:rsid w:val="00530C15"/>
    <w:rsid w:val="005341B1"/>
    <w:rsid w:val="0054791F"/>
    <w:rsid w:val="00553A98"/>
    <w:rsid w:val="00561842"/>
    <w:rsid w:val="00573803"/>
    <w:rsid w:val="00590A47"/>
    <w:rsid w:val="005A2791"/>
    <w:rsid w:val="005A366A"/>
    <w:rsid w:val="005A3F5C"/>
    <w:rsid w:val="005C2BF5"/>
    <w:rsid w:val="005C3318"/>
    <w:rsid w:val="005D10F1"/>
    <w:rsid w:val="005D64ED"/>
    <w:rsid w:val="005E43B7"/>
    <w:rsid w:val="005E5307"/>
    <w:rsid w:val="005F29A6"/>
    <w:rsid w:val="005F7560"/>
    <w:rsid w:val="00615FBA"/>
    <w:rsid w:val="00622A0A"/>
    <w:rsid w:val="00627D1D"/>
    <w:rsid w:val="00634938"/>
    <w:rsid w:val="00637154"/>
    <w:rsid w:val="0063797F"/>
    <w:rsid w:val="00641613"/>
    <w:rsid w:val="006418F1"/>
    <w:rsid w:val="00642CC8"/>
    <w:rsid w:val="00642E54"/>
    <w:rsid w:val="00651292"/>
    <w:rsid w:val="006559BD"/>
    <w:rsid w:val="00663938"/>
    <w:rsid w:val="00665B5D"/>
    <w:rsid w:val="0067480C"/>
    <w:rsid w:val="006768C9"/>
    <w:rsid w:val="00682CEC"/>
    <w:rsid w:val="006A10CA"/>
    <w:rsid w:val="006A68DB"/>
    <w:rsid w:val="006B3F4E"/>
    <w:rsid w:val="006B4025"/>
    <w:rsid w:val="006B69DC"/>
    <w:rsid w:val="006C3D85"/>
    <w:rsid w:val="006D7ED9"/>
    <w:rsid w:val="006E0145"/>
    <w:rsid w:val="006E73DB"/>
    <w:rsid w:val="006F1B7B"/>
    <w:rsid w:val="00701FF1"/>
    <w:rsid w:val="00710DBD"/>
    <w:rsid w:val="007242EE"/>
    <w:rsid w:val="00724688"/>
    <w:rsid w:val="00726EE1"/>
    <w:rsid w:val="00734353"/>
    <w:rsid w:val="00747660"/>
    <w:rsid w:val="00747DBD"/>
    <w:rsid w:val="00767F0D"/>
    <w:rsid w:val="007847FE"/>
    <w:rsid w:val="0079429B"/>
    <w:rsid w:val="007A2866"/>
    <w:rsid w:val="007C3F92"/>
    <w:rsid w:val="007C4D0D"/>
    <w:rsid w:val="007C7935"/>
    <w:rsid w:val="007D17D9"/>
    <w:rsid w:val="007D1880"/>
    <w:rsid w:val="007D2F0C"/>
    <w:rsid w:val="007D4B16"/>
    <w:rsid w:val="007E482C"/>
    <w:rsid w:val="0080195A"/>
    <w:rsid w:val="00802830"/>
    <w:rsid w:val="008100F4"/>
    <w:rsid w:val="00810A4D"/>
    <w:rsid w:val="008123FE"/>
    <w:rsid w:val="00813C9C"/>
    <w:rsid w:val="008247BB"/>
    <w:rsid w:val="0083774D"/>
    <w:rsid w:val="0086045F"/>
    <w:rsid w:val="00860DF5"/>
    <w:rsid w:val="008623CB"/>
    <w:rsid w:val="00877BCC"/>
    <w:rsid w:val="008800D6"/>
    <w:rsid w:val="00884629"/>
    <w:rsid w:val="0088593E"/>
    <w:rsid w:val="00891C96"/>
    <w:rsid w:val="008A013C"/>
    <w:rsid w:val="008A01BC"/>
    <w:rsid w:val="008A1DDE"/>
    <w:rsid w:val="008B0066"/>
    <w:rsid w:val="008B2792"/>
    <w:rsid w:val="008D3FE4"/>
    <w:rsid w:val="008D458E"/>
    <w:rsid w:val="008E0217"/>
    <w:rsid w:val="00906517"/>
    <w:rsid w:val="00906CC6"/>
    <w:rsid w:val="00907285"/>
    <w:rsid w:val="00920D38"/>
    <w:rsid w:val="00932537"/>
    <w:rsid w:val="00942ED1"/>
    <w:rsid w:val="0095285B"/>
    <w:rsid w:val="00963367"/>
    <w:rsid w:val="00976DF1"/>
    <w:rsid w:val="00977358"/>
    <w:rsid w:val="00984535"/>
    <w:rsid w:val="00985BDF"/>
    <w:rsid w:val="00987BEB"/>
    <w:rsid w:val="009B0F5A"/>
    <w:rsid w:val="009B643E"/>
    <w:rsid w:val="009D1D8F"/>
    <w:rsid w:val="009E1EA8"/>
    <w:rsid w:val="009E36CE"/>
    <w:rsid w:val="009E6DB0"/>
    <w:rsid w:val="00A03E74"/>
    <w:rsid w:val="00A05F5B"/>
    <w:rsid w:val="00A071F8"/>
    <w:rsid w:val="00A1042B"/>
    <w:rsid w:val="00A20675"/>
    <w:rsid w:val="00A22796"/>
    <w:rsid w:val="00A23AA3"/>
    <w:rsid w:val="00A279AE"/>
    <w:rsid w:val="00A307B2"/>
    <w:rsid w:val="00A43444"/>
    <w:rsid w:val="00A47946"/>
    <w:rsid w:val="00A51A17"/>
    <w:rsid w:val="00A52643"/>
    <w:rsid w:val="00A544DE"/>
    <w:rsid w:val="00A70A8B"/>
    <w:rsid w:val="00A7195F"/>
    <w:rsid w:val="00A73A26"/>
    <w:rsid w:val="00A7648A"/>
    <w:rsid w:val="00A90B09"/>
    <w:rsid w:val="00A9659C"/>
    <w:rsid w:val="00AB5416"/>
    <w:rsid w:val="00AB5893"/>
    <w:rsid w:val="00AC5A7E"/>
    <w:rsid w:val="00AF0CF7"/>
    <w:rsid w:val="00AF445B"/>
    <w:rsid w:val="00AF53E7"/>
    <w:rsid w:val="00AF743B"/>
    <w:rsid w:val="00B02978"/>
    <w:rsid w:val="00B22D2C"/>
    <w:rsid w:val="00B27025"/>
    <w:rsid w:val="00B32348"/>
    <w:rsid w:val="00B3252E"/>
    <w:rsid w:val="00B33F6E"/>
    <w:rsid w:val="00B36EA2"/>
    <w:rsid w:val="00B406F0"/>
    <w:rsid w:val="00B4703F"/>
    <w:rsid w:val="00B6144D"/>
    <w:rsid w:val="00B71A3A"/>
    <w:rsid w:val="00B75009"/>
    <w:rsid w:val="00B77F3C"/>
    <w:rsid w:val="00B90DCE"/>
    <w:rsid w:val="00B91BEF"/>
    <w:rsid w:val="00BA0FDF"/>
    <w:rsid w:val="00BB3E00"/>
    <w:rsid w:val="00BD2076"/>
    <w:rsid w:val="00BE00E8"/>
    <w:rsid w:val="00BE3FEB"/>
    <w:rsid w:val="00BF63C8"/>
    <w:rsid w:val="00BF7532"/>
    <w:rsid w:val="00C028AE"/>
    <w:rsid w:val="00C03CA0"/>
    <w:rsid w:val="00C24827"/>
    <w:rsid w:val="00C32F7F"/>
    <w:rsid w:val="00C352C9"/>
    <w:rsid w:val="00C37903"/>
    <w:rsid w:val="00C45678"/>
    <w:rsid w:val="00C47C55"/>
    <w:rsid w:val="00C50D82"/>
    <w:rsid w:val="00C55A8D"/>
    <w:rsid w:val="00C57870"/>
    <w:rsid w:val="00C64AD8"/>
    <w:rsid w:val="00C7780F"/>
    <w:rsid w:val="00C83C84"/>
    <w:rsid w:val="00C8788C"/>
    <w:rsid w:val="00CA46C6"/>
    <w:rsid w:val="00CB276E"/>
    <w:rsid w:val="00CB42F0"/>
    <w:rsid w:val="00CC27B8"/>
    <w:rsid w:val="00CD40F7"/>
    <w:rsid w:val="00CE1488"/>
    <w:rsid w:val="00D0099E"/>
    <w:rsid w:val="00D06753"/>
    <w:rsid w:val="00D14BBC"/>
    <w:rsid w:val="00D2069A"/>
    <w:rsid w:val="00D215E8"/>
    <w:rsid w:val="00D30FCD"/>
    <w:rsid w:val="00D357C9"/>
    <w:rsid w:val="00D369D8"/>
    <w:rsid w:val="00D42724"/>
    <w:rsid w:val="00D44F04"/>
    <w:rsid w:val="00D47898"/>
    <w:rsid w:val="00D47D27"/>
    <w:rsid w:val="00D6187B"/>
    <w:rsid w:val="00D72631"/>
    <w:rsid w:val="00D72EB7"/>
    <w:rsid w:val="00D752A5"/>
    <w:rsid w:val="00D82E56"/>
    <w:rsid w:val="00D842A9"/>
    <w:rsid w:val="00D9486D"/>
    <w:rsid w:val="00D96B52"/>
    <w:rsid w:val="00DA63E0"/>
    <w:rsid w:val="00DD36CB"/>
    <w:rsid w:val="00DF0083"/>
    <w:rsid w:val="00E23FF0"/>
    <w:rsid w:val="00E24E32"/>
    <w:rsid w:val="00E33F71"/>
    <w:rsid w:val="00E35E8F"/>
    <w:rsid w:val="00E61560"/>
    <w:rsid w:val="00E62BC5"/>
    <w:rsid w:val="00E7079B"/>
    <w:rsid w:val="00E71AB1"/>
    <w:rsid w:val="00E7533A"/>
    <w:rsid w:val="00E813AD"/>
    <w:rsid w:val="00E8166F"/>
    <w:rsid w:val="00E867C8"/>
    <w:rsid w:val="00E9247D"/>
    <w:rsid w:val="00EA453C"/>
    <w:rsid w:val="00EC454D"/>
    <w:rsid w:val="00ED167F"/>
    <w:rsid w:val="00EE11E4"/>
    <w:rsid w:val="00EF15D1"/>
    <w:rsid w:val="00EF6358"/>
    <w:rsid w:val="00F0040E"/>
    <w:rsid w:val="00F12985"/>
    <w:rsid w:val="00F13065"/>
    <w:rsid w:val="00F173EB"/>
    <w:rsid w:val="00F24B32"/>
    <w:rsid w:val="00F355A1"/>
    <w:rsid w:val="00F3735C"/>
    <w:rsid w:val="00F4574B"/>
    <w:rsid w:val="00F51796"/>
    <w:rsid w:val="00F73C0E"/>
    <w:rsid w:val="00F750BE"/>
    <w:rsid w:val="00F90780"/>
    <w:rsid w:val="00FA1672"/>
    <w:rsid w:val="00FA4437"/>
    <w:rsid w:val="00FA6B96"/>
    <w:rsid w:val="00FB20C1"/>
    <w:rsid w:val="00FB38B4"/>
    <w:rsid w:val="00FB7AB0"/>
    <w:rsid w:val="00FD2EA8"/>
    <w:rsid w:val="00FD2F17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C7DB-7F51-483A-A554-01190B78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39"/>
    <w:rsid w:val="009E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307B2"/>
    <w:rPr>
      <w:b/>
      <w:bCs/>
    </w:rPr>
  </w:style>
  <w:style w:type="paragraph" w:styleId="a8">
    <w:name w:val="header"/>
    <w:basedOn w:val="a"/>
    <w:link w:val="a9"/>
    <w:uiPriority w:val="99"/>
    <w:unhideWhenUsed/>
    <w:rsid w:val="008123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23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2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453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A1672"/>
  </w:style>
  <w:style w:type="character" w:customStyle="1" w:styleId="ad">
    <w:name w:val="Основной текст_"/>
    <w:basedOn w:val="a0"/>
    <w:link w:val="3"/>
    <w:rsid w:val="00FA16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FA1672"/>
    <w:pPr>
      <w:widowControl w:val="0"/>
      <w:shd w:val="clear" w:color="auto" w:fill="FFFFFF"/>
      <w:spacing w:line="230" w:lineRule="exact"/>
    </w:pPr>
    <w:rPr>
      <w:sz w:val="22"/>
      <w:szCs w:val="22"/>
      <w:lang w:eastAsia="en-US"/>
    </w:rPr>
  </w:style>
  <w:style w:type="character" w:customStyle="1" w:styleId="2">
    <w:name w:val="Основной текст2"/>
    <w:basedOn w:val="ad"/>
    <w:rsid w:val="00FA1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d"/>
    <w:rsid w:val="00FA1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D47898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D47898"/>
    <w:rPr>
      <w:i/>
      <w:iCs/>
    </w:rPr>
  </w:style>
  <w:style w:type="character" w:customStyle="1" w:styleId="highlight">
    <w:name w:val="highlight"/>
    <w:basedOn w:val="a0"/>
    <w:rsid w:val="00CE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8A4D-94F9-4A7A-82BD-7E20E414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Наталья Александровна Логинова</cp:lastModifiedBy>
  <cp:revision>6</cp:revision>
  <cp:lastPrinted>2018-01-16T11:59:00Z</cp:lastPrinted>
  <dcterms:created xsi:type="dcterms:W3CDTF">2019-12-28T06:19:00Z</dcterms:created>
  <dcterms:modified xsi:type="dcterms:W3CDTF">2019-12-28T08:02:00Z</dcterms:modified>
</cp:coreProperties>
</file>