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 xml:space="preserve">Раздел 1. «Общие сведения о </w:t>
      </w:r>
      <w:r w:rsidR="0073793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74237">
        <w:rPr>
          <w:rFonts w:ascii="Times New Roman" w:hAnsi="Times New Roman" w:cs="Times New Roman"/>
          <w:b/>
          <w:sz w:val="24"/>
          <w:szCs w:val="24"/>
        </w:rPr>
        <w:t xml:space="preserve"> (муниципальной) услуге»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581"/>
        <w:gridCol w:w="2941"/>
        <w:gridCol w:w="6401"/>
      </w:tblGrid>
      <w:tr w:rsidR="003E0883" w:rsidRPr="0033310C" w:rsidTr="007C14D2">
        <w:tc>
          <w:tcPr>
            <w:tcW w:w="581" w:type="dxa"/>
            <w:vAlign w:val="center"/>
          </w:tcPr>
          <w:p w:rsidR="003E0883" w:rsidRPr="007C14D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1" w:type="dxa"/>
            <w:shd w:val="clear" w:color="auto" w:fill="CCFFCC"/>
            <w:vAlign w:val="center"/>
          </w:tcPr>
          <w:p w:rsidR="003E0883" w:rsidRPr="007C14D2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401" w:type="dxa"/>
            <w:vAlign w:val="center"/>
          </w:tcPr>
          <w:p w:rsidR="003E0883" w:rsidRPr="007C14D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1" w:type="dxa"/>
          </w:tcPr>
          <w:p w:rsidR="003E0883" w:rsidRPr="002F612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2F6122" w:rsidTr="007C14D2">
        <w:trPr>
          <w:trHeight w:val="615"/>
        </w:trPr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401" w:type="dxa"/>
          </w:tcPr>
          <w:p w:rsidR="003E0883" w:rsidRPr="002F6122" w:rsidRDefault="00541C7D" w:rsidP="0052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градостроительству Артемовского городского округа </w:t>
            </w:r>
            <w:r w:rsidR="003A4BF0">
              <w:rPr>
                <w:rFonts w:ascii="Times New Roman" w:hAnsi="Times New Roman" w:cs="Times New Roman"/>
                <w:sz w:val="24"/>
                <w:szCs w:val="24"/>
              </w:rPr>
              <w:t>(далее-Комитет)</w:t>
            </w:r>
          </w:p>
        </w:tc>
      </w:tr>
      <w:tr w:rsidR="003E0883" w:rsidRPr="002F6122" w:rsidTr="007C14D2">
        <w:trPr>
          <w:trHeight w:val="615"/>
        </w:trPr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525AC4" w:rsidP="0052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Номер услуги в ф</w:t>
            </w:r>
            <w:r w:rsidR="003E0883" w:rsidRPr="002F6122">
              <w:rPr>
                <w:rFonts w:ascii="Times New Roman" w:hAnsi="Times New Roman" w:cs="Times New Roman"/>
                <w:sz w:val="24"/>
                <w:szCs w:val="24"/>
              </w:rPr>
              <w:t>едеральном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883" w:rsidRPr="002F6122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6401" w:type="dxa"/>
          </w:tcPr>
          <w:p w:rsidR="003E0883" w:rsidRPr="002F6122" w:rsidRDefault="00541C7D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7D">
              <w:rPr>
                <w:rFonts w:ascii="Times New Roman" w:hAnsi="Times New Roman" w:cs="Times New Roman"/>
                <w:sz w:val="24"/>
                <w:szCs w:val="24"/>
              </w:rPr>
              <w:t>6600000010000235724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401" w:type="dxa"/>
          </w:tcPr>
          <w:p w:rsidR="003E0883" w:rsidRPr="002F6122" w:rsidRDefault="00525AC4" w:rsidP="003A4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 объек</w:t>
            </w:r>
            <w:r w:rsidR="001F1295" w:rsidRPr="002F6122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  <w:r w:rsidR="00EA46AE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</w:t>
            </w:r>
            <w:r w:rsidR="003A4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Артемовского городского округа 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401" w:type="dxa"/>
          </w:tcPr>
          <w:p w:rsidR="003E0883" w:rsidRPr="002F6122" w:rsidRDefault="00525AC4" w:rsidP="001F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 объе</w:t>
            </w:r>
            <w:r w:rsidR="001F1295" w:rsidRPr="002F6122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2F6122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6401" w:type="dxa"/>
          </w:tcPr>
          <w:p w:rsidR="003E0883" w:rsidRPr="002F6122" w:rsidRDefault="003A4BF0" w:rsidP="00C53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 по архитектуре и градостроительству Артемовского городского округа </w:t>
            </w:r>
            <w:r w:rsidR="00541C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C5307C">
              <w:rPr>
                <w:rFonts w:ascii="Times New Roman" w:hAnsi="Times New Roman" w:cs="Times New Roman"/>
                <w:i/>
                <w:sz w:val="24"/>
                <w:szCs w:val="24"/>
              </w:rPr>
              <w:t>26.04.2019 № 9</w:t>
            </w:r>
            <w:bookmarkStart w:id="0" w:name="_GoBack"/>
            <w:bookmarkEnd w:id="0"/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8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525AC4" w:rsidRPr="002F612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264826" w:rsidRPr="002F612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25AC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264826" w:rsidRPr="002F6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718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AC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25AC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31718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AC4" w:rsidRPr="002F6122">
              <w:rPr>
                <w:rFonts w:ascii="Times New Roman" w:hAnsi="Times New Roman" w:cs="Times New Roman"/>
                <w:sz w:val="24"/>
                <w:szCs w:val="24"/>
              </w:rPr>
              <w:t>по выдаче разрешения на ввод</w:t>
            </w:r>
            <w:r w:rsidR="00B4739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AC4" w:rsidRPr="002F6122">
              <w:rPr>
                <w:rFonts w:ascii="Times New Roman" w:hAnsi="Times New Roman" w:cs="Times New Roman"/>
                <w:sz w:val="24"/>
                <w:szCs w:val="24"/>
              </w:rPr>
              <w:t>в эксплуатацию объе</w:t>
            </w:r>
            <w:r w:rsidR="001F1295" w:rsidRPr="002F6122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  <w:r w:rsidR="00264826"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01" w:type="dxa"/>
          </w:tcPr>
          <w:p w:rsidR="00264826" w:rsidRPr="002F6122" w:rsidRDefault="00264826" w:rsidP="00264826">
            <w:pPr>
              <w:pStyle w:val="a4"/>
              <w:numPr>
                <w:ilvl w:val="0"/>
                <w:numId w:val="27"/>
              </w:numPr>
              <w:tabs>
                <w:tab w:val="left" w:pos="295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 объе</w:t>
            </w:r>
            <w:r w:rsidR="001F1295" w:rsidRPr="002F6122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883" w:rsidRPr="002F6122" w:rsidRDefault="00525AC4" w:rsidP="001F1295">
            <w:pPr>
              <w:pStyle w:val="a4"/>
              <w:numPr>
                <w:ilvl w:val="0"/>
                <w:numId w:val="27"/>
              </w:numPr>
              <w:tabs>
                <w:tab w:val="left" w:pos="295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разрешение на ввод </w:t>
            </w:r>
            <w:r w:rsidR="00264826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эксплуатацию объе</w:t>
            </w:r>
            <w:r w:rsidR="001F1295" w:rsidRPr="002F6122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</w:tr>
      <w:tr w:rsidR="007C14D2" w:rsidRPr="002F6122" w:rsidTr="007C14D2">
        <w:trPr>
          <w:trHeight w:val="81"/>
        </w:trPr>
        <w:tc>
          <w:tcPr>
            <w:tcW w:w="581" w:type="dxa"/>
            <w:vMerge w:val="restart"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  <w:shd w:val="clear" w:color="auto" w:fill="CCFFCC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401" w:type="dxa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7C14D2" w:rsidRPr="002F6122" w:rsidTr="007C14D2">
        <w:trPr>
          <w:trHeight w:val="79"/>
        </w:trPr>
        <w:tc>
          <w:tcPr>
            <w:tcW w:w="581" w:type="dxa"/>
            <w:vMerge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7C14D2" w:rsidRPr="002F6122" w:rsidTr="007C14D2">
        <w:trPr>
          <w:trHeight w:val="79"/>
        </w:trPr>
        <w:tc>
          <w:tcPr>
            <w:tcW w:w="581" w:type="dxa"/>
            <w:vMerge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7C14D2" w:rsidRPr="002F6122" w:rsidRDefault="007C14D2" w:rsidP="003A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3A4BF0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Комитета</w:t>
            </w:r>
          </w:p>
        </w:tc>
      </w:tr>
      <w:tr w:rsidR="007C14D2" w:rsidRPr="002F6122" w:rsidTr="007C14D2">
        <w:trPr>
          <w:trHeight w:val="79"/>
        </w:trPr>
        <w:tc>
          <w:tcPr>
            <w:tcW w:w="581" w:type="dxa"/>
            <w:vMerge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сайт ГБУ СО «МФЦ»</w:t>
            </w:r>
          </w:p>
        </w:tc>
      </w:tr>
    </w:tbl>
    <w:p w:rsidR="00317189" w:rsidRPr="002F6122" w:rsidRDefault="00317189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2F6122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634D1D" w:rsidRPr="002F6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12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F6122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2F612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963"/>
        <w:gridCol w:w="6062"/>
      </w:tblGrid>
      <w:tr w:rsidR="00634D1D" w:rsidRPr="002F6122" w:rsidTr="002B5C9C">
        <w:tc>
          <w:tcPr>
            <w:tcW w:w="696" w:type="dxa"/>
          </w:tcPr>
          <w:p w:rsidR="00634D1D" w:rsidRPr="002F6122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63" w:type="dxa"/>
            <w:shd w:val="clear" w:color="auto" w:fill="CCFFCC"/>
            <w:vAlign w:val="center"/>
          </w:tcPr>
          <w:p w:rsidR="00634D1D" w:rsidRPr="002F6122" w:rsidRDefault="00634D1D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062" w:type="dxa"/>
            <w:vAlign w:val="center"/>
          </w:tcPr>
          <w:p w:rsidR="00634D1D" w:rsidRPr="002F6122" w:rsidRDefault="00634D1D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2F6122" w:rsidTr="002B5C9C">
        <w:tc>
          <w:tcPr>
            <w:tcW w:w="696" w:type="dxa"/>
          </w:tcPr>
          <w:p w:rsidR="00EA0E3B" w:rsidRPr="002F6122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3" w:type="dxa"/>
            <w:shd w:val="clear" w:color="auto" w:fill="CCFFCC"/>
            <w:vAlign w:val="center"/>
          </w:tcPr>
          <w:p w:rsidR="00EA0E3B" w:rsidRPr="002F6122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2" w:type="dxa"/>
            <w:vAlign w:val="center"/>
          </w:tcPr>
          <w:p w:rsidR="00EA0E3B" w:rsidRPr="002F6122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4A427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2B5C9C" w:rsidRPr="002F6122" w:rsidRDefault="002B5C9C" w:rsidP="001F1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</w:t>
            </w:r>
            <w:r w:rsidR="001F1295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2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6062" w:type="dxa"/>
          </w:tcPr>
          <w:p w:rsidR="002B5C9C" w:rsidRPr="002F6122" w:rsidRDefault="005618D3" w:rsidP="003A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ечение десяти дней с даты приема (регистрации) заявления о выдаче разрешения на ввод в эксплуатацию и документов, необходимых для предоставления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91E8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рок оказания услуги исчисляется со дня регистрации заявления в </w:t>
            </w:r>
            <w:r w:rsidR="003A4BF0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Комитете</w:t>
            </w:r>
            <w:r w:rsidR="00A91E8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062" w:type="dxa"/>
          </w:tcPr>
          <w:p w:rsidR="002B5C9C" w:rsidRPr="002F6122" w:rsidRDefault="005618D3" w:rsidP="003A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ечение десяти дней с даты приема (регистрации) заявления о выдаче разрешения на ввод в эксплуатацию и документов, необходимых для предоставления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рок оказания услуги исчисляется со дня регистрации заявления в </w:t>
            </w:r>
            <w:r w:rsidR="003A4BF0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Комитете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6062" w:type="dxa"/>
          </w:tcPr>
          <w:p w:rsidR="00A91E8F" w:rsidRPr="00881C00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 </w:t>
            </w:r>
          </w:p>
          <w:p w:rsidR="00881C00" w:rsidRPr="00881C00" w:rsidRDefault="00881C00" w:rsidP="00881C0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81C00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лицом, не уполномоченным для их подачи;</w:t>
            </w:r>
          </w:p>
          <w:p w:rsidR="00881C00" w:rsidRPr="003D2E3C" w:rsidRDefault="00881C00" w:rsidP="00881C00">
            <w:pPr>
              <w:autoSpaceDE w:val="0"/>
              <w:autoSpaceDN w:val="0"/>
              <w:adjustRightInd w:val="0"/>
              <w:ind w:firstLine="720"/>
              <w:jc w:val="both"/>
            </w:pPr>
            <w:r w:rsidRPr="00881C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81C00">
              <w:rPr>
                <w:rFonts w:ascii="Times New Roman" w:hAnsi="Times New Roman" w:cs="Times New Roman"/>
                <w:sz w:val="24"/>
                <w:szCs w:val="24"/>
              </w:rPr>
              <w:t>несоответствие  запроса</w:t>
            </w:r>
            <w:proofErr w:type="gramEnd"/>
            <w:r w:rsidRPr="00881C00">
              <w:rPr>
                <w:rFonts w:ascii="Times New Roman" w:hAnsi="Times New Roman" w:cs="Times New Roman"/>
                <w:sz w:val="24"/>
                <w:szCs w:val="24"/>
              </w:rPr>
              <w:t xml:space="preserve"> в заявлении требованиям настоящего  Регламента.</w:t>
            </w:r>
          </w:p>
          <w:p w:rsidR="002B5C9C" w:rsidRPr="002F6122" w:rsidRDefault="002B5C9C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4A427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Основаниями для отказа в выдаче разрешения на ввод объекта в эксплуатацию являются:</w:t>
            </w:r>
          </w:p>
          <w:p w:rsidR="00881C00" w:rsidRPr="00881C00" w:rsidRDefault="00A91E8F" w:rsidP="00881C0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1C00" w:rsidRPr="00881C00">
              <w:rPr>
                <w:rFonts w:ascii="Times New Roman" w:hAnsi="Times New Roman" w:cs="Times New Roman"/>
                <w:sz w:val="24"/>
                <w:szCs w:val="24"/>
              </w:rPr>
              <w:t xml:space="preserve">-непредставление заявителем документов, предусмотренных п. </w:t>
            </w:r>
            <w:hyperlink w:anchor="пункт8" w:history="1">
              <w:r w:rsidR="00881C00" w:rsidRPr="00881C00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13</w:t>
              </w:r>
            </w:hyperlink>
            <w:r w:rsidR="00881C00" w:rsidRPr="0088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C00" w:rsidRPr="00881C00">
              <w:rPr>
                <w:rFonts w:ascii="Times New Roman" w:hAnsi="Times New Roman" w:cs="Times New Roman"/>
                <w:sz w:val="24"/>
                <w:szCs w:val="24"/>
              </w:rPr>
              <w:t>настоящего Регламента;</w:t>
            </w:r>
          </w:p>
          <w:p w:rsidR="00881C00" w:rsidRPr="00881C00" w:rsidRDefault="00881C00" w:rsidP="00881C0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00">
              <w:rPr>
                <w:rFonts w:ascii="Times New Roman" w:hAnsi="Times New Roman" w:cs="Times New Roman"/>
                <w:sz w:val="24"/>
                <w:szCs w:val="24"/>
              </w:rPr>
              <w:t>-несоответствие объекта капитального строительства требованиям градостроительного плана земельного участка;</w:t>
            </w:r>
          </w:p>
          <w:p w:rsidR="00881C00" w:rsidRPr="00881C00" w:rsidRDefault="00881C00" w:rsidP="00881C0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00">
              <w:rPr>
                <w:rFonts w:ascii="Times New Roman" w:hAnsi="Times New Roman" w:cs="Times New Roman"/>
                <w:sz w:val="24"/>
                <w:szCs w:val="24"/>
              </w:rPr>
              <w:t>-несоответствие объекта капитального строительства требованиям, установленным в разрешении на строительство;</w:t>
            </w:r>
          </w:p>
          <w:p w:rsidR="00881C00" w:rsidRPr="00881C00" w:rsidRDefault="00881C00" w:rsidP="00881C0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00">
              <w:rPr>
                <w:rFonts w:ascii="Times New Roman" w:hAnsi="Times New Roman" w:cs="Times New Roman"/>
                <w:sz w:val="24"/>
                <w:szCs w:val="24"/>
              </w:rPr>
              <w:t>-несоответствие параметров построенного, реконструированного, отремонтированного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      </w:r>
          </w:p>
          <w:p w:rsidR="00881C00" w:rsidRPr="00881C00" w:rsidRDefault="00881C00" w:rsidP="00881C00">
            <w:pPr>
              <w:shd w:val="clear" w:color="auto" w:fill="FFFFFF"/>
              <w:tabs>
                <w:tab w:val="left" w:pos="864"/>
              </w:tabs>
              <w:spacing w:line="31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-непредставление сведений о площади, о высоте и об этажности планируемого   объекта   капитального   строительства,   о   сетях   инженерно-технического обеспечения, одного экземпляра копии результатов инженер</w:t>
            </w:r>
            <w:r w:rsidRPr="00881C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ных изысканий и по одному экземпляру копий разделов проектной докумен</w:t>
            </w:r>
            <w:r w:rsidRPr="0088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тации, предусмотренных Градострои</w:t>
            </w:r>
            <w:r w:rsidRPr="00881C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тельным кодексом Российской Федерации, или одного экземпляра копии  схе</w:t>
            </w:r>
            <w:r w:rsidRPr="00881C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81C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мы планировочной организации земельного участка с обозначением места </w:t>
            </w:r>
            <w:r w:rsidRPr="00881C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размещения объекта индивидуального жилищного строительства для разме</w:t>
            </w:r>
            <w:r w:rsidRPr="00881C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щения в информационной системе обеспечения градостроительной деятель</w:t>
            </w:r>
            <w:r w:rsidRPr="00881C0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ности.</w:t>
            </w:r>
          </w:p>
          <w:p w:rsidR="00D77691" w:rsidRPr="002F6122" w:rsidRDefault="00D77691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54E0F" w:rsidP="0025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6062" w:type="dxa"/>
          </w:tcPr>
          <w:p w:rsidR="002B5C9C" w:rsidRPr="002F6122" w:rsidRDefault="00264826" w:rsidP="0031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54E0F" w:rsidP="0025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4A427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приостановления предоставления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2B5C9C" w:rsidRPr="002F6122" w:rsidRDefault="00317189" w:rsidP="002B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54E0F" w:rsidP="0025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25" w:type="dxa"/>
            <w:gridSpan w:val="2"/>
            <w:shd w:val="clear" w:color="auto" w:fill="CCFFCC"/>
          </w:tcPr>
          <w:p w:rsidR="002B5C9C" w:rsidRPr="002F6122" w:rsidRDefault="004A4279" w:rsidP="004A42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Плата за предоставление </w:t>
            </w:r>
            <w:r w:rsidR="002B5C9C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Наличие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062" w:type="dxa"/>
          </w:tcPr>
          <w:p w:rsidR="002B5C9C" w:rsidRPr="002F6122" w:rsidRDefault="00264826" w:rsidP="0031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062" w:type="dxa"/>
          </w:tcPr>
          <w:p w:rsidR="002B5C9C" w:rsidRPr="002F6122" w:rsidRDefault="00264826" w:rsidP="0035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пошлины), в том числе через МФЦ</w:t>
            </w:r>
          </w:p>
        </w:tc>
        <w:tc>
          <w:tcPr>
            <w:tcW w:w="6062" w:type="dxa"/>
          </w:tcPr>
          <w:p w:rsidR="002B5C9C" w:rsidRPr="002F6122" w:rsidRDefault="00254E0F" w:rsidP="002B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54E0F" w:rsidP="0025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8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обращения за получением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D77691" w:rsidRPr="002F6122" w:rsidRDefault="00357ADB" w:rsidP="00B71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264826" w:rsidRPr="002F6122">
              <w:rPr>
                <w:rFonts w:ascii="Times New Roman" w:hAnsi="Times New Roman" w:cs="Times New Roman"/>
                <w:sz w:val="24"/>
                <w:szCs w:val="24"/>
              </w:rPr>
              <w:t>е обращение</w:t>
            </w:r>
            <w:r w:rsidR="007E3EC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47393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официальный сайт </w:t>
            </w:r>
            <w:r w:rsidR="00B47393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3" w:type="dxa"/>
            <w:shd w:val="clear" w:color="auto" w:fill="CCFFCC"/>
          </w:tcPr>
          <w:p w:rsidR="00813B52" w:rsidRPr="002F6122" w:rsidRDefault="00864AF1" w:rsidP="008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D77691" w:rsidRPr="002F6122" w:rsidRDefault="007E3EC2" w:rsidP="00B47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47393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ГБУ СО «МФЦ» на бумажном носителе, 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 w:rsidR="00B4739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>, через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</w:t>
            </w:r>
            <w:r w:rsidR="00B4739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CCFFCC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062" w:type="dxa"/>
          </w:tcPr>
          <w:p w:rsidR="00D77691" w:rsidRPr="002F6122" w:rsidRDefault="00813B52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разрешение на ввод </w:t>
            </w:r>
            <w:r w:rsidR="00CA7285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 эксплуатацию объе</w:t>
            </w:r>
            <w:r w:rsidR="001F1295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25" w:type="dxa"/>
            <w:gridSpan w:val="2"/>
            <w:shd w:val="clear" w:color="auto" w:fill="CCFFCC"/>
          </w:tcPr>
          <w:p w:rsidR="00813B52" w:rsidRPr="002F6122" w:rsidRDefault="00813B52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A91E8F" w:rsidRPr="002F6122" w:rsidTr="002B5C9C">
        <w:tc>
          <w:tcPr>
            <w:tcW w:w="696" w:type="dxa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63" w:type="dxa"/>
            <w:shd w:val="clear" w:color="auto" w:fill="CCFFCC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6062" w:type="dxa"/>
          </w:tcPr>
          <w:p w:rsidR="00A91E8F" w:rsidRPr="002F6122" w:rsidRDefault="005618D3" w:rsidP="00561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течение десяти дней с даты приема (регистрации) заявления о внесении изменений в разрешение на ввод в эксплуатацию и документов, необходимых для предоставления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1E8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рок оказания услуги исчисляется со дня регистрации заявления в </w:t>
            </w:r>
            <w:r w:rsidR="00B47393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="00A91E8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91E8F" w:rsidRPr="002F6122" w:rsidTr="002B5C9C">
        <w:tc>
          <w:tcPr>
            <w:tcW w:w="696" w:type="dxa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63" w:type="dxa"/>
            <w:shd w:val="clear" w:color="auto" w:fill="CCFFCC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062" w:type="dxa"/>
          </w:tcPr>
          <w:p w:rsidR="00A91E8F" w:rsidRPr="002F6122" w:rsidRDefault="005618D3" w:rsidP="008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течение десяти дней с даты приема (регистрации) заявления о внесении изменений в разрешение на ввод в эксплуатацию и документов, необходимых для предоставления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услуги исчисляется со дня регистрации заявления в </w:t>
            </w: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E8F" w:rsidRPr="002F6122" w:rsidTr="002B5C9C">
        <w:tc>
          <w:tcPr>
            <w:tcW w:w="696" w:type="dxa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3" w:type="dxa"/>
            <w:shd w:val="clear" w:color="auto" w:fill="CCFFCC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6062" w:type="dxa"/>
          </w:tcPr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 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>заявление подано лицом, не уполномоченным на осуществление таких действий;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>выдача разрешения на ввод в эксплуатацию объекта капитального строительства относится к компетенции иных органов исполнительной власти, федеральных органов исполнительной власти или органов местного самоуправления;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 отсутствие в заявлении сведений,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(сведений о застройщике, информации о выданном разрешении на строительство, кадастрового номера земельного участка, реквизитов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которые находятся в распоряжении государственных органов, участвующих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которые заявитель вправе представить).</w:t>
            </w:r>
          </w:p>
          <w:p w:rsidR="00A91E8F" w:rsidRPr="002F6122" w:rsidRDefault="00A91E8F" w:rsidP="00B7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разрешение на ввод в эксплуатацию объекта капитального строительства, кроме оснований, указанных выше, в приеме документов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должно быть отказано, если разрешение на ввод объекта выдано не </w:t>
            </w:r>
            <w:r w:rsidR="00B47393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а иным органом.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shd w:val="clear" w:color="auto" w:fill="CCFFCC"/>
          </w:tcPr>
          <w:p w:rsidR="00813B52" w:rsidRPr="002F6122" w:rsidRDefault="00813B52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CE7" w:rsidRPr="002F6122" w:rsidRDefault="00946CE7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E7" w:rsidRPr="002F6122" w:rsidRDefault="00946CE7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2" w:type="dxa"/>
          </w:tcPr>
          <w:p w:rsidR="003F1491" w:rsidRPr="002F6122" w:rsidRDefault="00EA3E5A" w:rsidP="00EA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отказа во внесении изменений в разрешение на ввод объекта в эксплуатацию является отсутствие </w:t>
            </w:r>
            <w:r w:rsidR="0047432E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t>документов:</w:t>
            </w:r>
          </w:p>
          <w:p w:rsidR="003F1491" w:rsidRPr="002F6122" w:rsidRDefault="003F1491" w:rsidP="003F1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письма организации, выполнившей документ (из числа документов, представляемых заявителем при получении разрешения на ввод объекта в эксплуатацию), на основании которого должны быть внесены изменения (исправления) в разрешение на ввод в эксплуатацию, о допущенной ошибке или объяснительное письмо застройщика (не требуется в случае технической ошибки в разрешении на ввод объекта в эксплуатацию, допущенной специалистом </w:t>
            </w: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F1491" w:rsidRPr="002F6122" w:rsidRDefault="003F1491" w:rsidP="003F1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2) исправленный документ (из числа документов, представляемых заявителем при получении разрешения на ввод объекта в эксплуатацию) с новыми сведениями о построенном, реконструированном объекте;</w:t>
            </w:r>
          </w:p>
          <w:p w:rsidR="00813B52" w:rsidRPr="002F6122" w:rsidRDefault="003F1491" w:rsidP="00EA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F6122"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два подлинника ранее выданного разрешения на ввод объекта в эксплуатацию</w:t>
            </w:r>
            <w:r w:rsidR="00EA3E5A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E5A" w:rsidRPr="002F6122" w:rsidRDefault="00EA3E5A" w:rsidP="00EA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вправе отказаться от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на основании личного письменного заявления, составленного в свободной форме.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40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6CE7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40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Срок приостановления предоставления </w:t>
            </w:r>
            <w:r w:rsidR="007A43C5" w:rsidRPr="002F61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A43C5"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7A43C5"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25" w:type="dxa"/>
            <w:gridSpan w:val="2"/>
            <w:shd w:val="clear" w:color="auto" w:fill="CCFFCC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Наличие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2" w:type="dxa"/>
          </w:tcPr>
          <w:p w:rsidR="00D77691" w:rsidRPr="002F6122" w:rsidRDefault="007E3EC2" w:rsidP="00B71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</w:t>
            </w:r>
            <w:r w:rsidR="001762CD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через законного представителя, средствами почтовой связи, через Единый портал государственных услуг, через региональный портал государственных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услуг, через официальный сайт </w:t>
            </w:r>
            <w:r w:rsidR="001762CD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762CD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носителе, в ГБУ СО «МФЦ» на бумажном носителе, через личный кабинет на Едином портале государственных услуг</w:t>
            </w:r>
            <w:r w:rsidR="001762CD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через личный кабинет</w:t>
            </w:r>
            <w:r w:rsidR="001762CD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региональном портале государственных услуг в виде электронного документа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691" w:rsidRPr="002F6122" w:rsidRDefault="00D77691" w:rsidP="007E3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41B" w:rsidRPr="002F6122" w:rsidRDefault="008F741B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2F6122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Pr="002F612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2F612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674237" w:rsidRPr="002F6122" w:rsidTr="00273638">
        <w:tc>
          <w:tcPr>
            <w:tcW w:w="560" w:type="dxa"/>
          </w:tcPr>
          <w:p w:rsidR="00674237" w:rsidRPr="002F6122" w:rsidRDefault="00674237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2F6122" w:rsidRDefault="00674237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74237" w:rsidRPr="002F6122" w:rsidRDefault="00674237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2F6122" w:rsidTr="00273638">
        <w:tc>
          <w:tcPr>
            <w:tcW w:w="560" w:type="dxa"/>
          </w:tcPr>
          <w:p w:rsidR="00674237" w:rsidRPr="002F6122" w:rsidRDefault="00674237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2F6122" w:rsidRDefault="00674237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74237" w:rsidRPr="002F6122" w:rsidRDefault="00674237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273638">
        <w:tc>
          <w:tcPr>
            <w:tcW w:w="560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  <w:p w:rsidR="007A43C5" w:rsidRPr="002F6122" w:rsidRDefault="007A43C5" w:rsidP="00346F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0" w:type="dxa"/>
          </w:tcPr>
          <w:p w:rsidR="00346FF3" w:rsidRPr="002F6122" w:rsidRDefault="00346FF3" w:rsidP="00CA7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</w:t>
            </w:r>
            <w:r w:rsidR="008F741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  <w:p w:rsidR="00D77691" w:rsidRPr="002F6122" w:rsidRDefault="00D77691" w:rsidP="00CA7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FF3" w:rsidRPr="002F6122" w:rsidTr="00273638">
        <w:tc>
          <w:tcPr>
            <w:tcW w:w="560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получение услуги</w:t>
            </w:r>
            <w:r w:rsidR="008E7DAD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00" w:type="dxa"/>
          </w:tcPr>
          <w:p w:rsidR="00D77691" w:rsidRPr="002F6122" w:rsidRDefault="001520B1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или юридическое лицо, обеспечивающее на принадлежащем ему земельном участке 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или на земельном участке иного правообладателя (которому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при осуществлении бюджетных инвестиций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объекты капитального строительства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(муниципальной) собственности органы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власти (государственные органы), Государственная корпорация по атомной энергии «</w:t>
            </w:r>
            <w:proofErr w:type="spellStart"/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», Государственная корпорация по космической деятельности «</w:t>
            </w:r>
            <w:proofErr w:type="spellStart"/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соглашений свои полномочия государственного (муниципального) заказчика)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реконструкцию объектов капитального строительства, а также выполнение инженерных изысканий, подготовку проектной документации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их строительства, реконструкции</w:t>
            </w:r>
          </w:p>
        </w:tc>
      </w:tr>
      <w:tr w:rsidR="00346FF3" w:rsidRPr="002F6122" w:rsidTr="00273638">
        <w:tc>
          <w:tcPr>
            <w:tcW w:w="560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  <w:r w:rsidR="008E7DAD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</w:tcPr>
          <w:p w:rsidR="007E3EC2" w:rsidRPr="002F6122" w:rsidRDefault="003F70B8" w:rsidP="007E3EC2">
            <w:pPr>
              <w:pStyle w:val="a4"/>
              <w:numPr>
                <w:ilvl w:val="0"/>
                <w:numId w:val="28"/>
              </w:numPr>
              <w:tabs>
                <w:tab w:val="left" w:pos="33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земельный участок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(свидетельство 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прав, договор аренды 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t>и иное)</w:t>
            </w:r>
            <w:r w:rsidR="007E3EC2"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691" w:rsidRPr="002F6122" w:rsidRDefault="007E3EC2" w:rsidP="00EA3E5A">
            <w:pPr>
              <w:pStyle w:val="a4"/>
              <w:numPr>
                <w:ilvl w:val="0"/>
                <w:numId w:val="28"/>
              </w:numPr>
              <w:tabs>
                <w:tab w:val="left" w:pos="33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A0429D" w:rsidRPr="002F6122" w:rsidRDefault="00A0429D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  <w:r w:rsidR="008E7DAD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</w:tcPr>
          <w:p w:rsidR="00373A98" w:rsidRPr="002F6122" w:rsidRDefault="00373A98" w:rsidP="007E3EC2">
            <w:pPr>
              <w:pStyle w:val="a4"/>
              <w:numPr>
                <w:ilvl w:val="0"/>
                <w:numId w:val="29"/>
              </w:numPr>
              <w:tabs>
                <w:tab w:val="left" w:pos="30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в соответствии с Федеральным </w:t>
            </w:r>
            <w:hyperlink r:id="rId6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t>от 21 июля 1997 года</w:t>
            </w:r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t>№ 122-ФЗ</w:t>
            </w:r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 на недвижимое имущество</w:t>
            </w:r>
            <w:r w:rsidR="007E3EC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 сделок с ним»</w:t>
            </w:r>
            <w:r w:rsidR="007E3EC2"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691" w:rsidRPr="002F6122" w:rsidRDefault="007E3EC2" w:rsidP="00EA3E5A">
            <w:pPr>
              <w:pStyle w:val="a4"/>
              <w:numPr>
                <w:ilvl w:val="0"/>
                <w:numId w:val="29"/>
              </w:numPr>
              <w:tabs>
                <w:tab w:val="left" w:pos="30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выданное лицу, в соответствии со статьей 51 Градостроительного кодекса Российской Федерации по форме, утвержденной </w:t>
            </w:r>
            <w:r w:rsidR="004A644C" w:rsidRPr="002F6122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r w:rsidR="004A644C"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77691" w:rsidRPr="002F6122" w:rsidRDefault="00A0429D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подачи заявления на предоставление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="008E7DAD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5200" w:type="dxa"/>
          </w:tcPr>
          <w:p w:rsidR="00A0429D" w:rsidRPr="002F6122" w:rsidRDefault="004A644C" w:rsidP="0072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A0429D" w:rsidRPr="002F6122" w:rsidRDefault="00A0429D" w:rsidP="0040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200" w:type="dxa"/>
          </w:tcPr>
          <w:p w:rsidR="003F70B8" w:rsidRPr="002F6122" w:rsidRDefault="003F70B8" w:rsidP="003F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от имени физического лица заявление подается физическим лицом либо третьим лицом, уполномоченным на совершение действий доверенностью, оформленной в порядке, установленном Гражданским кодексом Российской Федерации;</w:t>
            </w:r>
          </w:p>
          <w:p w:rsidR="00D77691" w:rsidRPr="002F6122" w:rsidRDefault="003F70B8" w:rsidP="00EA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порядке, установленном Гражданским кодексом Российской Федерации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A0429D" w:rsidRPr="002F6122" w:rsidRDefault="00A0429D" w:rsidP="00A0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D77691" w:rsidRPr="002F6122" w:rsidRDefault="00A0429D" w:rsidP="00A0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200" w:type="dxa"/>
          </w:tcPr>
          <w:p w:rsidR="00A0429D" w:rsidRPr="002F6122" w:rsidRDefault="00D4026B" w:rsidP="00D4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77691" w:rsidRPr="002F6122" w:rsidRDefault="00A0429D" w:rsidP="00EA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200" w:type="dxa"/>
          </w:tcPr>
          <w:p w:rsidR="00A0429D" w:rsidRPr="002F6122" w:rsidRDefault="00737933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доверенность, о</w:t>
            </w:r>
            <w:r w:rsidR="00EA3E5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ригинал или заверенная копия, 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оформленная в порядке, установленном Гражданским кодексом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26B"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A0429D" w:rsidRPr="002F6122" w:rsidRDefault="00A0429D" w:rsidP="00A0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EA3E5A" w:rsidRPr="002F6122" w:rsidRDefault="00A0429D" w:rsidP="008F7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разрешение на ввод </w:t>
            </w:r>
            <w:r w:rsidR="00CA7285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 эксплуатацию объе</w:t>
            </w:r>
            <w:r w:rsidR="008F741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</w:tc>
      </w:tr>
      <w:tr w:rsidR="003F70B8" w:rsidRPr="002F6122" w:rsidTr="00273638">
        <w:tc>
          <w:tcPr>
            <w:tcW w:w="560" w:type="dxa"/>
          </w:tcPr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</w:tcPr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получение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77691" w:rsidRPr="002F6122" w:rsidRDefault="003F70B8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или юридическое лицо, обеспечивающее на принадлежащем ему земельном участке или на земельном участке иного правообладателя (которому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бюджетных инвестиций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объекты капитального строительства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(муниципальной) собственности органы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власти (государственные органы), Государственная корпорация по атомной энергии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», Государственная корпорация по космической деятельности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соглашений свои полномочия государственного (муниципального) заказчика) строительство, реконструкцию объектов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капитального строительства, а также выполнение инженерных изысканий, подготовку проектной документации для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 строительства, реконструкции</w:t>
            </w:r>
          </w:p>
        </w:tc>
      </w:tr>
      <w:tr w:rsidR="004A644C" w:rsidRPr="002F6122" w:rsidTr="00273638">
        <w:tc>
          <w:tcPr>
            <w:tcW w:w="560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4A644C" w:rsidRPr="002F6122" w:rsidRDefault="004A644C" w:rsidP="004A644C">
            <w:pPr>
              <w:pStyle w:val="a4"/>
              <w:numPr>
                <w:ilvl w:val="0"/>
                <w:numId w:val="30"/>
              </w:numPr>
              <w:tabs>
                <w:tab w:val="left" w:pos="27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земельный участок (свидетельство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прав, договор аренды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 иное);</w:t>
            </w:r>
          </w:p>
          <w:p w:rsidR="00D77691" w:rsidRPr="002F6122" w:rsidRDefault="004A644C" w:rsidP="00EA3E5A">
            <w:pPr>
              <w:pStyle w:val="a4"/>
              <w:numPr>
                <w:ilvl w:val="0"/>
                <w:numId w:val="30"/>
              </w:numPr>
              <w:tabs>
                <w:tab w:val="left" w:pos="27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4A644C" w:rsidRPr="002F6122" w:rsidTr="00273638">
        <w:tc>
          <w:tcPr>
            <w:tcW w:w="560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4A644C" w:rsidRPr="002F6122" w:rsidRDefault="004A644C" w:rsidP="004A644C">
            <w:pPr>
              <w:pStyle w:val="a4"/>
              <w:numPr>
                <w:ilvl w:val="0"/>
                <w:numId w:val="31"/>
              </w:numPr>
              <w:tabs>
                <w:tab w:val="left" w:pos="30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в соответствии с Федеральным </w:t>
            </w:r>
            <w:hyperlink r:id="rId7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от 21 июля 1997 года </w:t>
            </w:r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№ 122-ФЗ «О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 на недвижимое имущество и сделок с ним»;</w:t>
            </w:r>
          </w:p>
          <w:p w:rsidR="00D77691" w:rsidRPr="002F6122" w:rsidRDefault="004A644C" w:rsidP="00EA3E5A">
            <w:pPr>
              <w:pStyle w:val="a4"/>
              <w:numPr>
                <w:ilvl w:val="0"/>
                <w:numId w:val="31"/>
              </w:numPr>
              <w:tabs>
                <w:tab w:val="left" w:pos="30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выданное лицу, в соответствии со статьей 51 Градостроительного кодекса Российской Федерации 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4A644C" w:rsidRPr="002F6122" w:rsidTr="00273638">
        <w:tc>
          <w:tcPr>
            <w:tcW w:w="560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4A644C" w:rsidP="00EA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5200" w:type="dxa"/>
          </w:tcPr>
          <w:p w:rsidR="004A644C" w:rsidRPr="002F6122" w:rsidRDefault="004A644C" w:rsidP="004A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3F70B8" w:rsidRPr="002F6122" w:rsidTr="00273638">
        <w:tc>
          <w:tcPr>
            <w:tcW w:w="560" w:type="dxa"/>
          </w:tcPr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CCFFCC"/>
          </w:tcPr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200" w:type="dxa"/>
          </w:tcPr>
          <w:p w:rsidR="003F70B8" w:rsidRPr="002F6122" w:rsidRDefault="003F70B8" w:rsidP="003F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от имени физического лица заявление подается физическим лицом либо третьим лицом, уполномоченным на совершение действий доверенностью, оформленной в порядке, установленном Гражданским кодексом Российской Федерации;</w:t>
            </w:r>
          </w:p>
          <w:p w:rsidR="003F70B8" w:rsidRPr="002F6122" w:rsidRDefault="003F70B8" w:rsidP="003F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порядке, установленном Гражданским кодексом Российской Федерации</w:t>
            </w:r>
          </w:p>
        </w:tc>
      </w:tr>
      <w:tr w:rsidR="00737933" w:rsidRPr="002F6122" w:rsidTr="00273638">
        <w:tc>
          <w:tcPr>
            <w:tcW w:w="560" w:type="dxa"/>
          </w:tcPr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CCFFCC"/>
          </w:tcPr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200" w:type="dxa"/>
          </w:tcPr>
          <w:p w:rsidR="00737933" w:rsidRPr="002F6122" w:rsidRDefault="00737933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</w:t>
            </w:r>
          </w:p>
        </w:tc>
      </w:tr>
      <w:tr w:rsidR="00737933" w:rsidRPr="002F6122" w:rsidTr="00273638">
        <w:tc>
          <w:tcPr>
            <w:tcW w:w="560" w:type="dxa"/>
          </w:tcPr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1" w:type="dxa"/>
            <w:shd w:val="clear" w:color="auto" w:fill="CCFFCC"/>
          </w:tcPr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200" w:type="dxa"/>
          </w:tcPr>
          <w:p w:rsidR="00737933" w:rsidRPr="002F6122" w:rsidRDefault="00737933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доверенность, оригинал или заверенная копия, оформленная в порядке, установленном Гражданским кодексом Российской Федерации.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D77691" w:rsidRPr="002F6122" w:rsidRDefault="00D77691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2F6122" w:rsidRDefault="00CC3728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</w:t>
      </w:r>
      <w:r w:rsidRPr="002F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F612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F612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2F612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811"/>
        <w:gridCol w:w="5200"/>
      </w:tblGrid>
      <w:tr w:rsidR="00CC3728" w:rsidRPr="002F6122" w:rsidTr="00126E88">
        <w:tc>
          <w:tcPr>
            <w:tcW w:w="636" w:type="dxa"/>
          </w:tcPr>
          <w:p w:rsidR="00CC3728" w:rsidRPr="002F6122" w:rsidRDefault="00CC3728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2F6122" w:rsidRDefault="00CC372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CC3728" w:rsidRPr="002F6122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2F6122" w:rsidTr="00126E88">
        <w:tc>
          <w:tcPr>
            <w:tcW w:w="636" w:type="dxa"/>
          </w:tcPr>
          <w:p w:rsidR="00CC3728" w:rsidRPr="002F6122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2F6122" w:rsidRDefault="00CC372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CC3728" w:rsidRPr="002F6122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126E88">
        <w:tc>
          <w:tcPr>
            <w:tcW w:w="63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346FF3" w:rsidRPr="002F6122" w:rsidRDefault="00346FF3" w:rsidP="008F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</w:t>
            </w:r>
            <w:r w:rsidR="008F741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тов капитального строительства</w:t>
            </w:r>
          </w:p>
        </w:tc>
      </w:tr>
      <w:tr w:rsidR="00346FF3" w:rsidRPr="002F6122" w:rsidTr="00637123">
        <w:trPr>
          <w:trHeight w:val="567"/>
        </w:trPr>
        <w:tc>
          <w:tcPr>
            <w:tcW w:w="636" w:type="dxa"/>
            <w:vAlign w:val="bottom"/>
          </w:tcPr>
          <w:p w:rsidR="00346FF3" w:rsidRPr="002F6122" w:rsidRDefault="00346FF3" w:rsidP="0063712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  <w:vAlign w:val="bottom"/>
          </w:tcPr>
          <w:p w:rsidR="00346FF3" w:rsidRPr="002F6122" w:rsidRDefault="00346FF3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346FF3" w:rsidRPr="002F6122" w:rsidRDefault="004A644C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4A644C" w:rsidRPr="002F6122" w:rsidRDefault="004A644C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4A644C" w:rsidRPr="002F6122" w:rsidRDefault="004A644C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получение разрешения на ввод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эксплуатацию объекта капитального строительства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4A644C" w:rsidRPr="002F6122" w:rsidRDefault="004A644C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 экз., </w:t>
            </w:r>
            <w:r w:rsidR="00733B88" w:rsidRPr="002F6122">
              <w:rPr>
                <w:rFonts w:ascii="Times New Roman" w:hAnsi="Times New Roman" w:cs="Times New Roman"/>
                <w:sz w:val="24"/>
                <w:szCs w:val="24"/>
              </w:rPr>
              <w:t>подлинник, формирование в дело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4A644C" w:rsidRPr="002F6122" w:rsidRDefault="00EA47F1" w:rsidP="004A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4A644C" w:rsidRPr="002F6122" w:rsidRDefault="00EA47F1" w:rsidP="004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D7F43" w:rsidRPr="002F6122">
              <w:rPr>
                <w:rFonts w:ascii="Times New Roman" w:hAnsi="Times New Roman" w:cs="Times New Roman"/>
                <w:sz w:val="24"/>
                <w:szCs w:val="24"/>
              </w:rPr>
              <w:t>приложенной форме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4A644C" w:rsidRPr="002F6122" w:rsidRDefault="00EA47F1" w:rsidP="004A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733B88" w:rsidRPr="002F6122" w:rsidTr="00637123">
        <w:trPr>
          <w:trHeight w:val="510"/>
        </w:trPr>
        <w:tc>
          <w:tcPr>
            <w:tcW w:w="636" w:type="dxa"/>
            <w:vAlign w:val="bottom"/>
          </w:tcPr>
          <w:p w:rsidR="00733B88" w:rsidRPr="002F6122" w:rsidRDefault="00733B88" w:rsidP="0063712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33B88" w:rsidRPr="002F6122" w:rsidRDefault="008E7DAD" w:rsidP="0040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3B88" w:rsidRPr="002F6122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33B88" w:rsidRPr="002F6122" w:rsidRDefault="00733B88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864AF1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733B88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</w:t>
            </w:r>
            <w:r w:rsidR="00EA3E5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 заверенная копия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формирование в дело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>, простая письменная доверенность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правоустанавливающие документы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05697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 земельный участок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услуги</w:t>
            </w:r>
          </w:p>
        </w:tc>
        <w:tc>
          <w:tcPr>
            <w:tcW w:w="5200" w:type="dxa"/>
          </w:tcPr>
          <w:p w:rsidR="00705697" w:rsidRPr="002F6122" w:rsidRDefault="00B732F1" w:rsidP="00705697">
            <w:pPr>
              <w:pStyle w:val="a4"/>
              <w:numPr>
                <w:ilvl w:val="0"/>
                <w:numId w:val="32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недвижимое имущество</w:t>
            </w:r>
            <w:r w:rsidR="00EA47F1"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7F1" w:rsidRPr="002F6122" w:rsidRDefault="00EA47F1" w:rsidP="007C19C0">
            <w:pPr>
              <w:pStyle w:val="a4"/>
              <w:numPr>
                <w:ilvl w:val="0"/>
                <w:numId w:val="32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аренды, субаренды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>, безвозмездного пользования и т.п.)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CA1C03" w:rsidP="00705697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экз., подлинник и копия, сверка копии 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</w:t>
            </w:r>
            <w:r w:rsidR="00EA47F1"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7F1" w:rsidRPr="002F6122" w:rsidRDefault="00CA1C03" w:rsidP="00705697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EA47F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экз., подлинник и копия, сверка копии </w:t>
            </w:r>
            <w:r w:rsidR="00705697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47F1" w:rsidRPr="002F6122">
              <w:rPr>
                <w:rFonts w:ascii="Times New Roman" w:hAnsi="Times New Roman" w:cs="Times New Roman"/>
                <w:sz w:val="24"/>
                <w:szCs w:val="24"/>
              </w:rPr>
              <w:t>с оригиналом и возврат заявителю подлинника, копия для формирования в дело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предоставление одного или нескольких отдельно взятых документов внутри одной категории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приемки объекта капитального строительства 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33B88" w:rsidRPr="002F6122" w:rsidRDefault="00995EBE" w:rsidP="009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подписанный лицом, осуществляющим строительство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соответствие параметров построенного, реконструированного объекта капитального строит</w:t>
            </w:r>
            <w:r w:rsidR="002D38DA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ельства проектной документации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33B88" w:rsidRPr="002F6122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637123" w:rsidRPr="002F6122" w:rsidRDefault="00637123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соответствие построенного, реконструированного объекта капитального стр</w:t>
            </w:r>
            <w:r w:rsidR="002D38DA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оительства техническим условиям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33B88" w:rsidRPr="002F6122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подписанные представителями организаций, осуществляющих эксплуатацию сетей инженерно-технического обеспечения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(при их наличии)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2F6122" w:rsidRDefault="00D77691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схема, отображающая расположение построенного, реконструированного объекта капитального строительства</w:t>
            </w:r>
          </w:p>
        </w:tc>
      </w:tr>
      <w:tr w:rsidR="002D38DA" w:rsidRPr="002F6122" w:rsidTr="00126E88">
        <w:tc>
          <w:tcPr>
            <w:tcW w:w="636" w:type="dxa"/>
          </w:tcPr>
          <w:p w:rsidR="002D38DA" w:rsidRPr="002F6122" w:rsidRDefault="00705697" w:rsidP="002D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3811" w:type="dxa"/>
            <w:shd w:val="clear" w:color="auto" w:fill="CCFFCC"/>
          </w:tcPr>
          <w:p w:rsidR="002D38DA" w:rsidRPr="002F6122" w:rsidRDefault="002D38DA" w:rsidP="002D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2D38DA" w:rsidRPr="002F6122" w:rsidRDefault="002D38DA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2D38DA" w:rsidRPr="002F6122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границах земельного участка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планировочную организацию земельного участка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CA1C03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705697" w:rsidP="00CA1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637123">
        <w:tc>
          <w:tcPr>
            <w:tcW w:w="636" w:type="dxa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05697" w:rsidRPr="002F6122" w:rsidRDefault="00705697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результате аварии на опасном объекте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05697" w:rsidRPr="002F6122" w:rsidRDefault="00705697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результате аварии на опасном объекте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  <w:p w:rsidR="00D77691" w:rsidRPr="002F6122" w:rsidRDefault="00D77691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результате аварии на опасном объекте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2F6122" w:rsidRDefault="00D77691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637123">
        <w:tc>
          <w:tcPr>
            <w:tcW w:w="636" w:type="dxa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05697" w:rsidRPr="002F6122" w:rsidRDefault="00705697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план объекта капитального строительства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05697" w:rsidRPr="002F6122" w:rsidRDefault="00864AF1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получения </w:t>
            </w:r>
            <w:r w:rsidR="00705697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план объекта капитального строительства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pStyle w:val="a4"/>
              <w:tabs>
                <w:tab w:val="left" w:pos="316"/>
              </w:tabs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на бумажном и электронном носителе,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в соответствии с требованиями статьи 41 Федерального закона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24 июля 2007 года № 221-ФЗ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государственном кадастре недвижимости»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2F6122" w:rsidRDefault="00D77691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05697" w:rsidRPr="002F6122" w:rsidRDefault="00705697" w:rsidP="00705697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705697" w:rsidRPr="002F6122" w:rsidRDefault="008F741B" w:rsidP="008F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разрешение на ввод в эксплуатацию объектов капитального строительства </w:t>
            </w:r>
          </w:p>
        </w:tc>
      </w:tr>
      <w:tr w:rsidR="00705697" w:rsidRPr="002F6122" w:rsidTr="00637123">
        <w:trPr>
          <w:trHeight w:val="567"/>
        </w:trPr>
        <w:tc>
          <w:tcPr>
            <w:tcW w:w="636" w:type="dxa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77691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05697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705697" w:rsidRPr="002F6122" w:rsidRDefault="00126E88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внесение изменений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разрешение на ввод в эксплуатацию объекта капитального строительства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26E88" w:rsidRPr="002F6122" w:rsidRDefault="00126E88" w:rsidP="004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D7F43" w:rsidRPr="002F6122">
              <w:rPr>
                <w:rFonts w:ascii="Times New Roman" w:hAnsi="Times New Roman" w:cs="Times New Roman"/>
                <w:sz w:val="24"/>
                <w:szCs w:val="24"/>
              </w:rPr>
              <w:t>приложенной форме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2F6122" w:rsidRDefault="00D77691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05697" w:rsidRPr="002F6122" w:rsidRDefault="00126E88" w:rsidP="006D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6D5459" w:rsidRPr="002F61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6D545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 № 3</w:t>
            </w:r>
          </w:p>
        </w:tc>
      </w:tr>
      <w:tr w:rsidR="006D5459" w:rsidRPr="002F6122" w:rsidTr="00126E88">
        <w:tc>
          <w:tcPr>
            <w:tcW w:w="636" w:type="dxa"/>
          </w:tcPr>
          <w:p w:rsidR="006D5459" w:rsidRPr="002F6122" w:rsidRDefault="006D5459" w:rsidP="006D5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11" w:type="dxa"/>
            <w:shd w:val="clear" w:color="auto" w:fill="CCFFCC"/>
          </w:tcPr>
          <w:p w:rsidR="006D5459" w:rsidRPr="002F6122" w:rsidRDefault="006D5459" w:rsidP="006D5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6D5459" w:rsidRPr="002F6122" w:rsidRDefault="006D5459" w:rsidP="006D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Приложения № 2 и № 3</w:t>
            </w:r>
          </w:p>
        </w:tc>
      </w:tr>
      <w:tr w:rsidR="00126E88" w:rsidRPr="002F6122" w:rsidTr="00637123">
        <w:trPr>
          <w:trHeight w:val="567"/>
        </w:trPr>
        <w:tc>
          <w:tcPr>
            <w:tcW w:w="636" w:type="dxa"/>
            <w:vAlign w:val="bottom"/>
          </w:tcPr>
          <w:p w:rsidR="00126E88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126E88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126E88" w:rsidRPr="002F6122" w:rsidRDefault="0040544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6E88" w:rsidRPr="002F6122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2F6122" w:rsidRDefault="00D77691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637123">
        <w:tc>
          <w:tcPr>
            <w:tcW w:w="636" w:type="dxa"/>
            <w:vAlign w:val="bottom"/>
          </w:tcPr>
          <w:p w:rsidR="00126E88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126E88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126E88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40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</w:t>
            </w:r>
            <w:r w:rsidR="00CA1C0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 заверенная копия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формирование в дело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>, простая письменная доверенность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126E88" w:rsidP="00CA1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637123">
        <w:trPr>
          <w:trHeight w:val="567"/>
        </w:trPr>
        <w:tc>
          <w:tcPr>
            <w:tcW w:w="636" w:type="dxa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77691" w:rsidRPr="002F6122" w:rsidRDefault="00CA1C03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05697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письмо организации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126E88" w:rsidRPr="002F6122" w:rsidRDefault="00126E88" w:rsidP="009A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письмо организации, выполнившей документ (из числа документов, представляемых заявителем при получении разрешения на ввод объекта в эксплуатацию), на основании которого должны быть внесены изменения (исправления) в разрешение на ввод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эксплуатацию, о допущенной ошибке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объяснительное письмо застройщика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 требуется в случае технической ошибки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опечатки в разрешении на ввод объекта в эксплуатацию, допущенной специалистом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по архитектуре и градостроительству Артемовского городского 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637123">
        <w:trPr>
          <w:trHeight w:val="567"/>
        </w:trPr>
        <w:tc>
          <w:tcPr>
            <w:tcW w:w="636" w:type="dxa"/>
            <w:vAlign w:val="bottom"/>
          </w:tcPr>
          <w:p w:rsidR="00126E88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126E88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исправленный документ 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исправленный документ (из числа документов, представляемых заявителем при получении разрешения на ввод объекта в эксплуатацию),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с новыми сведениями о построенном, реконструированном объекте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637123">
        <w:trPr>
          <w:trHeight w:val="567"/>
        </w:trPr>
        <w:tc>
          <w:tcPr>
            <w:tcW w:w="636" w:type="dxa"/>
            <w:vAlign w:val="bottom"/>
          </w:tcPr>
          <w:p w:rsidR="00126E88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126E88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ранее выданное разрешение на ввод объекта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эксплуатацию 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pStyle w:val="a4"/>
              <w:tabs>
                <w:tab w:val="left" w:pos="316"/>
              </w:tabs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экз., подлинник, внесение изменений и формирование в дело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выданное лицу, в соответствии со статьей 55 Градостроительного кодекса Российской Федерации 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741B" w:rsidRPr="002F6122" w:rsidRDefault="008F741B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2F6122" w:rsidRDefault="00662136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</w:t>
      </w:r>
      <w:r w:rsidRPr="002F6122">
        <w:rPr>
          <w:rFonts w:ascii="Times New Roman" w:hAnsi="Times New Roman" w:cs="Times New Roman"/>
          <w:sz w:val="24"/>
          <w:szCs w:val="24"/>
        </w:rPr>
        <w:t xml:space="preserve"> </w:t>
      </w:r>
      <w:r w:rsidR="00CA7285" w:rsidRPr="002F6122">
        <w:rPr>
          <w:rFonts w:ascii="Times New Roman" w:hAnsi="Times New Roman" w:cs="Times New Roman"/>
          <w:sz w:val="24"/>
          <w:szCs w:val="24"/>
        </w:rPr>
        <w:t>и</w:t>
      </w:r>
      <w:r w:rsidRPr="002F6122">
        <w:rPr>
          <w:rFonts w:ascii="Times New Roman" w:hAnsi="Times New Roman" w:cs="Times New Roman"/>
          <w:b/>
          <w:sz w:val="24"/>
          <w:szCs w:val="24"/>
        </w:rPr>
        <w:t>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811"/>
        <w:gridCol w:w="5200"/>
      </w:tblGrid>
      <w:tr w:rsidR="00662136" w:rsidRPr="002F6122" w:rsidTr="00A10822">
        <w:tc>
          <w:tcPr>
            <w:tcW w:w="636" w:type="dxa"/>
          </w:tcPr>
          <w:p w:rsidR="00662136" w:rsidRPr="002F6122" w:rsidRDefault="00662136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2F6122" w:rsidRDefault="00662136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62136" w:rsidRPr="002F6122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2F6122" w:rsidTr="00A10822">
        <w:tc>
          <w:tcPr>
            <w:tcW w:w="636" w:type="dxa"/>
          </w:tcPr>
          <w:p w:rsidR="00662136" w:rsidRPr="002F6122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2F6122" w:rsidRDefault="00662136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62136" w:rsidRPr="002F6122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A10822">
        <w:tc>
          <w:tcPr>
            <w:tcW w:w="63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346FF3" w:rsidRPr="002F6122" w:rsidRDefault="00346FF3" w:rsidP="008F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</w:t>
            </w:r>
            <w:r w:rsidR="008F741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тов капитального строительства</w:t>
            </w:r>
          </w:p>
        </w:tc>
      </w:tr>
      <w:tr w:rsidR="00346FF3" w:rsidRPr="002F6122" w:rsidTr="00A10822">
        <w:trPr>
          <w:trHeight w:val="135"/>
        </w:trPr>
        <w:tc>
          <w:tcPr>
            <w:tcW w:w="636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актуальной 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ехнологической карты межведомственного взаимодействия</w:t>
            </w:r>
          </w:p>
          <w:p w:rsidR="00D77691" w:rsidRPr="002F6122" w:rsidRDefault="00D77691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346FF3" w:rsidRPr="002F6122" w:rsidRDefault="009176C3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A10822" w:rsidRPr="002F6122" w:rsidRDefault="005A423D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Строение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Квартира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ОКАТО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Кадастровый номер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 Условный номер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 Район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 Город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Населенный пункт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 Улица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 Дом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12 Объект недвижимости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13 Вид объекта недвижимости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14 Площадь</w:t>
            </w:r>
          </w:p>
          <w:p w:rsidR="00A10822" w:rsidRPr="002F6122" w:rsidRDefault="003F1673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15 Дополнительная информация (при наличии)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A10822" w:rsidP="008F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A10822" w:rsidRPr="002F6122" w:rsidRDefault="009A347A" w:rsidP="008F7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округа 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A10822" w:rsidRPr="002F6122" w:rsidRDefault="00E168E5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ФГБУ "ФКП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" по Свердловской области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3F1673" w:rsidRPr="002F6122" w:rsidRDefault="00E168E5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SID0003564 / Выписка из ЕГРП (содержащей общедоступные сведения о зарегистрированных правах на объект недвижимости)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5A423D" w:rsidRPr="002F6122" w:rsidRDefault="005A423D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5A423D" w:rsidRPr="002F6122" w:rsidRDefault="005A423D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A10822" w:rsidRPr="002F6122" w:rsidRDefault="005A423D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5A423D" w:rsidRPr="002F6122" w:rsidRDefault="005A423D" w:rsidP="005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A10822" w:rsidRPr="002F6122" w:rsidRDefault="0032645B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A10822" w:rsidRPr="002F6122" w:rsidRDefault="0032645B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A10822" w:rsidRPr="002F6122" w:rsidRDefault="00A10822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A10822" w:rsidRPr="002F6122" w:rsidRDefault="0032645B" w:rsidP="00A1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Запрос кадастровой выписки об объекте недвижимости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Вид объекта недвижимости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Кадастровый (условный) номер объекта недвижимости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Данные о заявителе (физическом лице)</w:t>
            </w:r>
          </w:p>
          <w:p w:rsidR="00A10822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Адрес объекта недвижимости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E168E5" w:rsidRPr="002F6122" w:rsidRDefault="009A347A" w:rsidP="00E168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округа 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E168E5" w:rsidRPr="002F6122" w:rsidRDefault="00E168E5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ФГБУ "ФКП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" по Свердловской области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E168E5" w:rsidRPr="002F6122" w:rsidRDefault="0032645B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SID0003564 / Кадастровая выписка об объекте недвижимости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E168E5" w:rsidRPr="002F6122" w:rsidRDefault="0032645B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E168E5" w:rsidRPr="002F6122" w:rsidRDefault="0032645B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E168E5" w:rsidRPr="002F6122" w:rsidRDefault="00E168E5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D77691" w:rsidRPr="002F6122" w:rsidRDefault="00D77691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Запрос справки о содержании правоустанавливающего документа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Объект недвижимости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Вид объекта недвижимости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Кадастровый (или условный) номер объекта недвижимости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Площадь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ОКАТО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 Район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 Город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 Населенный пункт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 Улица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 Дом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 Корпус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12 Строение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13 Квартира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14 Дополнительная информация (при наличии)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32645B" w:rsidRPr="002F6122" w:rsidRDefault="009A347A" w:rsidP="003264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округа 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регистрации, кадастра и картографии по Свердловской области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SID0003564 / Справка о содержании правоустанавливающего документа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D77691" w:rsidRPr="002F6122" w:rsidRDefault="00D77691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32645B" w:rsidRPr="002F6122" w:rsidRDefault="00B67FC3" w:rsidP="0032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Сервис представления градостроительных планов земельных участков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 Кадастровый номер земельного участка 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Адрес земельного участка</w:t>
            </w:r>
          </w:p>
          <w:p w:rsidR="0032645B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Площадь земельного участка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32645B" w:rsidRPr="002F6122" w:rsidRDefault="009A347A" w:rsidP="003264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округа 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32645B" w:rsidRPr="002F6122" w:rsidRDefault="00F31457" w:rsidP="002D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2D394A" w:rsidRPr="002F6122">
              <w:rPr>
                <w:rFonts w:ascii="Times New Roman" w:hAnsi="Times New Roman" w:cs="Times New Roman"/>
                <w:sz w:val="24"/>
                <w:szCs w:val="24"/>
              </w:rPr>
              <w:t>, либо организация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D394A" w:rsidRPr="002F612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градостроительных планов земельных участков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SID0003635 / Сервис представления градостроительных планов земельных участков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D77691" w:rsidRPr="002F6122" w:rsidRDefault="00D77691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проекта планировки территории и проекта межевания территории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2 Кадастровый номер земельного участка 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Кадастровый квартал</w:t>
            </w:r>
          </w:p>
          <w:p w:rsidR="00B67FC3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Адрес земельного участка</w:t>
            </w:r>
          </w:p>
        </w:tc>
      </w:tr>
      <w:tr w:rsidR="00E207C5" w:rsidRPr="002F6122" w:rsidTr="00A10822">
        <w:trPr>
          <w:trHeight w:val="135"/>
        </w:trPr>
        <w:tc>
          <w:tcPr>
            <w:tcW w:w="636" w:type="dxa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11" w:type="dxa"/>
            <w:shd w:val="clear" w:color="auto" w:fill="CCFFCC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E207C5" w:rsidRPr="002F6122" w:rsidRDefault="009A347A" w:rsidP="00E207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округа </w:t>
            </w:r>
          </w:p>
        </w:tc>
      </w:tr>
      <w:tr w:rsidR="00E207C5" w:rsidRPr="002F6122" w:rsidTr="00A10822">
        <w:trPr>
          <w:trHeight w:val="135"/>
        </w:trPr>
        <w:tc>
          <w:tcPr>
            <w:tcW w:w="636" w:type="dxa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811" w:type="dxa"/>
            <w:shd w:val="clear" w:color="auto" w:fill="CCFFCC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E207C5" w:rsidRPr="002F6122" w:rsidRDefault="002D394A" w:rsidP="00E2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орган, либо организация, осуществляющие подготовку </w:t>
            </w:r>
            <w:r w:rsidR="00E207C5" w:rsidRPr="002F6122">
              <w:rPr>
                <w:rFonts w:ascii="Times New Roman" w:hAnsi="Times New Roman" w:cs="Times New Roman"/>
                <w:sz w:val="24"/>
                <w:szCs w:val="24"/>
              </w:rPr>
              <w:t>проекта планировки территории и проекта межевания территории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ранее выданных разрешениях на строительство объектов капитального строительства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Кадастровый номер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Адрес объекта капитального строительства</w:t>
            </w:r>
          </w:p>
        </w:tc>
      </w:tr>
      <w:tr w:rsidR="00E207C5" w:rsidRPr="002F6122" w:rsidTr="00A10822">
        <w:trPr>
          <w:trHeight w:val="135"/>
        </w:trPr>
        <w:tc>
          <w:tcPr>
            <w:tcW w:w="636" w:type="dxa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11" w:type="dxa"/>
            <w:shd w:val="clear" w:color="auto" w:fill="CCFFCC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E207C5" w:rsidRPr="002F6122" w:rsidRDefault="009A347A" w:rsidP="00E207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округа 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67FC3" w:rsidRPr="002F6122" w:rsidRDefault="002D394A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выдавший разрешение на строительство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SID0003892 / Сервис предоставления информации о ранее выданных разрешениях на строительство объектов капитального строительства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Образцы заполнения форм межведомственного запроса 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FC0690" w:rsidP="00FC0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факт передачи застройщиком в ИСОГД сведений, копий документов, определенных пунктом 18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статьи 51 Градостроительного кодекса Российской Федерации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Наименование застройщика</w:t>
            </w:r>
          </w:p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Номер разрешения на строительство</w:t>
            </w:r>
          </w:p>
        </w:tc>
      </w:tr>
      <w:tr w:rsidR="002D394A" w:rsidRPr="002F6122" w:rsidTr="00A10822">
        <w:trPr>
          <w:trHeight w:val="135"/>
        </w:trPr>
        <w:tc>
          <w:tcPr>
            <w:tcW w:w="636" w:type="dxa"/>
          </w:tcPr>
          <w:p w:rsidR="002D394A" w:rsidRPr="002F6122" w:rsidRDefault="002D394A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811" w:type="dxa"/>
            <w:shd w:val="clear" w:color="auto" w:fill="CCFFCC"/>
          </w:tcPr>
          <w:p w:rsidR="002D394A" w:rsidRPr="002F6122" w:rsidRDefault="002D394A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2D394A" w:rsidRPr="002F6122" w:rsidRDefault="002D394A" w:rsidP="002D39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394A" w:rsidRPr="002F6122" w:rsidTr="00A10822">
        <w:trPr>
          <w:trHeight w:val="135"/>
        </w:trPr>
        <w:tc>
          <w:tcPr>
            <w:tcW w:w="636" w:type="dxa"/>
          </w:tcPr>
          <w:p w:rsidR="002D394A" w:rsidRPr="002F6122" w:rsidRDefault="002D394A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811" w:type="dxa"/>
            <w:shd w:val="clear" w:color="auto" w:fill="CCFFCC"/>
          </w:tcPr>
          <w:p w:rsidR="002D394A" w:rsidRPr="002F6122" w:rsidRDefault="002D394A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2D394A" w:rsidRPr="002F6122" w:rsidRDefault="002D394A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>, уполномоченный на ведение информационных систем обеспечения градостроительной деятельности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FC0690" w:rsidP="00FC0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содержащиеся в проектной документации, указанные в подпунктах «а», «б», «в», «г», «д» пункта 3 части 7 статьи 51 Градостроительного кодекса Российской Федерации, представленные застройщиком при подаче заявления на выдачу разрешения на строительство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Наименование объекта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Наименование этапа строительства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Строительный адрес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Номер разрешения на строительство</w:t>
            </w:r>
          </w:p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Дата выдачи разрешения на строительство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B529F2" w:rsidRPr="002F6122" w:rsidRDefault="00B529F2" w:rsidP="00B52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529F2" w:rsidRPr="002F6122" w:rsidRDefault="00B529F2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уполномоченный на ведение информационных систем обеспечения градостроительной деятельности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Cведения</w:t>
            </w:r>
            <w:proofErr w:type="spellEnd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адресе, присвоенном объекту недвижимости, а также реквизитах и наименовании документа, послужившего основанием для присвоения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Номер разрешения на строительство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529F2" w:rsidRPr="002F6122" w:rsidRDefault="00B529F2" w:rsidP="00B52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529F2" w:rsidRPr="002F6122" w:rsidRDefault="00B529F2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уполномоченный на ведение информационных систем обеспечения градостроительной деятельности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Формы (шаблоны) межведомственного запроса 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Наименование запроса (сведения)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Поставщик (обладатель) сведений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Название услуги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Наименование заказчика (застройщика)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 Наименование объекта капитального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 Строительный адрес объекта капитального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 Реквизиты разрешения на строительство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 Этап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 Комментарий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 ФИО Специалиста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12 Контакты специалиста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B529F2" w:rsidRPr="002F6122" w:rsidRDefault="00B529F2" w:rsidP="00B52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pStyle w:val="a4"/>
              <w:tabs>
                <w:tab w:val="left" w:pos="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жилищного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и строительного надзора Свердловской области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SID0003870 / 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Наименование запроса (сведения)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Поставщик (обладатель) сведений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Название услуги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Наименование заказчика (застройщика)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 Наименование объекта капитального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 Строительный адрес объекта капитального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 Реквизиты разрешения на строительство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 Этап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 Комментарий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 ФИО Специалиста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12 Контакты специалиста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529F2" w:rsidRPr="002F6122" w:rsidRDefault="00B529F2" w:rsidP="00B52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Уральское Управление по экологическому, технологическому и атомному надзору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  <w:p w:rsidR="00D77691" w:rsidRPr="002F6122" w:rsidRDefault="00D77691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690" w:rsidRPr="002F6122" w:rsidTr="00A10822">
        <w:tc>
          <w:tcPr>
            <w:tcW w:w="636" w:type="dxa"/>
          </w:tcPr>
          <w:p w:rsidR="00FC0690" w:rsidRPr="002F6122" w:rsidRDefault="00FC0690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FC0690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FC0690" w:rsidRPr="002F6122" w:rsidRDefault="008F741B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D4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7691" w:rsidRPr="002F6122" w:rsidRDefault="00D77691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2F6122" w:rsidRDefault="00807D5F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proofErr w:type="spellStart"/>
      <w:r w:rsidRPr="002F612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2F612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811"/>
        <w:gridCol w:w="5200"/>
      </w:tblGrid>
      <w:tr w:rsidR="008A7368" w:rsidRPr="002F6122" w:rsidTr="00B529F2">
        <w:tc>
          <w:tcPr>
            <w:tcW w:w="756" w:type="dxa"/>
          </w:tcPr>
          <w:p w:rsidR="008A7368" w:rsidRPr="002F6122" w:rsidRDefault="008A7368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8A7368" w:rsidRPr="002F6122" w:rsidRDefault="008A736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8A7368" w:rsidRPr="002F6122" w:rsidRDefault="008A736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2F6122" w:rsidTr="00B529F2">
        <w:tc>
          <w:tcPr>
            <w:tcW w:w="756" w:type="dxa"/>
          </w:tcPr>
          <w:p w:rsidR="008A7368" w:rsidRPr="002F6122" w:rsidRDefault="008A736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8A7368" w:rsidRPr="002F6122" w:rsidRDefault="008A736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8A7368" w:rsidRPr="002F6122" w:rsidRDefault="008A736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864AF1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346FF3" w:rsidRPr="002F6122" w:rsidRDefault="00346FF3" w:rsidP="00B5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</w:t>
            </w:r>
            <w:r w:rsidR="00B529F2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тов капитального строительства</w:t>
            </w:r>
          </w:p>
        </w:tc>
      </w:tr>
      <w:tr w:rsidR="00346FF3" w:rsidRPr="002F6122" w:rsidTr="00B529F2">
        <w:trPr>
          <w:trHeight w:val="135"/>
        </w:trPr>
        <w:tc>
          <w:tcPr>
            <w:tcW w:w="756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  <w:vAlign w:val="bottom"/>
          </w:tcPr>
          <w:p w:rsidR="00346FF3" w:rsidRPr="002F6122" w:rsidRDefault="00EB54B9" w:rsidP="00B5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ввод в эксплуатацию объектов капитального строительства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346FF3" w:rsidRPr="002F6122" w:rsidRDefault="00EB54B9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услуги 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5200" w:type="dxa"/>
          </w:tcPr>
          <w:p w:rsidR="00346FF3" w:rsidRPr="002F6122" w:rsidRDefault="00EB54B9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346FF3" w:rsidRPr="002F6122" w:rsidRDefault="00C944C1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346FF3" w:rsidRPr="002F6122" w:rsidRDefault="00C944C1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Комитете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C944C1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2F6122" w:rsidRDefault="009A0383" w:rsidP="00864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200" w:type="dxa"/>
          </w:tcPr>
          <w:p w:rsidR="00346FF3" w:rsidRPr="002F6122" w:rsidRDefault="00C944C1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346FF3" w:rsidRPr="002F6122" w:rsidRDefault="00BD4234" w:rsidP="009A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Комитетом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округа </w:t>
            </w:r>
          </w:p>
        </w:tc>
      </w:tr>
      <w:tr w:rsidR="00EB54B9" w:rsidRPr="002F6122" w:rsidTr="00B529F2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  <w:vAlign w:val="bottom"/>
          </w:tcPr>
          <w:p w:rsidR="00EB54B9" w:rsidRPr="002F6122" w:rsidRDefault="009A0383" w:rsidP="00482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об </w:t>
            </w:r>
            <w:r w:rsidR="00EB54B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отказ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B54B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EB54B9" w:rsidRPr="002F61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B54B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8638F6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являющемуся(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9A0383" w:rsidRPr="002F6122" w:rsidRDefault="009A0383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на бланке </w:t>
            </w:r>
            <w:r w:rsidR="001762CD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 мотивированным отказом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EB54B9" w:rsidRPr="002F6122" w:rsidTr="00B529F2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услуги (положительный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  <w:p w:rsidR="00D77691" w:rsidRPr="002F6122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EB54B9" w:rsidRPr="002F6122" w:rsidRDefault="00EB54B9" w:rsidP="00E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EB54B9" w:rsidRPr="002F6122" w:rsidTr="00B529F2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  <w:p w:rsidR="00D77691" w:rsidRPr="002F6122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EB54B9" w:rsidRPr="002F6122" w:rsidRDefault="009A0383" w:rsidP="00E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4B9" w:rsidRPr="002F6122" w:rsidTr="00B529F2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  <w:p w:rsidR="00D77691" w:rsidRPr="002F6122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EB54B9" w:rsidRPr="002F6122" w:rsidRDefault="009A0383" w:rsidP="00E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9F2" w:rsidRPr="002F6122" w:rsidTr="00B529F2">
        <w:tc>
          <w:tcPr>
            <w:tcW w:w="75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B529F2" w:rsidRPr="002F6122" w:rsidRDefault="00B529F2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Комитете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B529F2" w:rsidRPr="002F6122" w:rsidRDefault="00B529F2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2F6122" w:rsidRDefault="009A0383" w:rsidP="00864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хранения невостребованных заявителем результатов </w:t>
            </w:r>
            <w:r w:rsidR="00864AF1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  <w:p w:rsidR="00D77691" w:rsidRPr="002F6122" w:rsidRDefault="00D77691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F6AA6" w:rsidRPr="002F6122" w:rsidRDefault="00C944C1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B529F2" w:rsidRPr="002F6122" w:rsidTr="00B529F2">
        <w:tc>
          <w:tcPr>
            <w:tcW w:w="75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B529F2" w:rsidRPr="002F6122" w:rsidRDefault="00B529F2" w:rsidP="009A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Комитетом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BF6AA6" w:rsidP="00BF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6AA6" w:rsidRPr="002F6122" w:rsidRDefault="008F741B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BF6AA6" w:rsidRPr="002F6122" w:rsidTr="00B529F2">
        <w:trPr>
          <w:trHeight w:val="1020"/>
        </w:trPr>
        <w:tc>
          <w:tcPr>
            <w:tcW w:w="756" w:type="dxa"/>
            <w:vAlign w:val="bottom"/>
          </w:tcPr>
          <w:p w:rsidR="00BF6AA6" w:rsidRPr="002F6122" w:rsidRDefault="00BF6AA6" w:rsidP="0046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BF6AA6" w:rsidRPr="002F6122" w:rsidRDefault="00BF6AA6" w:rsidP="0046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  <w:vAlign w:val="bottom"/>
          </w:tcPr>
          <w:p w:rsidR="00BF6AA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Измененное </w:t>
            </w:r>
            <w:r w:rsidR="00BF6AA6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ввод в эксплуатацию объект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F6AA6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капитального строительства 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являющемуся(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6AA6" w:rsidRPr="002F6122" w:rsidRDefault="00BF6AA6" w:rsidP="009A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форме, утвержденной приказом Министерства строительства и жилищно-коммунального хозяйства Российской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19.02.2016 № 117/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с приказом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1762CD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разрешение на ввод в эксплуатацию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  <w:p w:rsidR="00D77691" w:rsidRPr="002F6122" w:rsidRDefault="00D77691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F6AA6" w:rsidRPr="002F6122" w:rsidRDefault="00BF6AA6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7691" w:rsidRPr="002F6122" w:rsidRDefault="00D77691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F6AA6" w:rsidRPr="002F6122" w:rsidRDefault="009A0383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7691" w:rsidRPr="002F6122" w:rsidRDefault="00D77691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F6AA6" w:rsidRPr="002F6122" w:rsidRDefault="009A0383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47393" w:rsidRPr="002F6122" w:rsidRDefault="00B47393" w:rsidP="00B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Комитете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B47393" w:rsidRPr="002F6122" w:rsidRDefault="00B47393" w:rsidP="00B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  <w:r w:rsidR="009A0383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  <w:p w:rsidR="00D77691" w:rsidRPr="002F6122" w:rsidRDefault="00D77691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B47393" w:rsidRPr="002F6122" w:rsidRDefault="00B47393" w:rsidP="009A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Комитетом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7691" w:rsidRPr="002F6122" w:rsidRDefault="00D77691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9A0383" w:rsidRPr="002F6122" w:rsidRDefault="009A0383" w:rsidP="0040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об отказе 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  <w:r w:rsidR="00ED3CFA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являющемуся(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47393" w:rsidRPr="002F6122" w:rsidRDefault="00B47393" w:rsidP="009A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на бланке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мотивированным отказом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 (положительный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  <w:p w:rsidR="00D77691" w:rsidRPr="002F6122" w:rsidRDefault="00D77691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47393" w:rsidRPr="002F6122" w:rsidRDefault="00B47393" w:rsidP="00B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Комитете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B47393" w:rsidRPr="002F6122" w:rsidRDefault="00B47393" w:rsidP="00B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="009A0383" w:rsidRPr="002F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B47393" w:rsidRPr="002F6122" w:rsidRDefault="00B47393" w:rsidP="009A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Комитетом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807D5F" w:rsidRPr="002F6122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2F6122" w:rsidRDefault="001F158F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</w:t>
      </w:r>
      <w:proofErr w:type="spellStart"/>
      <w:r w:rsidRPr="002F612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2F612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3795"/>
        <w:gridCol w:w="5159"/>
      </w:tblGrid>
      <w:tr w:rsidR="001F158F" w:rsidRPr="002F6122" w:rsidTr="006A43A0">
        <w:tc>
          <w:tcPr>
            <w:tcW w:w="883" w:type="dxa"/>
          </w:tcPr>
          <w:p w:rsidR="001F158F" w:rsidRPr="002F6122" w:rsidRDefault="001F158F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5" w:type="dxa"/>
            <w:shd w:val="clear" w:color="auto" w:fill="CCFFCC"/>
            <w:vAlign w:val="center"/>
          </w:tcPr>
          <w:p w:rsidR="001F158F" w:rsidRPr="002F6122" w:rsidRDefault="001F158F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59" w:type="dxa"/>
            <w:vAlign w:val="center"/>
          </w:tcPr>
          <w:p w:rsidR="001F158F" w:rsidRPr="002F6122" w:rsidRDefault="001F158F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2F6122" w:rsidTr="006A43A0">
        <w:tc>
          <w:tcPr>
            <w:tcW w:w="883" w:type="dxa"/>
          </w:tcPr>
          <w:p w:rsidR="001F158F" w:rsidRPr="002F6122" w:rsidRDefault="001F158F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CCFFCC"/>
            <w:vAlign w:val="center"/>
          </w:tcPr>
          <w:p w:rsidR="001F158F" w:rsidRPr="002F6122" w:rsidRDefault="001F158F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9" w:type="dxa"/>
            <w:vAlign w:val="center"/>
          </w:tcPr>
          <w:p w:rsidR="001F158F" w:rsidRPr="002F6122" w:rsidRDefault="001F158F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59" w:type="dxa"/>
          </w:tcPr>
          <w:p w:rsidR="00346FF3" w:rsidRPr="002F6122" w:rsidRDefault="00346FF3" w:rsidP="00B4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</w:t>
            </w:r>
            <w:r w:rsidR="00B4739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346FF3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услуги, для рассмотрения по существу либо регистрация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услуги, и принятие решения об отказе в приеме документов</w:t>
            </w:r>
          </w:p>
        </w:tc>
      </w:tr>
      <w:tr w:rsidR="00346FF3" w:rsidRPr="002F6122" w:rsidTr="006A43A0">
        <w:trPr>
          <w:trHeight w:val="135"/>
        </w:trPr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специалист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прием и регистрацию заявлений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проверяет полномочия обратившегося лица на подачу заявления о выдаче разрешения на ввод в эксплуатацию объекта капитального строительства; сверяет копии документов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с представленными подлинниками;</w:t>
            </w:r>
          </w:p>
          <w:p w:rsidR="00B30E0E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2) принимает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заявление, передает поступившее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отдел,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Комитета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при получении заявления  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E226D2" w:rsidRPr="002F6122" w:rsidRDefault="00B47393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выдано разрешение на строительство данного объекта капитального строительства, и полномочен ли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округа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>выдавать разрешение на ввод в эксплуатацию заявленного объекта</w:t>
            </w:r>
            <w:r w:rsidR="00E226D2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2) устанавливает наличие в заявлении сведений и реквизитов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услуги;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если есть основания для отказа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течение пяти дней готовит письменный мотивированный отказ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является обращение заявителя в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ГБУ СО «МФЦ» с заявлением о выдаче разрешения на ввод в эксплуатацию объекта капитального строительства или о внесении изменений в разрешение на ввод в эксплуатацию объекта капитального строительства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специалист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ГБУ СО «МФЦ» устанавливает личность заявителя, в том числе с использованием универсальной электронной карты. При подаче заявления представителем также проверяются его полномочия на совершение данных действий.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перечисленные в </w:t>
            </w:r>
            <w:r w:rsidR="004D7F43" w:rsidRPr="002F6122">
              <w:rPr>
                <w:rFonts w:ascii="Times New Roman" w:hAnsi="Times New Roman" w:cs="Times New Roman"/>
                <w:sz w:val="24"/>
                <w:szCs w:val="24"/>
              </w:rPr>
              <w:t>части 3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5000 Кб) с представлением подлинников для сверки.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через ГБУ СО «МФЦ» оператор ГБУ СО «МФЦ» узнает у заявителя, где он будет получать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ГБУ СО «МФЦ» и места выдачи результата.</w:t>
            </w:r>
          </w:p>
          <w:p w:rsidR="00D77691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в ГБУ СО «МФЦ» заявление с указанием места выдачи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передаются в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курьерской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доставкой работником ГБУ СО «МФЦ на следующий рабочий день после приема в ГБУ СО «МФЦ» по ведомости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приема-передачи, оформленной ГБУ СО «МФЦ». </w:t>
            </w:r>
          </w:p>
          <w:p w:rsidR="00235C11" w:rsidRPr="002F6122" w:rsidRDefault="00235C11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  <w:p w:rsidR="00235C11" w:rsidRPr="002F6122" w:rsidRDefault="00235C11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указанные в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t>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№ 63-ФЗ «Об электронной подписи» и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статей 21.1 и 21.2 Федерального закона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 27 июля 2010 года № 210-ФЗ «Об организации предоставления государственных и муниципальных услуг».</w:t>
            </w:r>
          </w:p>
          <w:p w:rsidR="00235C11" w:rsidRPr="002F6122" w:rsidRDefault="00235C11" w:rsidP="009A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Комитетом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  <w:p w:rsidR="00D77691" w:rsidRPr="002F6122" w:rsidRDefault="00D77691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226D2" w:rsidRPr="002F6122" w:rsidRDefault="00E226D2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Датой начала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считается дата регистрации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Комитете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числе, когда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подаются через ГБУ СО «МФЦ».</w:t>
            </w:r>
          </w:p>
          <w:p w:rsidR="00D77691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Общий максимальный срок выполнения административной процедуры по приему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регистрации заявления  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может превышать 15 минут на каждого заявителя.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77691" w:rsidRPr="002F6122" w:rsidRDefault="00E226D2" w:rsidP="009A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</w:t>
            </w:r>
            <w:r w:rsidR="003B6FDF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 прием и регистрацию заявлений </w:t>
            </w:r>
            <w:r w:rsidR="003B6FDF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48243C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ГБУ СО «МФЦ»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B30E0E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заявлений), технологическое обеспечение (доступ к 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автоматизированным системам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СЭД, ИАС УРТ СО, наличие принтера, МФУ)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D77691" w:rsidRPr="002F6122" w:rsidRDefault="00346FF3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346FF3" w:rsidRPr="002F6122" w:rsidRDefault="00B30E0E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77691" w:rsidRPr="002F6122" w:rsidRDefault="006A43A0" w:rsidP="0074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77691" w:rsidRPr="002F6122" w:rsidRDefault="002505AB" w:rsidP="009A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формирует и направляет межведомственные запросы в органы (организации), участвующие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в числе представленных заявителем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документов, которые находятся в распоряжении иных органов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в течение одного рабочего дня с момента регистрации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8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 (далее - СМЭВ).</w:t>
            </w:r>
          </w:p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      </w:r>
          </w:p>
          <w:p w:rsidR="00D77691" w:rsidRPr="002F6122" w:rsidRDefault="002505AB" w:rsidP="009A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в соответствии с требованиями </w:t>
            </w:r>
            <w:hyperlink r:id="rId9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статьи 7.2</w:t>
              </w:r>
            </w:hyperlink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и подписывается 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по архитектуре и градостроительству Артемовского городского округа 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Административная процедура выполняется в течение 3 (трех) часов.</w:t>
            </w:r>
          </w:p>
          <w:p w:rsidR="00CE2DF4" w:rsidRPr="002F6122" w:rsidRDefault="002505AB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сведения поступают в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срок, не превышающий трех рабочих дней со дня поступления межведомственного запроса в Управление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Департамент государственного жилищного и строительного надзора Свердловской области, Уральское Управление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в органы местного самоуправлен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>ия муниципальных образований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кроме</w:t>
            </w:r>
            <w:r w:rsidR="00CE2DF4" w:rsidRPr="002F61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DF4" w:rsidRPr="002F6122" w:rsidRDefault="00CE2DF4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сведений, указанных в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t>пунктах 2 и 3 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2DF4" w:rsidRPr="002F6122" w:rsidRDefault="00CE2DF4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копий материалов, содержащихся в проектной документации, установленных пунктом 3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7 статьи 51 Градостроительного кодекса Российской Федерации, </w:t>
            </w:r>
          </w:p>
          <w:p w:rsidR="00CE2DF4" w:rsidRPr="002F6122" w:rsidRDefault="00CE2DF4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информации о выполнении застройщиком требований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предусмотренных частью 18 статьи 51 и частью 9 статьи 55 Градостроительного кодекса Российской Федерации,</w:t>
            </w:r>
          </w:p>
          <w:p w:rsidR="00D77691" w:rsidRPr="002F6122" w:rsidRDefault="00CE2DF4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которые поступают 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в срок, не превышающий пяти рабочих дней со дня поступл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ения межведомственного запроса 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в органы местного самоуправления муниципальн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77691" w:rsidRPr="002F6122" w:rsidRDefault="008B3D57" w:rsidP="009A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8B3D57" w:rsidP="00AB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автоматизированным системам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СЭД, СИР,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ИАС УРТ СО, 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сервисам, электронной почте,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наличие принтера, МФУ, ключа электронной подписи)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  <w:p w:rsidR="00D77691" w:rsidRPr="002F6122" w:rsidRDefault="00D77691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346FF3" w:rsidRPr="002F6122" w:rsidRDefault="008B3D57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77691" w:rsidRPr="002F6122" w:rsidRDefault="006A43A0" w:rsidP="009A0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выдаче разрешения на ввод в эксплуатацию объекта капитального строительства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производится по следующим параметрам: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полного пакета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CE2DF4" w:rsidRPr="002F6122">
              <w:rPr>
                <w:rFonts w:ascii="Times New Roman" w:hAnsi="Times New Roman" w:cs="Times New Roman"/>
                <w:sz w:val="24"/>
                <w:szCs w:val="24"/>
              </w:rPr>
              <w:t>указанных в 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проверка правильности оформления представленных документов;</w:t>
            </w:r>
          </w:p>
          <w:p w:rsidR="007416B0" w:rsidRPr="002F6122" w:rsidRDefault="00582401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6B0" w:rsidRPr="002F6122">
              <w:rPr>
                <w:rFonts w:ascii="Times New Roman" w:hAnsi="Times New Roman" w:cs="Times New Roman"/>
                <w:sz w:val="24"/>
                <w:szCs w:val="24"/>
              </w:rPr>
              <w:t>выполненного в полном объеме строительства, реконструкции объекта капитального строительства разрешению на строительство, градостроительному плану земельного участка и проектной документации;</w:t>
            </w:r>
          </w:p>
          <w:p w:rsidR="00D83092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осмотр построенного, реконструированного объекта капитального строительства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случае, если при строительстве, реконструкции объекта капитального строительства не осуществлялся государственный строительный надзор.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9A0383" w:rsidRPr="002F6122" w:rsidRDefault="007416B0" w:rsidP="009A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начала административной процедуры является зарегистрированное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Комитете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представленные заявителем по собственной инициативе или поступившие в рамках межведомственного информационного взаимодействия.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9A0383" w:rsidRPr="002F6122" w:rsidRDefault="007416B0" w:rsidP="009A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осуществляется должностным лицом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позднее 5 (пяти) рабочих дней с момента регистрации заявления.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9A0383" w:rsidRPr="002F6122" w:rsidRDefault="00D83092" w:rsidP="009A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D83092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ИАС УРТ СО, сервисам, наличие принтера, МФУ,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фотоаппарта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), обеспечение доставки специалиста до места осмотра объекта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83092" w:rsidRPr="002F6122" w:rsidRDefault="00D83092" w:rsidP="00D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I.IV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77691" w:rsidRPr="002F6122" w:rsidRDefault="006A43A0" w:rsidP="00D8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решения о наличии оснований для предоставления либо отказа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77691" w:rsidRPr="002F6122" w:rsidRDefault="007416B0" w:rsidP="00D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принятия решения о наличии основания для выдачи разрешения на ввод в эксплуатацию объекта капитального строительства является наличие полного пакета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и соответствие построенного объекта капитального строительства разрешению на строительство, градостроительному плану земельного участка и проектной документации, что подтверждается полученными от заявителя документами и сведениями, полученными в рамках межведомственного взаимодействия.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83092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Решение о наличии оснований для выдачи разрешения на ввод объекта в эксплуатацию оформляется листом внутреннего согласования в течение 1 (одного) часа.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оформляется уведомлением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течение 1 (одного) часа с момента принятия решения о наличии оснований для отказа в выдаче разрешения на ввод в эксплуатацию объекта капитального строительства.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его согласование, подписание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осуществляется уполномоченным должностным лицом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Комитета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ответственным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течение 1 (одного) часа.</w:t>
            </w:r>
          </w:p>
          <w:p w:rsidR="0009306A" w:rsidRPr="002F6122" w:rsidRDefault="00947DDB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муниципальных услуг пользователям после получения индивидуального кода доступа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подсистеме «личный кабинет». 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услуг / на телефонный номер), о ходе выполнения запроса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83092" w:rsidRPr="002F6122" w:rsidRDefault="003B6FDF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8309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 (одного) часа с момента принятия решения  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83092" w:rsidRPr="002F6122" w:rsidRDefault="000939F1" w:rsidP="009A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Комитета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83092" w:rsidRPr="002F6122" w:rsidRDefault="000939F1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ИАС УРТ СО, наличие принтера, МФУ)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83092" w:rsidRPr="002F6122" w:rsidRDefault="000939F1" w:rsidP="00D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I.V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83092" w:rsidRPr="002F6122" w:rsidRDefault="006A43A0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результата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665809" w:rsidRPr="002F6122" w:rsidRDefault="00582401" w:rsidP="005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разрешения на ввод в эксплуатацию объекта капитального строительства, расположенного на территории муниципального образования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разрешения на ввод объекта в эксплуатацию объекта капитального строительства осуществляется в течение 3 часов после принятия решения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0939F1" w:rsidRPr="002F6122" w:rsidRDefault="00104FD8" w:rsidP="00104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разрешения на ввод в эксплуатацию объекта капитального строительства формируется три подлинника данного документа в соответствии с формой разрешения на строительство, утвержденной </w:t>
            </w:r>
            <w:r w:rsidR="005F2679" w:rsidRPr="002F6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риказом Министерства строительства и жилищно-коммунального хозяйства Российской Федерации от 19.02.2015 № 117/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эксплуатацию».</w:t>
            </w:r>
          </w:p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ввод в эксплуатацию объекта капитального строительства подписывается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подписания разрешения на ввод в эксплуатацию объекта капитального строительства осуществляется уполномоченным должностным лицом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по архитектуре и градостроительству Артемовского городского 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течение 1 (одного) часа момента подготовки проекта документа.</w:t>
            </w:r>
          </w:p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Заверение разрешения на ввод в эксплуатацию объекта капитального строительства печатью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производится в течение 30 минут после его подписания.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83092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разрешения на ввод объекта в эксплуатацию объекта капитального строительства осуществляется в течение 3 часов после принятия решения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0939F1" w:rsidRPr="002F6122" w:rsidRDefault="000939F1" w:rsidP="009A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0939F1" w:rsidRPr="002F6122" w:rsidRDefault="000939F1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разрешений), технологическое обеспечение (доступ к автоматизированным системам СЭД, ИАС УРТ СО,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наличие принтера, МФУ)</w:t>
            </w:r>
          </w:p>
          <w:p w:rsidR="00D77691" w:rsidRPr="002F6122" w:rsidRDefault="00D77691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0939F1" w:rsidRPr="002F6122" w:rsidRDefault="000939F1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I.VI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77691" w:rsidRPr="002F6122" w:rsidRDefault="006A43A0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3B6FDF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данной административной процедуры является выдача заявителю разрешения на ввод в эксплуатацию объекта капитального строительства или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два подлинника разрешения на ввод в эксплуатацию объекта капитального строительства. Третий подлинник остается на хранении в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в эксплуатацию объекта капитального строительства,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Комитете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 заявителя в книге учета выдачи результатов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выдается одновременно с возвращением оригиналов документов, представленных заявителем согласно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приложению, указанному в заявлении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ГБУ СО «МФЦ»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при необходимости документов, представленных заявителем и подлежащих возврату ему после окончания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производится курьерской доставкой на следующий рабочий день после подготовки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Передача разрешения на ввод объекта в эксплуатацию либо уведомления об отказе в предоставлении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курьеру ГБУ СО «МФЦ» осуществляется под роспись курьера в книге учета выдачи результатов исполнения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объекта в эксплуатацию и оригиналов документов, подлежащих возврату заявителю, или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полного пакета представленных заявителем документов производится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Комитетом по архитектуре и градостроительству Артемовского городского округа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если заявителем выступает представитель застройщика.</w:t>
            </w:r>
          </w:p>
          <w:p w:rsidR="006F5E1F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Комитетом по архитектуре и градостроительству Артемовского городского </w:t>
            </w:r>
            <w:proofErr w:type="gramStart"/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письменные отказы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выданные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Комитетом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9A347A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06A" w:rsidRPr="002F6122" w:rsidRDefault="0048243C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услуга в электронной форме с использованием Единого портала государственных и муниципальных услуг,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кабинет».</w:t>
            </w:r>
          </w:p>
          <w:p w:rsidR="0009306A" w:rsidRPr="002F6122" w:rsidRDefault="0009306A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      </w:r>
          </w:p>
          <w:p w:rsidR="0009306A" w:rsidRPr="002F6122" w:rsidRDefault="0009306A" w:rsidP="00093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заявителем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посредством Почты России.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77691" w:rsidRPr="002F6122" w:rsidRDefault="00DE63E0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в ГБУ СО «МФЦ» результата предоставления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при необходимости документов, представленных заявителем и подлежащих возврату ему после окончания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производится курьерской доставкой на следующий рабочий день после подготовки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77691" w:rsidRPr="002F6122" w:rsidRDefault="006F5E1F" w:rsidP="00D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по архитектуре и градостроительству Артемовского городского </w:t>
            </w:r>
            <w:proofErr w:type="gramStart"/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ГБУ СО «МФЦ»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6F5E1F" w:rsidP="0094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</w:t>
            </w:r>
            <w:r w:rsidR="00DE63E0" w:rsidRPr="002F6122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E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выдачи результатов </w:t>
            </w:r>
            <w:r w:rsidR="00DE63E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услуг), технологическое обеспечение (телефонная связь)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0939F1" w:rsidRPr="002F6122" w:rsidRDefault="006F5E1F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836" w:rsidRPr="002F6122" w:rsidTr="006A43A0">
        <w:tc>
          <w:tcPr>
            <w:tcW w:w="883" w:type="dxa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59" w:type="dxa"/>
          </w:tcPr>
          <w:p w:rsidR="00466836" w:rsidRPr="002F6122" w:rsidRDefault="008F741B" w:rsidP="00C0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466836" w:rsidRPr="002F6122" w:rsidTr="006A43A0">
        <w:tc>
          <w:tcPr>
            <w:tcW w:w="883" w:type="dxa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услуги, для рассмотрения по существу либо регистрация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услуги, и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принятие решения об отказе в приеме документов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специалист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Комитета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прием и регистрацию заявлений о предоставлении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проверяет полномочия обратившегося лица на подачу заявления о выдаче разрешения на ввод в эксплуатацию объекта капитального строительства; сверяет копии документов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с представленными подлинниками;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2) принимает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заявление, передает поступившее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отдел,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Комитета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при получении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определяет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</w:t>
            </w:r>
            <w:proofErr w:type="gramStart"/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на строительство данного объекта капитального строительства, и полномоч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 ли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округа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выдавать разрешение на ввод в э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>ксплуатацию заявленного объекта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2) устанавливает наличие в заявлении сведений и реквизитов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услуги;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если есть основания для отказа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течение пяти дней готовит письменный мотивированный отказ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является обращение заявителя в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</w:t>
            </w:r>
            <w:proofErr w:type="gramStart"/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ГБУ СО «МФЦ» с заявлением о внесении изменений в разрешение на ввод в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эксплуатацию объекта капитального строительства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специалист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</w:t>
            </w:r>
            <w:proofErr w:type="gramStart"/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ГБУ СО «МФЦ» устанавливает личность заявителя, в том числе с использованием универсальной электронной карты. При подаче заявления представителем также проверяются его полномочия на совершение данных действий.</w:t>
            </w:r>
          </w:p>
          <w:p w:rsidR="002505AB" w:rsidRPr="002F6122" w:rsidRDefault="00C0175A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Исправленные д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окументы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документов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указанных в части 3 статьи 55 Градостроительного кодекса Российской Федерации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5000 Кб) с представлением подлинников для сверки.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через ГБУ СО «МФЦ» оператор ГБУ СО «МФЦ» узнает у заявителя, где он будет получать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ГБУ СО «МФЦ» и места выдачи результата.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в ГБУ СО «МФЦ» заявление с указанием места выдачи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передаются в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</w:t>
            </w:r>
            <w:proofErr w:type="gramStart"/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курьерской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доставкой работником ГБУ СО «МФЦ на следующий рабочий день после приема в ГБУ СО «МФЦ» по ведомости приема-передачи, оформленной ГБУ СО «МФЦ». </w:t>
            </w:r>
          </w:p>
          <w:p w:rsidR="00235C11" w:rsidRPr="002F6122" w:rsidRDefault="00235C11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  <w:p w:rsidR="00235C11" w:rsidRPr="002F6122" w:rsidRDefault="00235C11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и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t>исправленные документы из числа документов, указанных в 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№ 63-ФЗ «Об электронной подписи» и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статей 21.1 и 21.2 Федерального закона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 27 июля 2010 года № 210-ФЗ «Об организации предоставления государственных и муниципальных услуг».</w:t>
            </w:r>
          </w:p>
          <w:p w:rsidR="00235C11" w:rsidRPr="002F6122" w:rsidRDefault="00235C11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Датой начала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считается дата регистрации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Комитете по архитектуре и градостроительству Артемовского городского </w:t>
            </w:r>
            <w:proofErr w:type="gramStart"/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числе, когда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подаются через ГБУ СО «МФЦ».</w:t>
            </w:r>
          </w:p>
          <w:p w:rsidR="002505AB" w:rsidRPr="002F6122" w:rsidRDefault="002505AB" w:rsidP="0096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Общий максимальный срок выполнения административной процедуры по приему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регистрации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может превышать 15 минут на каждого заявителя.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D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Комитета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прием и регистрацию заявлений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9A5BFE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 или оператор ГБУ СО «МФЦ»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 СЭД, ИАС УРТ СО, наличие принтера, МФУ)</w:t>
            </w:r>
          </w:p>
        </w:tc>
      </w:tr>
      <w:tr w:rsidR="00466836" w:rsidRPr="002F6122" w:rsidTr="006A43A0">
        <w:tc>
          <w:tcPr>
            <w:tcW w:w="883" w:type="dxa"/>
          </w:tcPr>
          <w:p w:rsidR="00466836" w:rsidRPr="002F6122" w:rsidRDefault="00466836" w:rsidP="0046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466836" w:rsidRPr="002F6122" w:rsidRDefault="00466836" w:rsidP="0046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3A0" w:rsidRPr="002F6122" w:rsidTr="006A43A0">
        <w:tc>
          <w:tcPr>
            <w:tcW w:w="883" w:type="dxa"/>
          </w:tcPr>
          <w:p w:rsidR="006A43A0" w:rsidRPr="002F6122" w:rsidRDefault="006A43A0" w:rsidP="006A4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6A43A0" w:rsidRPr="002F6122" w:rsidRDefault="006A43A0" w:rsidP="006A4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6A43A0" w:rsidRPr="002F6122" w:rsidRDefault="006A43A0" w:rsidP="0074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D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формирует и направляет межведомственные запросы в органы (организации), участвующие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случае отсутствия в числе представленных заявителем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документов, которые находятся в распоряжении иных органов, в течение одного рабочего дня с момента регистрации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10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 (далее - СМЭВ).</w:t>
            </w:r>
          </w:p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      </w:r>
          </w:p>
          <w:p w:rsidR="002505AB" w:rsidRPr="002F6122" w:rsidRDefault="002505AB" w:rsidP="00D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в соответствии с требованиями </w:t>
            </w:r>
            <w:hyperlink r:id="rId11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статьи 7.2</w:t>
              </w:r>
            </w:hyperlink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и подписывается 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по архитектуре и градостроительству Артемовского городского </w:t>
            </w:r>
            <w:proofErr w:type="gramStart"/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Административная процедура выполняется в течение 3 (трех) часов.</w:t>
            </w:r>
          </w:p>
          <w:p w:rsidR="002505AB" w:rsidRPr="002F6122" w:rsidRDefault="002505AB" w:rsidP="00D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сведения поступают в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округа 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срок, не превышающий трех рабочих дней со дня поступления межведомственного запроса в Управление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Департамент государственного жилищного и строительного надзора Свердловской области, Уральское Управление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 в органы местного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 муниципальн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кроме сведений, указанных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t>в пунктах 2 и 3 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которые поступают  в срок, не превышающий пяти рабочих дней со дня поступления межведомственного запроса  в органы мест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муниципальных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D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Комитета по архитектуре и градостроительству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СИР,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ИАС УРТ СО, сервисам, электронной почте, наличие принтера, МФУ, ключа электронной подписи)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7416B0" w:rsidRPr="002F6122" w:rsidTr="006A43A0">
        <w:tc>
          <w:tcPr>
            <w:tcW w:w="883" w:type="dxa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внесении изменений в ранее выданное разрешение на ввод в эксплуатацию объекта капитального строительства производится по следующим параметрам: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 наличия полного пакета документов,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документов.</w:t>
            </w:r>
          </w:p>
        </w:tc>
      </w:tr>
      <w:tr w:rsidR="007416B0" w:rsidRPr="002F6122" w:rsidTr="006A43A0">
        <w:tc>
          <w:tcPr>
            <w:tcW w:w="883" w:type="dxa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416B0" w:rsidRPr="002F6122" w:rsidRDefault="007416B0" w:rsidP="00D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начала административной процедуры является зарегистрированное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Комитете по архитектуре и градостроительству Артемовского городского </w:t>
            </w:r>
            <w:proofErr w:type="gramStart"/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представленные заявителем по собственной инициативе или поступившие в рамках межведомственного информационного взаимодействия.</w:t>
            </w:r>
          </w:p>
        </w:tc>
      </w:tr>
      <w:tr w:rsidR="007416B0" w:rsidRPr="002F6122" w:rsidTr="006A43A0">
        <w:tc>
          <w:tcPr>
            <w:tcW w:w="883" w:type="dxa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CCFFCC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7416B0" w:rsidRPr="002F6122" w:rsidRDefault="007416B0" w:rsidP="00D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осуществляется должностным лицом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по архитектуре и градостроительству Артемовского городского </w:t>
            </w:r>
            <w:proofErr w:type="gramStart"/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позднее 5 (пяти) рабочих дней с момента регистрации заявления.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D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по архитектуре и градостроительству Артемовского городского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ИАС УРТ СО, сервисам, наличие принтера, МФУ)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II.IV.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2505AB" w:rsidRPr="002F6122" w:rsidRDefault="002505AB" w:rsidP="009A5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решения о наличии оснований для предоставления либо отказа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2505AB" w:rsidRPr="002F6122" w:rsidRDefault="007416B0" w:rsidP="00D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принятия решения о наличии оснований для внесения изменений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ранее выданное разрешение на ввод в эксплуатацию объекта капитального строительства является представление заявителем или всех документов, </w:t>
            </w:r>
            <w:r w:rsidR="001E226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E226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либо установление факта наличия технической ошибки, допущенной специалистом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Комитета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в разрешении на ввод объекта в эксплуатацию.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наличии оснований для внесения изменений в разрешение на ввод в эксплуатацию объекта капитального строительства оформляется приказом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Комитета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в котором указывается содержание и состав вносимых изменений.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оформляется уведомлением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по архитектуре и градостроительству Артемовского городского </w:t>
            </w:r>
            <w:proofErr w:type="gramStart"/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течение 1 (одного) часа с момента принятия решения о наличии оснований для отказа во внесении изменений в разрешение на ввод объекта в эксплуатацию.</w:t>
            </w:r>
          </w:p>
          <w:p w:rsidR="002505AB" w:rsidRPr="002F6122" w:rsidRDefault="007416B0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его согласование, подписание 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Комитета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и регистрация осуществляется уполномоченным должностным лицом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ответственным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течение 1 (одного) часа.</w:t>
            </w:r>
          </w:p>
          <w:p w:rsidR="0009306A" w:rsidRPr="002F6122" w:rsidRDefault="00947DDB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муниципальных услуг пользователям после получения индивидуального кода доступа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подсистеме «личный кабинет». 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услуг / на телефонный номер), о ходе выполнения запроса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(одного) часа с момента принятия решения  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D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ИАС УРТ СО, наличие принтера, МФУ)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II.V.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результата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2505AB" w:rsidRPr="002F6122" w:rsidRDefault="009A5BFE" w:rsidP="009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измененного разрешения на ввод в эксплуатацию объекта капитального строительства, расположенного на территории муниципального образования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измененного разрешения на ввод в эксплуатацию объекта капитального строительства осуществляется в течение 3 часов после принятия решения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измененного разрешения на ввод в эксплуатацию объекта капитального строительства формируется три подлинника данного документа в соответствии с формой разрешения на строительство, утвержденной </w:t>
            </w:r>
            <w:r w:rsidR="005F2679" w:rsidRPr="002F6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риказом Министерства строительства и жилищно-коммунального хозяйства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19.02.2015 № 117/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эксплуатацию».</w:t>
            </w:r>
          </w:p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разрешение на ввод в эксплуатацию объекта капитального строительства составляется проект приказа о внесении изменений в разрешение на ввод в эксплуатацию объекта капитального строительства, в котором указывается содержание и состав вносимых изменений, приказ подписывается 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Комитета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 обеспечение подписания приказа осуществляется уполномоченным должностным лицом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 по архитектуре и градостроительству Артемовского городского округа 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течение 1 (одного) часа с момента подготовки проекта документа.</w:t>
            </w:r>
          </w:p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разрешение на ввод в эксплуатацию объекта капитального строительства измененное разрешение сохраняет прежний номер и дату выдачи. При этом в измененном разрешении на ввод объекта в эксплуатацию после заголовка «Разрешение на ввод в эксплуатацию «указывается: «(с изменениями, внесенными приказом от _______ № ________)».</w:t>
            </w:r>
          </w:p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Измененное разрешение на ввод в эксплуатацию объекта капитального строительства подписывается 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Комитета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подписания разрешения на ввод в эксплуатацию объекта капитального строительства осуществляется уполномоченным должностным лицом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по архитектуре и градостроительству Артемовского городского </w:t>
            </w:r>
            <w:proofErr w:type="gramStart"/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 (одного) часа момента подготовки проекта документа.</w:t>
            </w:r>
          </w:p>
          <w:p w:rsidR="002505AB" w:rsidRPr="002F6122" w:rsidRDefault="00104FD8" w:rsidP="00D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Заверение измененного разрешения на ввод в эксплуатацию объекта капитального строительства печатью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по архитектуре и градостроительству Артемовского городского 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производится в течение 30 минут после его подписания.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2F6122" w:rsidRDefault="00104FD8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измененного разрешения на ввод в эксплуатацию объекта капитального строительства осуществляется в течение 3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часов после принятия решения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D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по архитектуре и градостроительству Артемовского городского </w:t>
            </w:r>
            <w:proofErr w:type="gramStart"/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разрешений), технологическое обеспечение (доступ к автоматизированным системам СЭД, ИАС УРТ СО,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наличие принтера, МФУ)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II.VI.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2505AB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данной административной процедуры является выдача заявителю измененного разрешения на ввод в эксплуатацию объекта капитального строительства или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E63E0" w:rsidRPr="002F6122" w:rsidRDefault="00DE63E0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два подлинника измененного разрешения на ввод в эксплуатацию объекта капитального строительства. Третий подлинник остается на хранении в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Комитете по архитектуре и градостроительству Артемовского городского </w:t>
            </w:r>
            <w:proofErr w:type="gramStart"/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E63E0" w:rsidRPr="002F6122" w:rsidRDefault="00DE63E0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разрешение на ввод объекта в эксплуатацию все экземпляры подлинников первоначального разрешения на ввод в эксплуатацию объекта капитального строительства также остаются на хранении в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Комитете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63E0" w:rsidRPr="002F6122" w:rsidRDefault="00DE63E0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Выдача измененного разрешения на ввод в эксплуатацию объекта капитального строительства,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архитектуре и градостроительству Артемовского городского </w:t>
            </w:r>
            <w:proofErr w:type="gramStart"/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 заявителя в книге учета выдачи результатов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выдается одновременно с возвращением оригиналов документов,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представленных заявителем согласно приложению, указанному в заявлении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ГБУ СО «МФЦ»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при необходимости документов, представленных заявителем и подлежащих возврату ему после окончания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производится курьерской доставкой на следующий рабочий день после подготовки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измененного разрешения на ввод объекта в эксплуатацию либо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курьеру ГБУ СО «МФЦ» осуществляется под роспись курьера в книге учета выдачи результатов исполнения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Выдача измененного разрешения на ввод объекта в эксплуатацию и оригиналов документов, подлежащих возврату заявителю, или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полного пакета представленных заявителем документов производится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Комитетом по архитектуре и градостроительству Артемовского городского округа </w:t>
            </w:r>
            <w:r w:rsidR="00A42FB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если заявителем выступает представитель застройщика.</w:t>
            </w:r>
          </w:p>
          <w:p w:rsidR="002505AB" w:rsidRPr="002F6122" w:rsidRDefault="00DE63E0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Комитетом по архитектуре и градостроительству Артемовского городского </w:t>
            </w:r>
            <w:proofErr w:type="gramStart"/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A42FB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письменные отказы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выданные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Комитетом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06A" w:rsidRPr="002F6122" w:rsidRDefault="00947DDB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услуга в электронной форме с использованием Единого портала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кабинет».</w:t>
            </w:r>
          </w:p>
          <w:p w:rsidR="0009306A" w:rsidRPr="002F6122" w:rsidRDefault="0009306A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      </w:r>
          </w:p>
          <w:p w:rsidR="0009306A" w:rsidRPr="002F6122" w:rsidRDefault="0009306A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заявителем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посредством Почты России.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2F6122" w:rsidRDefault="00235C11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ГБУ СО «МФЦ»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при необходимости документов, представленных заявителем и подлежащих возврату ему после окончания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производится курьерской доставкой на следующий рабочий день после подготовки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Комитета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94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(журналы выдачи результатов 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услуг), технологическое обеспечение (телефонная связь)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7577C2" w:rsidRPr="002F6122" w:rsidRDefault="007577C2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2F6122" w:rsidRDefault="00A70680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</w:t>
      </w:r>
      <w:proofErr w:type="spellStart"/>
      <w:r w:rsidRPr="002F612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2F6122">
        <w:rPr>
          <w:rFonts w:ascii="Times New Roman" w:hAnsi="Times New Roman" w:cs="Times New Roman"/>
          <w:b/>
          <w:sz w:val="24"/>
          <w:szCs w:val="24"/>
        </w:rPr>
        <w:t>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810"/>
        <w:gridCol w:w="5185"/>
      </w:tblGrid>
      <w:tr w:rsidR="00A70680" w:rsidRPr="002F6122" w:rsidTr="00A70680">
        <w:tc>
          <w:tcPr>
            <w:tcW w:w="576" w:type="dxa"/>
          </w:tcPr>
          <w:p w:rsidR="00A70680" w:rsidRPr="002F6122" w:rsidRDefault="00A70680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2F6122" w:rsidRDefault="00A70680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A70680" w:rsidRPr="002F6122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2F6122" w:rsidTr="00A70680">
        <w:tc>
          <w:tcPr>
            <w:tcW w:w="576" w:type="dxa"/>
          </w:tcPr>
          <w:p w:rsidR="00A70680" w:rsidRPr="002F6122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2F6122" w:rsidRDefault="00A70680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A70680" w:rsidRPr="002F6122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A70680">
        <w:tc>
          <w:tcPr>
            <w:tcW w:w="57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85" w:type="dxa"/>
          </w:tcPr>
          <w:p w:rsidR="00346FF3" w:rsidRPr="002F6122" w:rsidRDefault="00346FF3" w:rsidP="00A4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объектов капитального строител</w:t>
            </w:r>
            <w:r w:rsidR="00A42FB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ьства</w:t>
            </w:r>
          </w:p>
        </w:tc>
      </w:tr>
      <w:tr w:rsidR="00346FF3" w:rsidRPr="002F6122" w:rsidTr="00A70680">
        <w:trPr>
          <w:trHeight w:val="135"/>
        </w:trPr>
        <w:tc>
          <w:tcPr>
            <w:tcW w:w="576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185" w:type="dxa"/>
          </w:tcPr>
          <w:p w:rsidR="00A0100F" w:rsidRPr="002F6122" w:rsidRDefault="00A0100F" w:rsidP="00D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местонахождении, графике работы, справочном телефоне, электронном адресе, порядке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размещается на официальном сайте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по архитектуре и градостроительству Артемовского городского </w:t>
            </w:r>
            <w:proofErr w:type="gramStart"/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«Интернет», на сайте ГБУ СО «МФЦ», а также на Едином портале государственных и муниципальных услуг, Региональном портале государственных и муниципальных услуг.</w:t>
            </w:r>
          </w:p>
        </w:tc>
      </w:tr>
      <w:tr w:rsidR="00A0100F" w:rsidRPr="002F6122" w:rsidTr="00A70680">
        <w:tc>
          <w:tcPr>
            <w:tcW w:w="576" w:type="dxa"/>
          </w:tcPr>
          <w:p w:rsidR="00A0100F" w:rsidRPr="002F6122" w:rsidRDefault="00A0100F" w:rsidP="00A0100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0100F" w:rsidRPr="002F6122" w:rsidRDefault="00A0100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0100F" w:rsidRPr="002F6122" w:rsidRDefault="00A0100F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услуге.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D77691" w:rsidRPr="002F6122" w:rsidRDefault="000C4CF9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D77691" w:rsidRPr="002F612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услуги</w:t>
            </w:r>
          </w:p>
        </w:tc>
        <w:tc>
          <w:tcPr>
            <w:tcW w:w="5185" w:type="dxa"/>
          </w:tcPr>
          <w:p w:rsidR="00FD799F" w:rsidRPr="002F6122" w:rsidRDefault="00FD799F" w:rsidP="00D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Комитетом по архитектуре и градостроительству Артемовского городского </w:t>
            </w:r>
            <w:proofErr w:type="gramStart"/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="00A42FB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D77691" w:rsidRPr="002F6122" w:rsidRDefault="00D77691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FD799F" w:rsidRPr="002F6122" w:rsidRDefault="001038C6" w:rsidP="00FD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нения запроса о предоставлении услуги</w:t>
            </w:r>
          </w:p>
        </w:tc>
        <w:tc>
          <w:tcPr>
            <w:tcW w:w="5185" w:type="dxa"/>
          </w:tcPr>
          <w:p w:rsidR="001038C6" w:rsidRPr="002F6122" w:rsidRDefault="001038C6" w:rsidP="0010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A8109B" w:rsidRPr="002F6122" w:rsidRDefault="001038C6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Портале.</w:t>
            </w:r>
          </w:p>
        </w:tc>
      </w:tr>
      <w:tr w:rsidR="00A0100F" w:rsidRPr="002F6122" w:rsidTr="00A70680">
        <w:tc>
          <w:tcPr>
            <w:tcW w:w="576" w:type="dxa"/>
          </w:tcPr>
          <w:p w:rsidR="00A0100F" w:rsidRPr="002F6122" w:rsidRDefault="00A0100F" w:rsidP="00A0100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0100F" w:rsidRPr="002F6122" w:rsidRDefault="00A0100F" w:rsidP="00A01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услуги 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досудебного (внесудебного) обжалования решений и действий (бездействия) органа в процессе</w:t>
            </w:r>
          </w:p>
          <w:p w:rsidR="00A0100F" w:rsidRPr="002F6122" w:rsidRDefault="00947DDB" w:rsidP="0094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A0100F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0100F" w:rsidRPr="002F6122" w:rsidRDefault="00A0100F" w:rsidP="00D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Жалоба может быть направлена через ГБУ СО «МФЦ», с использованием информационно-телекоммуникационной сети «Интернет»,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официального сайта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Комитета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через Единый портал государственных и муниципальных услуг, региональный портал государственных и муниципальных услуг.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FD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A8109B" w:rsidRPr="002F6122" w:rsidRDefault="008F741B" w:rsidP="00A42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577C2" w:rsidRPr="002F6122" w:rsidRDefault="007577C2" w:rsidP="00D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местонахождении, графике работы, справочном телефоне, электронном адресе, порядке предоставления муниципальной услуги размещается на официальном сайте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по архитектуре и градостроительству Артемовского городского </w:t>
            </w:r>
            <w:proofErr w:type="gramStart"/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«Интернет», на сайте ГБУ СО «МФЦ», а также на Едином портале государственных и муниципальных услуг, Региональном портале государственных и муниципальных услуг.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577C2" w:rsidRPr="002F6122" w:rsidRDefault="007577C2" w:rsidP="00D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Комитетом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оплаты муниципальной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</w:tcPr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муниципальной услуги.</w:t>
            </w:r>
          </w:p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может получить результат предоставления муниципальной услуги в электронной форме в личный кабинет на Портале.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нарушение порядка предоставления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577C2" w:rsidRPr="002F6122" w:rsidRDefault="007577C2" w:rsidP="00D6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Жалоба может быть направлена через ГБУ СО «МФЦ», с использованием информационно-телекоммуникационной сети «Интернет», официального сайта </w:t>
            </w:r>
            <w:r w:rsidR="00D64DA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Комитета по архитектуре и градостроительству Артемовского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через Единый портал государственных и муниципальных услуг, региональный портал государственных и муниципальных услуг.</w:t>
            </w:r>
          </w:p>
        </w:tc>
      </w:tr>
    </w:tbl>
    <w:p w:rsidR="006D5459" w:rsidRPr="002F6122" w:rsidRDefault="006D5459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6D5459" w:rsidRPr="002F6122" w:rsidRDefault="006D5459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6D5459" w:rsidRPr="002F6122" w:rsidRDefault="006D5459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6D5459" w:rsidRPr="002F6122" w:rsidRDefault="006D5459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D64DA4">
      <w:pPr>
        <w:pStyle w:val="a5"/>
        <w:spacing w:before="0" w:beforeAutospacing="0" w:after="0" w:afterAutospacing="0"/>
        <w:jc w:val="both"/>
        <w:rPr>
          <w:color w:val="000000"/>
          <w:sz w:val="28"/>
          <w:szCs w:val="20"/>
        </w:rPr>
      </w:pPr>
    </w:p>
    <w:p w:rsidR="007577C2" w:rsidRPr="002F612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6D5459" w:rsidRPr="002F6122" w:rsidRDefault="006D5459" w:rsidP="007577C2">
      <w:pPr>
        <w:spacing w:after="0"/>
        <w:ind w:left="3686"/>
        <w:jc w:val="right"/>
        <w:rPr>
          <w:color w:val="000000"/>
          <w:sz w:val="20"/>
          <w:szCs w:val="20"/>
        </w:rPr>
      </w:pPr>
      <w:r w:rsidRPr="002F6122">
        <w:rPr>
          <w:color w:val="000000"/>
          <w:sz w:val="20"/>
          <w:szCs w:val="20"/>
        </w:rPr>
        <w:t>Приложение № 1</w:t>
      </w:r>
    </w:p>
    <w:p w:rsidR="006D5459" w:rsidRPr="002F6122" w:rsidRDefault="006D5459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</w:p>
    <w:p w:rsidR="006D5459" w:rsidRDefault="006D5459" w:rsidP="006D5459">
      <w:pPr>
        <w:spacing w:after="0"/>
        <w:ind w:left="5387"/>
        <w:rPr>
          <w:color w:val="000000"/>
          <w:sz w:val="20"/>
          <w:szCs w:val="20"/>
        </w:rPr>
      </w:pPr>
    </w:p>
    <w:p w:rsidR="00D64DA4" w:rsidRPr="00D64DA4" w:rsidRDefault="00D64DA4" w:rsidP="00D64DA4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Комитета по</w:t>
      </w:r>
    </w:p>
    <w:p w:rsidR="00D64DA4" w:rsidRPr="00D64DA4" w:rsidRDefault="00D64DA4" w:rsidP="00D64DA4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архитектуре и градостроительству</w:t>
      </w:r>
    </w:p>
    <w:p w:rsidR="00D64DA4" w:rsidRPr="00D64DA4" w:rsidRDefault="00D64DA4" w:rsidP="00D64DA4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D64DA4" w:rsidRPr="00D64DA4" w:rsidRDefault="00D64DA4" w:rsidP="00D64DA4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Pr="00D64D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Булатовой</w:t>
      </w:r>
      <w:proofErr w:type="spellEnd"/>
    </w:p>
    <w:p w:rsidR="00D64DA4" w:rsidRPr="00D64DA4" w:rsidRDefault="00D64DA4" w:rsidP="00D64DA4">
      <w:pPr>
        <w:spacing w:after="0" w:line="240" w:lineRule="auto"/>
        <w:ind w:left="4520" w:hanging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D6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D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64DA4" w:rsidRPr="00D64DA4" w:rsidRDefault="00D64DA4" w:rsidP="00D64DA4">
      <w:pPr>
        <w:spacing w:after="0" w:line="240" w:lineRule="auto"/>
        <w:ind w:left="4520" w:hanging="1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D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64DA4" w:rsidRPr="00D64DA4" w:rsidRDefault="00D64DA4" w:rsidP="00D64DA4">
      <w:pPr>
        <w:spacing w:after="0" w:line="240" w:lineRule="auto"/>
        <w:ind w:left="4520" w:hanging="12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4D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(для физического лица – Ф.И.О. полностью); </w:t>
      </w:r>
    </w:p>
    <w:p w:rsidR="00D64DA4" w:rsidRPr="00D64DA4" w:rsidRDefault="00D64DA4" w:rsidP="00D64DA4">
      <w:pPr>
        <w:spacing w:after="0" w:line="240" w:lineRule="auto"/>
        <w:ind w:left="4520" w:hanging="12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4D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(для юридического лица – </w:t>
      </w:r>
      <w:proofErr w:type="gramStart"/>
      <w:r w:rsidRPr="00D64DA4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  юридического</w:t>
      </w:r>
      <w:proofErr w:type="gramEnd"/>
      <w:r w:rsidRPr="00D64D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лица, организационно-правовая  форма, наименование юридического лица) </w:t>
      </w:r>
    </w:p>
    <w:p w:rsidR="00D64DA4" w:rsidRPr="00D64DA4" w:rsidRDefault="00D64DA4" w:rsidP="00D64DA4">
      <w:pPr>
        <w:spacing w:after="0" w:line="240" w:lineRule="auto"/>
        <w:ind w:left="4520" w:hanging="125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64D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D64D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______________________________________</w:t>
      </w:r>
    </w:p>
    <w:p w:rsidR="00D64DA4" w:rsidRPr="00D64DA4" w:rsidRDefault="00D64DA4" w:rsidP="00D64DA4">
      <w:pPr>
        <w:spacing w:after="0" w:line="240" w:lineRule="auto"/>
        <w:ind w:left="4520" w:hanging="125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64D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</w:t>
      </w:r>
    </w:p>
    <w:p w:rsidR="00D64DA4" w:rsidRPr="00D64DA4" w:rsidRDefault="00D64DA4" w:rsidP="00D64DA4">
      <w:pPr>
        <w:spacing w:after="0" w:line="240" w:lineRule="auto"/>
        <w:ind w:left="4520" w:hanging="1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(адрес/</w:t>
      </w:r>
      <w:proofErr w:type="gramStart"/>
      <w:r w:rsidRPr="00D64DA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)</w:t>
      </w:r>
      <w:proofErr w:type="gramEnd"/>
      <w:r w:rsidRPr="00D64DA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64DA4" w:rsidRPr="00D64DA4" w:rsidRDefault="00D64DA4" w:rsidP="00D64DA4">
      <w:pPr>
        <w:spacing w:after="0" w:line="240" w:lineRule="auto"/>
        <w:ind w:hanging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4DA4" w:rsidRPr="00D64DA4" w:rsidRDefault="00D64DA4" w:rsidP="00D64DA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DA4" w:rsidRPr="00D64DA4" w:rsidRDefault="00D64DA4" w:rsidP="00D64DA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DA4" w:rsidRPr="00D64DA4" w:rsidRDefault="00D64DA4" w:rsidP="00D64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4DA4" w:rsidRPr="00D64DA4" w:rsidRDefault="00D64DA4" w:rsidP="00D64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D64DA4" w:rsidRPr="00D64DA4" w:rsidRDefault="00D64DA4" w:rsidP="00D64DA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A4" w:rsidRPr="00D64DA4" w:rsidRDefault="00D64DA4" w:rsidP="00D64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разрешение на ввод в эксплуатацию завершенного строительством (реконструкцией) </w:t>
      </w:r>
    </w:p>
    <w:p w:rsidR="00D64DA4" w:rsidRPr="00D64DA4" w:rsidRDefault="00D64DA4" w:rsidP="00D64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D64DA4" w:rsidRPr="00D64DA4" w:rsidRDefault="00D64DA4" w:rsidP="00D64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D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64DA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наименование объекта)</w:t>
      </w:r>
    </w:p>
    <w:p w:rsidR="00D64DA4" w:rsidRPr="00D64DA4" w:rsidRDefault="00D64DA4" w:rsidP="00D64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</w:t>
      </w:r>
      <w:proofErr w:type="gramStart"/>
      <w:r w:rsidRPr="00D64D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Pr="00D64DA4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D6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 </w:t>
      </w:r>
      <w:r w:rsidRPr="00D64D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64DA4" w:rsidRPr="00D64DA4" w:rsidRDefault="00D64DA4" w:rsidP="00D64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D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(указывается местоположение земельного участка)</w:t>
      </w:r>
    </w:p>
    <w:p w:rsidR="00D64DA4" w:rsidRPr="00D64DA4" w:rsidRDefault="00D64DA4" w:rsidP="00D64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DA4" w:rsidRPr="00D64DA4" w:rsidRDefault="00D64DA4" w:rsidP="00D64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участке площадью ________ кв. м.  с </w:t>
      </w:r>
      <w:proofErr w:type="gramStart"/>
      <w:r w:rsidRPr="00D64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 номером</w:t>
      </w:r>
      <w:proofErr w:type="gramEnd"/>
      <w:r w:rsidRPr="00D6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64DA4" w:rsidRPr="00D64DA4" w:rsidRDefault="00D64DA4" w:rsidP="00D64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4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______________________________.</w:t>
      </w:r>
    </w:p>
    <w:p w:rsidR="00D64DA4" w:rsidRPr="00D64DA4" w:rsidRDefault="00D64DA4" w:rsidP="00D64DA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DA4" w:rsidRPr="00D64DA4" w:rsidRDefault="00D64DA4" w:rsidP="00D64D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DA4" w:rsidRPr="00D64DA4" w:rsidRDefault="00D64DA4" w:rsidP="00D64DA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DA4" w:rsidRPr="00D64DA4" w:rsidRDefault="00D64DA4" w:rsidP="00D64DA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DA4" w:rsidRPr="00D64DA4" w:rsidRDefault="00D64DA4" w:rsidP="00D64D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___________         </w:t>
      </w:r>
      <w:r w:rsidRPr="00D6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 </w:t>
      </w:r>
      <w:r w:rsidRPr="00D6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________________</w:t>
      </w:r>
    </w:p>
    <w:p w:rsidR="00D64DA4" w:rsidRPr="00D64DA4" w:rsidRDefault="00D64DA4" w:rsidP="00D64DA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4D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</w:t>
      </w:r>
      <w:r w:rsidRPr="00D64D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64D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64D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64D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(дата)</w:t>
      </w:r>
      <w:r w:rsidRPr="00D64D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64D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64D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(расшифровка подписи)</w:t>
      </w:r>
    </w:p>
    <w:p w:rsidR="00D64DA4" w:rsidRPr="00D64DA4" w:rsidRDefault="00D64DA4" w:rsidP="00D64DA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5459" w:rsidRDefault="006D5459" w:rsidP="006D5459">
      <w:pPr>
        <w:spacing w:after="0"/>
        <w:ind w:left="5387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5387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5387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5387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5387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5387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5387"/>
        <w:rPr>
          <w:color w:val="000000"/>
          <w:sz w:val="20"/>
          <w:szCs w:val="20"/>
        </w:rPr>
      </w:pPr>
    </w:p>
    <w:p w:rsidR="00D64DA4" w:rsidRDefault="00D64DA4" w:rsidP="006D5459">
      <w:pPr>
        <w:spacing w:after="0"/>
        <w:ind w:left="5387"/>
        <w:rPr>
          <w:color w:val="000000"/>
          <w:sz w:val="20"/>
          <w:szCs w:val="20"/>
        </w:rPr>
      </w:pPr>
    </w:p>
    <w:p w:rsidR="00D64DA4" w:rsidRDefault="00D64DA4" w:rsidP="006D5459">
      <w:pPr>
        <w:spacing w:after="0"/>
        <w:ind w:left="5387"/>
        <w:rPr>
          <w:color w:val="000000"/>
          <w:sz w:val="20"/>
          <w:szCs w:val="20"/>
        </w:rPr>
      </w:pPr>
    </w:p>
    <w:p w:rsidR="00D64DA4" w:rsidRDefault="00D64DA4" w:rsidP="006D5459">
      <w:pPr>
        <w:spacing w:after="0"/>
        <w:ind w:left="5387"/>
        <w:rPr>
          <w:color w:val="000000"/>
          <w:sz w:val="20"/>
          <w:szCs w:val="20"/>
        </w:rPr>
      </w:pPr>
    </w:p>
    <w:p w:rsidR="00D64DA4" w:rsidRDefault="00D64DA4" w:rsidP="006D5459">
      <w:pPr>
        <w:spacing w:after="0"/>
        <w:ind w:left="5387"/>
        <w:rPr>
          <w:color w:val="000000"/>
          <w:sz w:val="20"/>
          <w:szCs w:val="20"/>
        </w:rPr>
      </w:pPr>
    </w:p>
    <w:p w:rsidR="00944379" w:rsidRDefault="00944379" w:rsidP="00D64DA4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sectPr w:rsidR="00944379" w:rsidSect="00525A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984"/>
    <w:multiLevelType w:val="hybridMultilevel"/>
    <w:tmpl w:val="D924D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800"/>
    <w:multiLevelType w:val="hybridMultilevel"/>
    <w:tmpl w:val="BC30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720AFB"/>
    <w:multiLevelType w:val="hybridMultilevel"/>
    <w:tmpl w:val="6E785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61A5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661EBF"/>
    <w:multiLevelType w:val="hybridMultilevel"/>
    <w:tmpl w:val="F586B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C6B9E"/>
    <w:multiLevelType w:val="hybridMultilevel"/>
    <w:tmpl w:val="4FFAB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C2A7B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64C76"/>
    <w:multiLevelType w:val="hybridMultilevel"/>
    <w:tmpl w:val="8CF2C168"/>
    <w:lvl w:ilvl="0" w:tplc="1F86E0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E74FB"/>
    <w:multiLevelType w:val="hybridMultilevel"/>
    <w:tmpl w:val="D6EA7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27011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F64F7"/>
    <w:multiLevelType w:val="hybridMultilevel"/>
    <w:tmpl w:val="ADCA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524C31"/>
    <w:multiLevelType w:val="hybridMultilevel"/>
    <w:tmpl w:val="77B0F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C36A7"/>
    <w:multiLevelType w:val="hybridMultilevel"/>
    <w:tmpl w:val="9B1E6504"/>
    <w:lvl w:ilvl="0" w:tplc="3A624A6C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6" w15:restartNumberingAfterBreak="0">
    <w:nsid w:val="3F7E7766"/>
    <w:multiLevelType w:val="hybridMultilevel"/>
    <w:tmpl w:val="C0784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F52463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4931EE"/>
    <w:multiLevelType w:val="hybridMultilevel"/>
    <w:tmpl w:val="90AC8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B58C6"/>
    <w:multiLevelType w:val="hybridMultilevel"/>
    <w:tmpl w:val="B4A6C382"/>
    <w:lvl w:ilvl="0" w:tplc="93E2E6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116F1E"/>
    <w:multiLevelType w:val="hybridMultilevel"/>
    <w:tmpl w:val="7450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651A4B"/>
    <w:multiLevelType w:val="hybridMultilevel"/>
    <w:tmpl w:val="2408AEFA"/>
    <w:lvl w:ilvl="0" w:tplc="093C7EB4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5" w15:restartNumberingAfterBreak="0">
    <w:nsid w:val="5FDA753F"/>
    <w:multiLevelType w:val="multilevel"/>
    <w:tmpl w:val="D1D8F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4CE0DD2"/>
    <w:multiLevelType w:val="hybridMultilevel"/>
    <w:tmpl w:val="E8DC0212"/>
    <w:lvl w:ilvl="0" w:tplc="2966A330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7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541C8"/>
    <w:multiLevelType w:val="hybridMultilevel"/>
    <w:tmpl w:val="47226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406110"/>
    <w:multiLevelType w:val="hybridMultilevel"/>
    <w:tmpl w:val="4BDA7D08"/>
    <w:lvl w:ilvl="0" w:tplc="947CE4C8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3" w15:restartNumberingAfterBreak="0">
    <w:nsid w:val="7A75357B"/>
    <w:multiLevelType w:val="hybridMultilevel"/>
    <w:tmpl w:val="2AE4F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C0C0F"/>
    <w:multiLevelType w:val="hybridMultilevel"/>
    <w:tmpl w:val="C944A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23"/>
  </w:num>
  <w:num w:numId="5">
    <w:abstractNumId w:val="28"/>
  </w:num>
  <w:num w:numId="6">
    <w:abstractNumId w:val="31"/>
  </w:num>
  <w:num w:numId="7">
    <w:abstractNumId w:val="8"/>
  </w:num>
  <w:num w:numId="8">
    <w:abstractNumId w:val="17"/>
  </w:num>
  <w:num w:numId="9">
    <w:abstractNumId w:val="27"/>
  </w:num>
  <w:num w:numId="10">
    <w:abstractNumId w:val="5"/>
  </w:num>
  <w:num w:numId="11">
    <w:abstractNumId w:val="26"/>
  </w:num>
  <w:num w:numId="12">
    <w:abstractNumId w:val="24"/>
  </w:num>
  <w:num w:numId="13">
    <w:abstractNumId w:val="21"/>
  </w:num>
  <w:num w:numId="14">
    <w:abstractNumId w:val="11"/>
  </w:num>
  <w:num w:numId="15">
    <w:abstractNumId w:val="22"/>
  </w:num>
  <w:num w:numId="16">
    <w:abstractNumId w:val="10"/>
  </w:num>
  <w:num w:numId="17">
    <w:abstractNumId w:val="34"/>
  </w:num>
  <w:num w:numId="18">
    <w:abstractNumId w:val="20"/>
  </w:num>
  <w:num w:numId="19">
    <w:abstractNumId w:val="33"/>
  </w:num>
  <w:num w:numId="20">
    <w:abstractNumId w:val="7"/>
  </w:num>
  <w:num w:numId="21">
    <w:abstractNumId w:val="9"/>
  </w:num>
  <w:num w:numId="22">
    <w:abstractNumId w:val="18"/>
  </w:num>
  <w:num w:numId="23">
    <w:abstractNumId w:val="3"/>
  </w:num>
  <w:num w:numId="24">
    <w:abstractNumId w:val="14"/>
  </w:num>
  <w:num w:numId="25">
    <w:abstractNumId w:val="6"/>
  </w:num>
  <w:num w:numId="26">
    <w:abstractNumId w:val="12"/>
  </w:num>
  <w:num w:numId="27">
    <w:abstractNumId w:val="0"/>
  </w:num>
  <w:num w:numId="28">
    <w:abstractNumId w:val="16"/>
  </w:num>
  <w:num w:numId="29">
    <w:abstractNumId w:val="2"/>
  </w:num>
  <w:num w:numId="30">
    <w:abstractNumId w:val="15"/>
  </w:num>
  <w:num w:numId="31">
    <w:abstractNumId w:val="32"/>
  </w:num>
  <w:num w:numId="32">
    <w:abstractNumId w:val="29"/>
  </w:num>
  <w:num w:numId="33">
    <w:abstractNumId w:val="35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238FB"/>
    <w:rsid w:val="00032BC3"/>
    <w:rsid w:val="00085BBF"/>
    <w:rsid w:val="0009306A"/>
    <w:rsid w:val="000939F1"/>
    <w:rsid w:val="000C4CF9"/>
    <w:rsid w:val="001038C6"/>
    <w:rsid w:val="00104FD8"/>
    <w:rsid w:val="00126E88"/>
    <w:rsid w:val="001520B1"/>
    <w:rsid w:val="00154037"/>
    <w:rsid w:val="001762CD"/>
    <w:rsid w:val="001C3D55"/>
    <w:rsid w:val="001E226F"/>
    <w:rsid w:val="001F1295"/>
    <w:rsid w:val="001F158F"/>
    <w:rsid w:val="00202B3C"/>
    <w:rsid w:val="00235C11"/>
    <w:rsid w:val="002505AB"/>
    <w:rsid w:val="00254E0F"/>
    <w:rsid w:val="00264826"/>
    <w:rsid w:val="00267920"/>
    <w:rsid w:val="00273638"/>
    <w:rsid w:val="002A59A0"/>
    <w:rsid w:val="002B363A"/>
    <w:rsid w:val="002B5C9C"/>
    <w:rsid w:val="002C0B1B"/>
    <w:rsid w:val="002D38DA"/>
    <w:rsid w:val="002D394A"/>
    <w:rsid w:val="002E3ED9"/>
    <w:rsid w:val="002E60F0"/>
    <w:rsid w:val="002F6122"/>
    <w:rsid w:val="00317189"/>
    <w:rsid w:val="00320BD5"/>
    <w:rsid w:val="0032645B"/>
    <w:rsid w:val="0033310C"/>
    <w:rsid w:val="00346FF3"/>
    <w:rsid w:val="00357ADB"/>
    <w:rsid w:val="00373A98"/>
    <w:rsid w:val="003966D0"/>
    <w:rsid w:val="003A1409"/>
    <w:rsid w:val="003A4BF0"/>
    <w:rsid w:val="003B6FDF"/>
    <w:rsid w:val="003C5E64"/>
    <w:rsid w:val="003D50B0"/>
    <w:rsid w:val="003E0883"/>
    <w:rsid w:val="003F1491"/>
    <w:rsid w:val="003F1673"/>
    <w:rsid w:val="003F70B8"/>
    <w:rsid w:val="00405448"/>
    <w:rsid w:val="00423545"/>
    <w:rsid w:val="00445F16"/>
    <w:rsid w:val="00466836"/>
    <w:rsid w:val="0047432E"/>
    <w:rsid w:val="0048243C"/>
    <w:rsid w:val="004A4279"/>
    <w:rsid w:val="004A644C"/>
    <w:rsid w:val="004D7F43"/>
    <w:rsid w:val="004E3611"/>
    <w:rsid w:val="004F2B49"/>
    <w:rsid w:val="00516965"/>
    <w:rsid w:val="00525AC4"/>
    <w:rsid w:val="005357B5"/>
    <w:rsid w:val="00541C7D"/>
    <w:rsid w:val="005618D3"/>
    <w:rsid w:val="005764D8"/>
    <w:rsid w:val="00582401"/>
    <w:rsid w:val="00583475"/>
    <w:rsid w:val="0059646D"/>
    <w:rsid w:val="005A423D"/>
    <w:rsid w:val="005F2679"/>
    <w:rsid w:val="00634D1D"/>
    <w:rsid w:val="00637123"/>
    <w:rsid w:val="00662136"/>
    <w:rsid w:val="00665809"/>
    <w:rsid w:val="00674237"/>
    <w:rsid w:val="006A43A0"/>
    <w:rsid w:val="006D5459"/>
    <w:rsid w:val="006F5E1F"/>
    <w:rsid w:val="00705697"/>
    <w:rsid w:val="00720541"/>
    <w:rsid w:val="00733B88"/>
    <w:rsid w:val="00737933"/>
    <w:rsid w:val="007416B0"/>
    <w:rsid w:val="007575BE"/>
    <w:rsid w:val="007577C2"/>
    <w:rsid w:val="007A43C5"/>
    <w:rsid w:val="007A6EE3"/>
    <w:rsid w:val="007C14D2"/>
    <w:rsid w:val="007C19C0"/>
    <w:rsid w:val="007E3EC2"/>
    <w:rsid w:val="00807D5F"/>
    <w:rsid w:val="00812BE1"/>
    <w:rsid w:val="00813B52"/>
    <w:rsid w:val="00851CAA"/>
    <w:rsid w:val="008638F6"/>
    <w:rsid w:val="00864AF1"/>
    <w:rsid w:val="00881C00"/>
    <w:rsid w:val="00895358"/>
    <w:rsid w:val="008A7368"/>
    <w:rsid w:val="008B3D57"/>
    <w:rsid w:val="008C2DCE"/>
    <w:rsid w:val="008E7DAD"/>
    <w:rsid w:val="008F741B"/>
    <w:rsid w:val="009176C3"/>
    <w:rsid w:val="009340AF"/>
    <w:rsid w:val="00944379"/>
    <w:rsid w:val="00946CE7"/>
    <w:rsid w:val="00947DDB"/>
    <w:rsid w:val="009649DE"/>
    <w:rsid w:val="0097716A"/>
    <w:rsid w:val="00995EBE"/>
    <w:rsid w:val="009A0383"/>
    <w:rsid w:val="009A347A"/>
    <w:rsid w:val="009A5BFE"/>
    <w:rsid w:val="009F7FDC"/>
    <w:rsid w:val="00A0100F"/>
    <w:rsid w:val="00A0429D"/>
    <w:rsid w:val="00A10822"/>
    <w:rsid w:val="00A12F9F"/>
    <w:rsid w:val="00A42FBB"/>
    <w:rsid w:val="00A70680"/>
    <w:rsid w:val="00A8109B"/>
    <w:rsid w:val="00A91E8F"/>
    <w:rsid w:val="00AB4A26"/>
    <w:rsid w:val="00B218B3"/>
    <w:rsid w:val="00B30E0E"/>
    <w:rsid w:val="00B47393"/>
    <w:rsid w:val="00B529F2"/>
    <w:rsid w:val="00B67FC3"/>
    <w:rsid w:val="00B71354"/>
    <w:rsid w:val="00B732F1"/>
    <w:rsid w:val="00B76325"/>
    <w:rsid w:val="00B76391"/>
    <w:rsid w:val="00B764A9"/>
    <w:rsid w:val="00BD4234"/>
    <w:rsid w:val="00BE6F3D"/>
    <w:rsid w:val="00BF1B50"/>
    <w:rsid w:val="00BF6AA6"/>
    <w:rsid w:val="00C0175A"/>
    <w:rsid w:val="00C059B5"/>
    <w:rsid w:val="00C5307C"/>
    <w:rsid w:val="00C93BC2"/>
    <w:rsid w:val="00C944C1"/>
    <w:rsid w:val="00CA1C03"/>
    <w:rsid w:val="00CA4C32"/>
    <w:rsid w:val="00CA7285"/>
    <w:rsid w:val="00CC3728"/>
    <w:rsid w:val="00CE2DF4"/>
    <w:rsid w:val="00D12828"/>
    <w:rsid w:val="00D4026B"/>
    <w:rsid w:val="00D64DA4"/>
    <w:rsid w:val="00D77691"/>
    <w:rsid w:val="00D83092"/>
    <w:rsid w:val="00DC6F72"/>
    <w:rsid w:val="00DD6C8C"/>
    <w:rsid w:val="00DE63E0"/>
    <w:rsid w:val="00E168E5"/>
    <w:rsid w:val="00E207C5"/>
    <w:rsid w:val="00E226D2"/>
    <w:rsid w:val="00E933BE"/>
    <w:rsid w:val="00E96AA7"/>
    <w:rsid w:val="00EA0E3B"/>
    <w:rsid w:val="00EA3E5A"/>
    <w:rsid w:val="00EA46AE"/>
    <w:rsid w:val="00EA47F1"/>
    <w:rsid w:val="00EB54B9"/>
    <w:rsid w:val="00EB55A6"/>
    <w:rsid w:val="00EC0790"/>
    <w:rsid w:val="00ED3CFA"/>
    <w:rsid w:val="00EF1B29"/>
    <w:rsid w:val="00F31457"/>
    <w:rsid w:val="00F41A1D"/>
    <w:rsid w:val="00F54A29"/>
    <w:rsid w:val="00F97EEB"/>
    <w:rsid w:val="00FB562C"/>
    <w:rsid w:val="00FC0690"/>
    <w:rsid w:val="00FD799F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2D2E2-70F6-44E3-A3FA-DC223DCE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AB4A26"/>
    <w:rPr>
      <w:color w:val="0000FF"/>
      <w:u w:val="single"/>
    </w:rPr>
  </w:style>
  <w:style w:type="paragraph" w:styleId="a7">
    <w:name w:val="Body Text Indent"/>
    <w:basedOn w:val="a"/>
    <w:link w:val="a8"/>
    <w:rsid w:val="00A91E8F"/>
    <w:pPr>
      <w:spacing w:before="120" w:after="0" w:line="216" w:lineRule="auto"/>
      <w:ind w:firstLine="709"/>
      <w:jc w:val="both"/>
    </w:pPr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1E8F"/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paragraph" w:customStyle="1" w:styleId="ConsPlusNonformat">
    <w:name w:val="ConsPlusNonformat"/>
    <w:rsid w:val="006D5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971C2B94708539BD06035C224A13ABFBC43B90F88F081026CE26E82FD0D783367A917F5CD55C0qEr0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7B6018C16C4663144BED6EF7526787A0C9B07A44D85CD65E41FBDC14151A9BB323A055C101AFAFrCa2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7B6018C16C4663144BED6EF7526787A0C9B07A44D85CD65E41FBDC14151A9BB323A055C101AFAFrCa2I" TargetMode="External"/><Relationship Id="rId11" Type="http://schemas.openxmlformats.org/officeDocument/2006/relationships/hyperlink" Target="consultantplus://offline/ref=570971C2B94708539BD06035C224A13ABFBD4DBF048FF081026CE26E82FD0D783367A91EqFr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0971C2B94708539BD06035C224A13ABFBC43B90F88F081026CE26E82FD0D783367A917F5CD55C0qEr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0971C2B94708539BD06035C224A13ABFBD4DBF048FF081026CE26E82FD0D783367A91EqF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01F0-8119-4343-9FA1-AA6E3AA3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15421</Words>
  <Characters>87900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Чечина Дарья Андреевна</dc:creator>
  <cp:lastModifiedBy>Татьяна Михайловна Соколова</cp:lastModifiedBy>
  <cp:revision>2</cp:revision>
  <dcterms:created xsi:type="dcterms:W3CDTF">2020-03-04T11:51:00Z</dcterms:created>
  <dcterms:modified xsi:type="dcterms:W3CDTF">2020-03-04T11:51:00Z</dcterms:modified>
</cp:coreProperties>
</file>