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DE" w:rsidRPr="008B374A" w:rsidRDefault="003B5ADE" w:rsidP="003B5ADE">
      <w:pPr>
        <w:autoSpaceDE w:val="0"/>
        <w:autoSpaceDN w:val="0"/>
        <w:adjustRightInd w:val="0"/>
        <w:ind w:firstLine="695"/>
        <w:jc w:val="both"/>
      </w:pPr>
      <w:r>
        <w:t>-заявление</w:t>
      </w:r>
      <w:r w:rsidRPr="008B374A">
        <w:t xml:space="preserve"> о </w:t>
      </w:r>
      <w:r w:rsidR="00380952">
        <w:t>переводе помещения</w:t>
      </w:r>
      <w:bookmarkStart w:id="0" w:name="_GoBack"/>
      <w:bookmarkEnd w:id="0"/>
      <w:r>
        <w:t>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1" w:name="Par100"/>
      <w:bookmarkEnd w:id="1"/>
      <w:r>
        <w:rPr>
          <w:color w:val="auto"/>
        </w:rPr>
        <w:t>-</w:t>
      </w:r>
      <w:r w:rsidRPr="008B374A">
        <w:rPr>
          <w:color w:val="auto"/>
        </w:rPr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2" w:name="Par101"/>
      <w:bookmarkEnd w:id="2"/>
      <w:r>
        <w:rPr>
          <w:color w:val="auto"/>
        </w:rPr>
        <w:t>-</w:t>
      </w:r>
      <w:r w:rsidRPr="008B374A">
        <w:rPr>
          <w:color w:val="auto"/>
        </w:rPr>
        <w:t xml:space="preserve"> свидетельство о государственной регистрации юридического лица (для юридических лиц) или выписка из Единого государственного реестра юридических лиц, </w:t>
      </w:r>
      <w:proofErr w:type="gramStart"/>
      <w:r w:rsidRPr="008B374A">
        <w:rPr>
          <w:color w:val="auto"/>
        </w:rPr>
        <w:t>являющемся</w:t>
      </w:r>
      <w:proofErr w:type="gramEnd"/>
      <w:r w:rsidRPr="008B374A">
        <w:rPr>
          <w:color w:val="auto"/>
        </w:rPr>
        <w:t xml:space="preserve"> заявителем;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3" w:name="Par102"/>
      <w:bookmarkEnd w:id="3"/>
      <w:r>
        <w:rPr>
          <w:color w:val="auto"/>
        </w:rPr>
        <w:t>-</w:t>
      </w:r>
      <w:r w:rsidRPr="008B374A">
        <w:rPr>
          <w:color w:val="auto"/>
        </w:rPr>
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r>
        <w:rPr>
          <w:color w:val="auto"/>
        </w:rPr>
        <w:t>-</w:t>
      </w:r>
      <w:r w:rsidRPr="008B374A">
        <w:rPr>
          <w:color w:val="auto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копии):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4" w:name="Par104"/>
      <w:bookmarkEnd w:id="4"/>
      <w:r>
        <w:rPr>
          <w:color w:val="auto"/>
        </w:rPr>
        <w:t>-</w:t>
      </w:r>
      <w:r w:rsidRPr="008B374A">
        <w:rPr>
          <w:color w:val="auto"/>
        </w:rPr>
        <w:t xml:space="preserve"> выписка из Единого государственного реестра прав на недвижимое имущество и сделок с ним о правах на переводимое помещение (в случае, если права на него зарегистрированы в Едином государственном реестре прав на недвижимое имущество и сделок с ним (далее - ЕГРП)), или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5" w:name="Par105"/>
      <w:bookmarkEnd w:id="5"/>
      <w:r w:rsidRPr="008B374A">
        <w:rPr>
          <w:color w:val="auto"/>
        </w:rPr>
        <w:t xml:space="preserve"> документы, удостоверяющие (устанавливающие) права на переводимое помещение (в случае, если права на него в соответствии                        с законодательством Российской Федерации признаются возникшими независимо от регистрации в ЕГРП);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6" w:name="Par106"/>
      <w:bookmarkEnd w:id="6"/>
      <w:r>
        <w:rPr>
          <w:color w:val="auto"/>
        </w:rPr>
        <w:t>-</w:t>
      </w:r>
      <w:r w:rsidRPr="008B374A">
        <w:rPr>
          <w:color w:val="auto"/>
        </w:rPr>
        <w:t xml:space="preserve"> план переводимого помещения с его техническим описанием                        (в случае, если переводимое помещение является жилым, технический паспорт такого помещения);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7" w:name="Par107"/>
      <w:bookmarkEnd w:id="7"/>
      <w:r>
        <w:rPr>
          <w:color w:val="auto"/>
        </w:rPr>
        <w:t>-</w:t>
      </w:r>
      <w:r w:rsidRPr="008B374A">
        <w:rPr>
          <w:color w:val="auto"/>
        </w:rPr>
        <w:t xml:space="preserve"> поэтажный план дома, в котором находится переводимое помещение;</w:t>
      </w:r>
    </w:p>
    <w:p w:rsidR="003B5ADE" w:rsidRPr="008B374A" w:rsidRDefault="003B5ADE" w:rsidP="003B5ADE">
      <w:pPr>
        <w:ind w:firstLine="695"/>
        <w:jc w:val="both"/>
        <w:rPr>
          <w:color w:val="auto"/>
        </w:rPr>
      </w:pPr>
      <w:bookmarkStart w:id="8" w:name="Par108"/>
      <w:bookmarkEnd w:id="8"/>
      <w:r>
        <w:rPr>
          <w:color w:val="auto"/>
        </w:rPr>
        <w:t>-</w:t>
      </w:r>
      <w:r w:rsidRPr="008B374A">
        <w:rPr>
          <w:color w:val="auto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6284B" w:rsidRDefault="0016284B"/>
    <w:sectPr w:rsidR="0016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7"/>
    <w:rsid w:val="0016284B"/>
    <w:rsid w:val="00380952"/>
    <w:rsid w:val="003B5ADE"/>
    <w:rsid w:val="004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3</cp:revision>
  <dcterms:created xsi:type="dcterms:W3CDTF">2016-11-23T02:56:00Z</dcterms:created>
  <dcterms:modified xsi:type="dcterms:W3CDTF">2016-12-16T06:11:00Z</dcterms:modified>
</cp:coreProperties>
</file>