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7" w:rsidRPr="0040673A" w:rsidRDefault="00D17447" w:rsidP="0067479B">
      <w:pPr>
        <w:pStyle w:val="ConsPlusNormal"/>
        <w:ind w:left="4956"/>
        <w:outlineLvl w:val="1"/>
        <w:rPr>
          <w:sz w:val="26"/>
          <w:szCs w:val="26"/>
        </w:rPr>
      </w:pPr>
      <w:r w:rsidRPr="0040673A">
        <w:rPr>
          <w:sz w:val="26"/>
          <w:szCs w:val="26"/>
        </w:rPr>
        <w:t>Приложение</w:t>
      </w:r>
    </w:p>
    <w:p w:rsidR="00D17447" w:rsidRPr="0040673A" w:rsidRDefault="00D17447" w:rsidP="0067479B">
      <w:pPr>
        <w:pStyle w:val="ConsPlusNormal"/>
        <w:ind w:left="4956"/>
        <w:outlineLvl w:val="1"/>
        <w:rPr>
          <w:sz w:val="26"/>
          <w:szCs w:val="26"/>
        </w:rPr>
      </w:pPr>
      <w:r w:rsidRPr="0040673A">
        <w:rPr>
          <w:sz w:val="26"/>
          <w:szCs w:val="26"/>
        </w:rPr>
        <w:t>к постановлению Администрации Артемовского городского округа</w:t>
      </w:r>
    </w:p>
    <w:p w:rsidR="00D17447" w:rsidRPr="0040673A" w:rsidRDefault="00D17447" w:rsidP="0067479B">
      <w:pPr>
        <w:pStyle w:val="ConsPlusNormal"/>
        <w:ind w:left="4956"/>
        <w:outlineLvl w:val="1"/>
        <w:rPr>
          <w:sz w:val="26"/>
          <w:szCs w:val="26"/>
        </w:rPr>
      </w:pPr>
      <w:r w:rsidRPr="0040673A">
        <w:rPr>
          <w:sz w:val="26"/>
          <w:szCs w:val="26"/>
        </w:rPr>
        <w:t>от «____» ___________ №         ПА</w:t>
      </w:r>
    </w:p>
    <w:p w:rsidR="00D17447" w:rsidRPr="0040673A" w:rsidRDefault="00D17447" w:rsidP="0067479B">
      <w:pPr>
        <w:pStyle w:val="ConsPlusNormal"/>
        <w:ind w:left="4956"/>
        <w:outlineLvl w:val="1"/>
        <w:rPr>
          <w:sz w:val="26"/>
          <w:szCs w:val="26"/>
        </w:rPr>
      </w:pPr>
    </w:p>
    <w:p w:rsidR="009354D2" w:rsidRPr="0040673A" w:rsidRDefault="009354D2" w:rsidP="0067479B">
      <w:pPr>
        <w:pStyle w:val="ConsPlusNormal"/>
        <w:ind w:left="4956"/>
        <w:outlineLvl w:val="1"/>
        <w:rPr>
          <w:sz w:val="26"/>
          <w:szCs w:val="26"/>
        </w:rPr>
      </w:pPr>
      <w:r w:rsidRPr="0040673A">
        <w:rPr>
          <w:sz w:val="26"/>
          <w:szCs w:val="26"/>
        </w:rPr>
        <w:t>Приложение</w:t>
      </w:r>
      <w:r w:rsidR="006E3377" w:rsidRPr="0040673A">
        <w:rPr>
          <w:sz w:val="26"/>
          <w:szCs w:val="26"/>
        </w:rPr>
        <w:t xml:space="preserve"> № </w:t>
      </w:r>
      <w:r w:rsidR="00B52AEE" w:rsidRPr="0040673A">
        <w:rPr>
          <w:sz w:val="26"/>
          <w:szCs w:val="26"/>
        </w:rPr>
        <w:t>2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к Порядку формирования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перечня налоговых расходов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и оценки налоговых расходов</w:t>
      </w:r>
    </w:p>
    <w:p w:rsidR="009354D2" w:rsidRPr="0040673A" w:rsidRDefault="00B52AEE" w:rsidP="0067479B">
      <w:pPr>
        <w:pStyle w:val="ConsPlusNormal"/>
        <w:ind w:left="4956"/>
        <w:rPr>
          <w:sz w:val="26"/>
          <w:szCs w:val="26"/>
        </w:rPr>
      </w:pPr>
      <w:r w:rsidRPr="0040673A">
        <w:rPr>
          <w:sz w:val="26"/>
          <w:szCs w:val="26"/>
        </w:rPr>
        <w:t>Артемовского городского округа</w:t>
      </w:r>
    </w:p>
    <w:p w:rsidR="00B52AEE" w:rsidRPr="0040673A" w:rsidRDefault="00B52AEE" w:rsidP="00B52AEE">
      <w:pPr>
        <w:pStyle w:val="ConsPlusNormal"/>
        <w:jc w:val="right"/>
        <w:rPr>
          <w:sz w:val="26"/>
          <w:szCs w:val="26"/>
        </w:rPr>
      </w:pPr>
    </w:p>
    <w:p w:rsidR="009354D2" w:rsidRPr="0040673A" w:rsidRDefault="009354D2" w:rsidP="009354D2">
      <w:pPr>
        <w:pStyle w:val="ConsPlusNormal"/>
        <w:jc w:val="center"/>
        <w:rPr>
          <w:sz w:val="26"/>
          <w:szCs w:val="26"/>
        </w:rPr>
      </w:pPr>
      <w:bookmarkStart w:id="0" w:name="P128"/>
      <w:bookmarkEnd w:id="0"/>
      <w:r w:rsidRPr="0040673A">
        <w:rPr>
          <w:sz w:val="26"/>
          <w:szCs w:val="26"/>
        </w:rPr>
        <w:t>Информация</w:t>
      </w:r>
    </w:p>
    <w:p w:rsidR="009354D2" w:rsidRPr="0040673A" w:rsidRDefault="009354D2" w:rsidP="009354D2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>о нормативных, целевых и фискальных характеристиках</w:t>
      </w:r>
    </w:p>
    <w:p w:rsidR="0067479B" w:rsidRPr="0040673A" w:rsidRDefault="009354D2" w:rsidP="00445561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>налоговых расходов</w:t>
      </w:r>
    </w:p>
    <w:p w:rsidR="00445561" w:rsidRPr="0040673A" w:rsidRDefault="009354D2" w:rsidP="00445561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180"/>
        <w:gridCol w:w="2041"/>
      </w:tblGrid>
      <w:tr w:rsidR="008E3161" w:rsidRPr="0040673A" w:rsidTr="00202564">
        <w:tc>
          <w:tcPr>
            <w:tcW w:w="850" w:type="dxa"/>
            <w:vAlign w:val="center"/>
          </w:tcPr>
          <w:p w:rsidR="00737E60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№</w:t>
            </w:r>
          </w:p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180" w:type="dxa"/>
            <w:vAlign w:val="center"/>
          </w:tcPr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информации, показателя</w:t>
            </w:r>
          </w:p>
        </w:tc>
        <w:tc>
          <w:tcPr>
            <w:tcW w:w="2041" w:type="dxa"/>
            <w:vAlign w:val="center"/>
          </w:tcPr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Источник данных</w:t>
            </w:r>
          </w:p>
        </w:tc>
      </w:tr>
      <w:tr w:rsidR="00737E60" w:rsidRPr="0040673A" w:rsidTr="00AD739D">
        <w:tc>
          <w:tcPr>
            <w:tcW w:w="9071" w:type="dxa"/>
            <w:gridSpan w:val="3"/>
          </w:tcPr>
          <w:p w:rsidR="00737E60" w:rsidRPr="0040673A" w:rsidRDefault="00737E60" w:rsidP="00737E60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133"/>
            <w:bookmarkEnd w:id="1"/>
            <w:r w:rsidRPr="0040673A">
              <w:rPr>
                <w:sz w:val="26"/>
                <w:szCs w:val="26"/>
              </w:rPr>
              <w:t>1. Нормативные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1.1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1.2</w:t>
            </w:r>
          </w:p>
        </w:tc>
        <w:tc>
          <w:tcPr>
            <w:tcW w:w="6180" w:type="dxa"/>
          </w:tcPr>
          <w:p w:rsidR="008E3161" w:rsidRPr="0040673A" w:rsidRDefault="002D489F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Муниципальные н</w:t>
            </w:r>
            <w:r w:rsidR="008E3161" w:rsidRPr="0040673A">
              <w:rPr>
                <w:sz w:val="26"/>
                <w:szCs w:val="26"/>
              </w:rPr>
              <w:t xml:space="preserve">ормативные правовые акты </w:t>
            </w:r>
            <w:r w:rsidR="00E4607D" w:rsidRPr="0040673A">
              <w:rPr>
                <w:sz w:val="26"/>
                <w:szCs w:val="26"/>
              </w:rPr>
              <w:t xml:space="preserve">Артемовского </w:t>
            </w:r>
            <w:r w:rsidR="008E3161" w:rsidRPr="0040673A">
              <w:rPr>
                <w:sz w:val="26"/>
                <w:szCs w:val="26"/>
              </w:rPr>
              <w:t>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E4607D" w:rsidRPr="0040673A" w:rsidTr="00202564">
        <w:tc>
          <w:tcPr>
            <w:tcW w:w="850" w:type="dxa"/>
          </w:tcPr>
          <w:p w:rsidR="00E4607D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1.3</w:t>
            </w:r>
          </w:p>
        </w:tc>
        <w:tc>
          <w:tcPr>
            <w:tcW w:w="6180" w:type="dxa"/>
          </w:tcPr>
          <w:p w:rsidR="00E4607D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налоговых льгот, освобождений и иных преференций</w:t>
            </w:r>
          </w:p>
        </w:tc>
        <w:tc>
          <w:tcPr>
            <w:tcW w:w="2041" w:type="dxa"/>
          </w:tcPr>
          <w:p w:rsidR="00E4607D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1.4</w:t>
            </w:r>
          </w:p>
        </w:tc>
        <w:tc>
          <w:tcPr>
            <w:tcW w:w="6180" w:type="dxa"/>
          </w:tcPr>
          <w:p w:rsidR="008E3161" w:rsidRPr="0040673A" w:rsidRDefault="008E3161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1.5</w:t>
            </w:r>
          </w:p>
        </w:tc>
        <w:tc>
          <w:tcPr>
            <w:tcW w:w="6180" w:type="dxa"/>
          </w:tcPr>
          <w:p w:rsidR="008E3161" w:rsidRPr="0040673A" w:rsidRDefault="008E3161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1.6</w:t>
            </w:r>
          </w:p>
        </w:tc>
        <w:tc>
          <w:tcPr>
            <w:tcW w:w="6180" w:type="dxa"/>
          </w:tcPr>
          <w:p w:rsidR="008E3161" w:rsidRPr="0040673A" w:rsidRDefault="00E4607D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Даты вступления в силу положений </w:t>
            </w:r>
            <w:r w:rsidR="002D489F" w:rsidRPr="0040673A">
              <w:rPr>
                <w:sz w:val="26"/>
                <w:szCs w:val="26"/>
              </w:rPr>
              <w:t xml:space="preserve">муниципальных </w:t>
            </w:r>
            <w:r w:rsidRPr="0040673A">
              <w:rPr>
                <w:sz w:val="26"/>
                <w:szCs w:val="26"/>
              </w:rPr>
              <w:t>нормативных правовых актов Артемовского 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1.7</w:t>
            </w:r>
          </w:p>
        </w:tc>
        <w:tc>
          <w:tcPr>
            <w:tcW w:w="6180" w:type="dxa"/>
          </w:tcPr>
          <w:p w:rsidR="008E3161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Даты начала действия, предоставленного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Pr="0040673A">
              <w:rPr>
                <w:sz w:val="26"/>
                <w:szCs w:val="26"/>
              </w:rPr>
              <w:t xml:space="preserve">нормативными правовыми актами Артемовского городского округа права на налоговые </w:t>
            </w:r>
            <w:r w:rsidRPr="0040673A">
              <w:rPr>
                <w:sz w:val="26"/>
                <w:szCs w:val="26"/>
              </w:rPr>
              <w:lastRenderedPageBreak/>
              <w:t>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>1.8</w:t>
            </w:r>
          </w:p>
        </w:tc>
        <w:tc>
          <w:tcPr>
            <w:tcW w:w="6180" w:type="dxa"/>
          </w:tcPr>
          <w:p w:rsidR="008E3161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местным налогам, предоставленных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Pr="0040673A">
              <w:rPr>
                <w:sz w:val="26"/>
                <w:szCs w:val="26"/>
              </w:rPr>
              <w:t>нормативными правовыми актами Артемовского городского округа</w:t>
            </w:r>
          </w:p>
        </w:tc>
        <w:tc>
          <w:tcPr>
            <w:tcW w:w="2041" w:type="dxa"/>
          </w:tcPr>
          <w:p w:rsidR="008E3161" w:rsidRPr="0040673A" w:rsidRDefault="00003AAB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D17447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1.9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</w:t>
            </w:r>
            <w:r w:rsidR="00E4607D" w:rsidRPr="0040673A">
              <w:rPr>
                <w:sz w:val="26"/>
                <w:szCs w:val="26"/>
              </w:rPr>
              <w:t xml:space="preserve">местным </w:t>
            </w:r>
            <w:r w:rsidRPr="0040673A">
              <w:rPr>
                <w:sz w:val="26"/>
                <w:szCs w:val="26"/>
              </w:rPr>
              <w:t xml:space="preserve">налогам, </w:t>
            </w:r>
            <w:r w:rsidR="00E4607D" w:rsidRPr="0040673A">
              <w:rPr>
                <w:sz w:val="26"/>
                <w:szCs w:val="26"/>
              </w:rPr>
              <w:t xml:space="preserve">в соответствии с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="00E4607D" w:rsidRPr="0040673A">
              <w:rPr>
                <w:sz w:val="26"/>
                <w:szCs w:val="26"/>
              </w:rPr>
              <w:t xml:space="preserve">нормативными правовыми актами </w:t>
            </w:r>
            <w:r w:rsidR="00C14892" w:rsidRPr="0040673A">
              <w:rPr>
                <w:sz w:val="26"/>
                <w:szCs w:val="26"/>
              </w:rPr>
              <w:t xml:space="preserve">Артемовского </w:t>
            </w:r>
            <w:r w:rsidR="00E4607D" w:rsidRPr="0040673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737E60" w:rsidRPr="0040673A" w:rsidTr="00DF7AFF">
        <w:tc>
          <w:tcPr>
            <w:tcW w:w="9071" w:type="dxa"/>
            <w:gridSpan w:val="3"/>
          </w:tcPr>
          <w:p w:rsidR="00737E60" w:rsidRPr="0040673A" w:rsidRDefault="00737E60" w:rsidP="007E7371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bookmarkStart w:id="2" w:name="P158"/>
            <w:bookmarkEnd w:id="2"/>
            <w:r w:rsidRPr="0040673A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2.1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Целевая категория налогового расхода </w:t>
            </w:r>
          </w:p>
        </w:tc>
        <w:tc>
          <w:tcPr>
            <w:tcW w:w="2041" w:type="dxa"/>
          </w:tcPr>
          <w:p w:rsidR="0040673A" w:rsidRPr="0040673A" w:rsidRDefault="0040673A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информация </w:t>
            </w:r>
            <w:r w:rsidR="000E4E26" w:rsidRPr="0040673A">
              <w:rPr>
                <w:sz w:val="26"/>
                <w:szCs w:val="26"/>
              </w:rPr>
              <w:t>к</w:t>
            </w:r>
            <w:r w:rsidRPr="0040673A">
              <w:rPr>
                <w:sz w:val="26"/>
                <w:szCs w:val="26"/>
              </w:rPr>
              <w:t>уратора</w:t>
            </w:r>
          </w:p>
          <w:p w:rsidR="008E3161" w:rsidRPr="0040673A" w:rsidRDefault="00C14892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2.2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</w:t>
            </w:r>
            <w:r w:rsidR="00C14892" w:rsidRPr="0040673A">
              <w:rPr>
                <w:sz w:val="26"/>
                <w:szCs w:val="26"/>
              </w:rPr>
              <w:t>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2.3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2.4</w:t>
            </w:r>
          </w:p>
        </w:tc>
        <w:tc>
          <w:tcPr>
            <w:tcW w:w="6180" w:type="dxa"/>
          </w:tcPr>
          <w:p w:rsidR="008E3161" w:rsidRPr="0040673A" w:rsidRDefault="00C27D79" w:rsidP="00EE40B1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муниципальн</w:t>
            </w:r>
            <w:r w:rsidR="00EE40B1" w:rsidRPr="0040673A">
              <w:rPr>
                <w:sz w:val="26"/>
                <w:szCs w:val="26"/>
              </w:rPr>
              <w:t xml:space="preserve">ой </w:t>
            </w:r>
            <w:r w:rsidRPr="0040673A">
              <w:rPr>
                <w:sz w:val="26"/>
                <w:szCs w:val="26"/>
              </w:rPr>
              <w:t>программ</w:t>
            </w:r>
            <w:r w:rsidR="00EE40B1" w:rsidRPr="0040673A">
              <w:rPr>
                <w:sz w:val="26"/>
                <w:szCs w:val="26"/>
              </w:rPr>
              <w:t>ы (документа стратегического планирования, программы комплексного развития инфраструктуры)</w:t>
            </w:r>
            <w:r w:rsidRPr="0040673A">
              <w:rPr>
                <w:sz w:val="26"/>
                <w:szCs w:val="26"/>
              </w:rPr>
              <w:t>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  <w:r w:rsidRPr="0040673A">
              <w:rPr>
                <w:sz w:val="26"/>
                <w:szCs w:val="26"/>
              </w:rPr>
              <w:t xml:space="preserve"> 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2.5</w:t>
            </w:r>
          </w:p>
        </w:tc>
        <w:tc>
          <w:tcPr>
            <w:tcW w:w="6180" w:type="dxa"/>
          </w:tcPr>
          <w:p w:rsidR="008E3161" w:rsidRPr="0040673A" w:rsidRDefault="00C27D79" w:rsidP="00EE40B1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Наименования структурн</w:t>
            </w:r>
            <w:r w:rsidR="00EE40B1" w:rsidRPr="0040673A">
              <w:rPr>
                <w:sz w:val="26"/>
                <w:szCs w:val="26"/>
              </w:rPr>
              <w:t>ого</w:t>
            </w:r>
            <w:r w:rsidRPr="0040673A">
              <w:rPr>
                <w:sz w:val="26"/>
                <w:szCs w:val="26"/>
              </w:rPr>
              <w:t xml:space="preserve"> элемент</w:t>
            </w:r>
            <w:r w:rsidR="00EE40B1" w:rsidRPr="0040673A">
              <w:rPr>
                <w:sz w:val="26"/>
                <w:szCs w:val="26"/>
              </w:rPr>
              <w:t>а</w:t>
            </w:r>
            <w:r w:rsidRPr="0040673A">
              <w:rPr>
                <w:sz w:val="26"/>
                <w:szCs w:val="26"/>
              </w:rPr>
              <w:t xml:space="preserve"> муниципальн</w:t>
            </w:r>
            <w:r w:rsidR="00EE40B1" w:rsidRPr="0040673A">
              <w:rPr>
                <w:sz w:val="26"/>
                <w:szCs w:val="26"/>
              </w:rPr>
              <w:t>ой</w:t>
            </w:r>
            <w:r w:rsidRPr="0040673A">
              <w:rPr>
                <w:sz w:val="26"/>
                <w:szCs w:val="26"/>
              </w:rPr>
              <w:t xml:space="preserve"> программ</w:t>
            </w:r>
            <w:r w:rsidR="00EE40B1" w:rsidRPr="0040673A">
              <w:rPr>
                <w:sz w:val="26"/>
                <w:szCs w:val="26"/>
              </w:rPr>
              <w:t>ы</w:t>
            </w:r>
            <w:r w:rsidRPr="0040673A">
              <w:rPr>
                <w:sz w:val="26"/>
                <w:szCs w:val="26"/>
              </w:rPr>
              <w:t xml:space="preserve"> (</w:t>
            </w:r>
            <w:r w:rsidR="00EE40B1" w:rsidRPr="0040673A">
              <w:rPr>
                <w:sz w:val="26"/>
                <w:szCs w:val="26"/>
              </w:rPr>
              <w:t>документа стратегического планирования, программы комплексного развития инфраструктуры</w:t>
            </w:r>
            <w:r w:rsidRPr="0040673A">
              <w:rPr>
                <w:sz w:val="26"/>
                <w:szCs w:val="26"/>
              </w:rPr>
              <w:t xml:space="preserve">), в целях </w:t>
            </w:r>
            <w:r w:rsidR="00EE40B1" w:rsidRPr="0040673A">
              <w:rPr>
                <w:sz w:val="26"/>
                <w:szCs w:val="26"/>
              </w:rPr>
              <w:t>реализации,</w:t>
            </w:r>
            <w:r w:rsidRPr="0040673A">
              <w:rPr>
                <w:sz w:val="26"/>
                <w:szCs w:val="26"/>
              </w:rPr>
              <w:t xml:space="preserve">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  <w:r w:rsidRPr="0040673A">
              <w:rPr>
                <w:sz w:val="26"/>
                <w:szCs w:val="26"/>
              </w:rPr>
              <w:t xml:space="preserve"> 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2.6</w:t>
            </w:r>
          </w:p>
        </w:tc>
        <w:tc>
          <w:tcPr>
            <w:tcW w:w="6180" w:type="dxa"/>
          </w:tcPr>
          <w:p w:rsidR="008E3161" w:rsidRPr="0040673A" w:rsidRDefault="00EE40B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</w:t>
            </w:r>
            <w:r w:rsidRPr="0040673A">
              <w:rPr>
                <w:sz w:val="26"/>
                <w:szCs w:val="26"/>
              </w:rPr>
              <w:lastRenderedPageBreak/>
              <w:t xml:space="preserve">элементов  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  <w:r w:rsidRPr="0040673A">
              <w:rPr>
                <w:sz w:val="26"/>
                <w:szCs w:val="26"/>
              </w:rPr>
              <w:t xml:space="preserve"> </w:t>
            </w:r>
          </w:p>
        </w:tc>
      </w:tr>
      <w:tr w:rsidR="00737E60" w:rsidRPr="0040673A" w:rsidTr="00DC7C2D">
        <w:tc>
          <w:tcPr>
            <w:tcW w:w="9071" w:type="dxa"/>
            <w:gridSpan w:val="3"/>
          </w:tcPr>
          <w:p w:rsidR="00737E60" w:rsidRPr="0040673A" w:rsidRDefault="00737E60" w:rsidP="00737E60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bookmarkStart w:id="3" w:name="P191"/>
            <w:bookmarkEnd w:id="3"/>
            <w:r w:rsidRPr="0040673A">
              <w:rPr>
                <w:sz w:val="26"/>
                <w:szCs w:val="26"/>
              </w:rPr>
              <w:lastRenderedPageBreak/>
              <w:t>3. Фискальные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8E316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4" w:name="P194"/>
            <w:bookmarkEnd w:id="4"/>
            <w:r w:rsidRPr="0040673A">
              <w:rPr>
                <w:sz w:val="26"/>
                <w:szCs w:val="26"/>
              </w:rPr>
              <w:t>3</w:t>
            </w:r>
            <w:r w:rsidR="007E7371" w:rsidRPr="0040673A">
              <w:rPr>
                <w:sz w:val="26"/>
                <w:szCs w:val="26"/>
              </w:rPr>
              <w:t>.1</w:t>
            </w:r>
          </w:p>
        </w:tc>
        <w:tc>
          <w:tcPr>
            <w:tcW w:w="6180" w:type="dxa"/>
          </w:tcPr>
          <w:p w:rsidR="008E3161" w:rsidRPr="0040673A" w:rsidRDefault="008E3161" w:rsidP="00B52AEE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Объем налоговых льгот, о</w:t>
            </w:r>
            <w:r w:rsidR="003D5D45" w:rsidRPr="0040673A">
              <w:rPr>
                <w:sz w:val="26"/>
                <w:szCs w:val="26"/>
              </w:rPr>
              <w:t xml:space="preserve">свобождений и иных преференций по местным налогам, предоставленных для </w:t>
            </w:r>
            <w:r w:rsidRPr="0040673A">
              <w:rPr>
                <w:sz w:val="26"/>
                <w:szCs w:val="26"/>
              </w:rPr>
              <w:t xml:space="preserve">плательщиков за отчетный финансовый год </w:t>
            </w:r>
            <w:r w:rsidR="003D5D45" w:rsidRPr="0040673A">
              <w:rPr>
                <w:sz w:val="26"/>
                <w:szCs w:val="26"/>
              </w:rPr>
              <w:t>(</w:t>
            </w:r>
            <w:r w:rsidRPr="0040673A">
              <w:rPr>
                <w:sz w:val="26"/>
                <w:szCs w:val="26"/>
              </w:rPr>
              <w:t>тыс. рублей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3D5D45" w:rsidP="003D5D45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информация </w:t>
            </w:r>
            <w:r w:rsidR="008E3161" w:rsidRPr="0040673A">
              <w:rPr>
                <w:sz w:val="26"/>
                <w:szCs w:val="26"/>
              </w:rPr>
              <w:t>ИФНС Ро</w:t>
            </w:r>
            <w:r w:rsidRPr="0040673A">
              <w:rPr>
                <w:sz w:val="26"/>
                <w:szCs w:val="26"/>
              </w:rPr>
              <w:t xml:space="preserve">ссии </w:t>
            </w:r>
            <w:r w:rsidR="0040673A">
              <w:rPr>
                <w:sz w:val="26"/>
                <w:szCs w:val="26"/>
              </w:rPr>
              <w:t xml:space="preserve">    </w:t>
            </w:r>
            <w:r w:rsidRPr="0040673A">
              <w:rPr>
                <w:sz w:val="26"/>
                <w:szCs w:val="26"/>
              </w:rPr>
              <w:t>№</w:t>
            </w:r>
            <w:r w:rsidR="008E3161" w:rsidRPr="0040673A">
              <w:rPr>
                <w:sz w:val="26"/>
                <w:szCs w:val="26"/>
              </w:rPr>
              <w:t xml:space="preserve"> 23 по Свердловской области</w:t>
            </w:r>
            <w:r w:rsidRPr="0040673A">
              <w:rPr>
                <w:sz w:val="26"/>
                <w:szCs w:val="26"/>
              </w:rPr>
              <w:t>, Финансовое управление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3.2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</w:t>
            </w:r>
            <w:r w:rsidR="003D5D45" w:rsidRPr="0040673A">
              <w:rPr>
                <w:sz w:val="26"/>
                <w:szCs w:val="26"/>
              </w:rPr>
              <w:t>нсовый год и на плановый период (</w:t>
            </w:r>
            <w:r w:rsidRPr="0040673A">
              <w:rPr>
                <w:sz w:val="26"/>
                <w:szCs w:val="26"/>
              </w:rPr>
              <w:t>тыс. рублей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3D5D45" w:rsidRPr="0040673A" w:rsidTr="00202564">
        <w:tc>
          <w:tcPr>
            <w:tcW w:w="850" w:type="dxa"/>
          </w:tcPr>
          <w:p w:rsidR="003D5D45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3.3</w:t>
            </w:r>
          </w:p>
        </w:tc>
        <w:tc>
          <w:tcPr>
            <w:tcW w:w="6180" w:type="dxa"/>
          </w:tcPr>
          <w:p w:rsidR="003D5D45" w:rsidRPr="0040673A" w:rsidRDefault="003D5D45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41" w:type="dxa"/>
          </w:tcPr>
          <w:p w:rsidR="003D5D45" w:rsidRPr="0040673A" w:rsidRDefault="003D5D45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ИФНС России</w:t>
            </w:r>
            <w:r w:rsidR="0040673A">
              <w:rPr>
                <w:sz w:val="26"/>
                <w:szCs w:val="26"/>
              </w:rPr>
              <w:t xml:space="preserve"> </w:t>
            </w:r>
            <w:r w:rsidRPr="0040673A">
              <w:rPr>
                <w:sz w:val="26"/>
                <w:szCs w:val="26"/>
              </w:rPr>
              <w:t xml:space="preserve"> № 23 по Свердловской области, Финансовое управление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5" w:name="P200"/>
            <w:bookmarkEnd w:id="5"/>
            <w:r w:rsidRPr="0040673A">
              <w:rPr>
                <w:sz w:val="26"/>
                <w:szCs w:val="26"/>
              </w:rPr>
              <w:t>3.4</w:t>
            </w:r>
          </w:p>
        </w:tc>
        <w:tc>
          <w:tcPr>
            <w:tcW w:w="6180" w:type="dxa"/>
          </w:tcPr>
          <w:p w:rsidR="008E3161" w:rsidRPr="0040673A" w:rsidRDefault="008E3161" w:rsidP="00B52AEE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Численность плательщиков налогов, воспользовавшихся </w:t>
            </w:r>
            <w:r w:rsidR="003D5D45" w:rsidRPr="0040673A">
              <w:rPr>
                <w:sz w:val="26"/>
                <w:szCs w:val="26"/>
              </w:rPr>
              <w:t xml:space="preserve">правом на получение </w:t>
            </w:r>
            <w:r w:rsidRPr="0040673A">
              <w:rPr>
                <w:sz w:val="26"/>
                <w:szCs w:val="26"/>
              </w:rPr>
              <w:t>налоговой льгот</w:t>
            </w:r>
            <w:r w:rsidR="003D5D45" w:rsidRPr="0040673A">
              <w:rPr>
                <w:sz w:val="26"/>
                <w:szCs w:val="26"/>
              </w:rPr>
              <w:t>ы</w:t>
            </w:r>
            <w:r w:rsidRPr="0040673A">
              <w:rPr>
                <w:sz w:val="26"/>
                <w:szCs w:val="26"/>
              </w:rPr>
              <w:t>, освобождени</w:t>
            </w:r>
            <w:r w:rsidR="003D5D45" w:rsidRPr="0040673A">
              <w:rPr>
                <w:sz w:val="26"/>
                <w:szCs w:val="26"/>
              </w:rPr>
              <w:t>й</w:t>
            </w:r>
            <w:r w:rsidRPr="0040673A">
              <w:rPr>
                <w:sz w:val="26"/>
                <w:szCs w:val="26"/>
              </w:rPr>
              <w:t xml:space="preserve"> и иной преференци</w:t>
            </w:r>
            <w:r w:rsidR="003D5D45" w:rsidRPr="0040673A">
              <w:rPr>
                <w:sz w:val="26"/>
                <w:szCs w:val="26"/>
              </w:rPr>
              <w:t xml:space="preserve">и в </w:t>
            </w:r>
            <w:r w:rsidRPr="0040673A">
              <w:rPr>
                <w:sz w:val="26"/>
                <w:szCs w:val="26"/>
              </w:rPr>
              <w:t>отчетны</w:t>
            </w:r>
            <w:r w:rsidR="003D5D45" w:rsidRPr="0040673A">
              <w:rPr>
                <w:sz w:val="26"/>
                <w:szCs w:val="26"/>
              </w:rPr>
              <w:t>м</w:t>
            </w:r>
            <w:r w:rsidRPr="0040673A">
              <w:rPr>
                <w:sz w:val="26"/>
                <w:szCs w:val="26"/>
              </w:rPr>
              <w:t xml:space="preserve"> финансов</w:t>
            </w:r>
            <w:r w:rsidR="003D5D45" w:rsidRPr="0040673A">
              <w:rPr>
                <w:sz w:val="26"/>
                <w:szCs w:val="26"/>
              </w:rPr>
              <w:t>ом</w:t>
            </w:r>
            <w:r w:rsidRPr="0040673A">
              <w:rPr>
                <w:sz w:val="26"/>
                <w:szCs w:val="26"/>
              </w:rPr>
              <w:t xml:space="preserve"> </w:t>
            </w:r>
            <w:r w:rsidR="003D5D45" w:rsidRPr="0040673A">
              <w:rPr>
                <w:sz w:val="26"/>
                <w:szCs w:val="26"/>
              </w:rPr>
              <w:t>(е</w:t>
            </w:r>
            <w:r w:rsidRPr="0040673A">
              <w:rPr>
                <w:sz w:val="26"/>
                <w:szCs w:val="26"/>
              </w:rPr>
              <w:t>диниц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3D5D45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ИФНС России</w:t>
            </w:r>
            <w:r w:rsidR="0040673A">
              <w:rPr>
                <w:sz w:val="26"/>
                <w:szCs w:val="26"/>
              </w:rPr>
              <w:t xml:space="preserve"> </w:t>
            </w:r>
            <w:r w:rsidRPr="0040673A">
              <w:rPr>
                <w:sz w:val="26"/>
                <w:szCs w:val="26"/>
              </w:rPr>
              <w:t xml:space="preserve"> № 23 по Свердловской области, Финансовое управление</w:t>
            </w:r>
          </w:p>
        </w:tc>
      </w:tr>
      <w:tr w:rsidR="00D17447" w:rsidRPr="0040673A" w:rsidTr="00202564">
        <w:tc>
          <w:tcPr>
            <w:tcW w:w="850" w:type="dxa"/>
          </w:tcPr>
          <w:p w:rsidR="00D17447" w:rsidRPr="0040673A" w:rsidRDefault="00D17447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3.5 </w:t>
            </w:r>
          </w:p>
        </w:tc>
        <w:tc>
          <w:tcPr>
            <w:tcW w:w="6180" w:type="dxa"/>
          </w:tcPr>
          <w:p w:rsidR="00D17447" w:rsidRPr="0040673A" w:rsidRDefault="00D17447" w:rsidP="00D17447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органам местного самоуправления Артемовского городского округа, органам Администрации Артемовского городского округа, муниципальным учреждениям (организациям) Артемовского городского округа в отношении земельных участков, используемых для непосредственного выполнения возложенных на них функций за отчетный финансовый год (тыс. руб.)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D17447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</w:tbl>
    <w:p w:rsidR="007A77F4" w:rsidRPr="0040673A" w:rsidRDefault="007A77F4" w:rsidP="00D1744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_GoBack"/>
      <w:bookmarkEnd w:id="6"/>
    </w:p>
    <w:sectPr w:rsidR="007A77F4" w:rsidRPr="0040673A" w:rsidSect="00BF2D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F1" w:rsidRDefault="00B25EF1" w:rsidP="00BF2DFE">
      <w:pPr>
        <w:spacing w:after="0" w:line="240" w:lineRule="auto"/>
      </w:pPr>
      <w:r>
        <w:separator/>
      </w:r>
    </w:p>
  </w:endnote>
  <w:endnote w:type="continuationSeparator" w:id="0">
    <w:p w:rsidR="00B25EF1" w:rsidRDefault="00B25EF1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F1" w:rsidRDefault="00B25EF1" w:rsidP="00BF2DFE">
      <w:pPr>
        <w:spacing w:after="0" w:line="240" w:lineRule="auto"/>
      </w:pPr>
      <w:r>
        <w:separator/>
      </w:r>
    </w:p>
  </w:footnote>
  <w:footnote w:type="continuationSeparator" w:id="0">
    <w:p w:rsidR="00B25EF1" w:rsidRDefault="00B25EF1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BF2DFE" w:rsidRDefault="00BF2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3A">
          <w:rPr>
            <w:noProof/>
          </w:rPr>
          <w:t>2</w:t>
        </w:r>
        <w:r>
          <w:fldChar w:fldCharType="end"/>
        </w:r>
      </w:p>
    </w:sdtContent>
  </w:sdt>
  <w:p w:rsidR="00BF2DFE" w:rsidRDefault="00BF2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3CC"/>
    <w:rsid w:val="00003AAB"/>
    <w:rsid w:val="00011FF9"/>
    <w:rsid w:val="00024693"/>
    <w:rsid w:val="0005423D"/>
    <w:rsid w:val="000958EF"/>
    <w:rsid w:val="00095E17"/>
    <w:rsid w:val="00097B03"/>
    <w:rsid w:val="000A26C3"/>
    <w:rsid w:val="000E0F9C"/>
    <w:rsid w:val="000E4E26"/>
    <w:rsid w:val="000E6B91"/>
    <w:rsid w:val="001010AC"/>
    <w:rsid w:val="00102698"/>
    <w:rsid w:val="00121816"/>
    <w:rsid w:val="00135FB3"/>
    <w:rsid w:val="00142DF4"/>
    <w:rsid w:val="001714DC"/>
    <w:rsid w:val="001805D8"/>
    <w:rsid w:val="00191F46"/>
    <w:rsid w:val="001A7591"/>
    <w:rsid w:val="001B5625"/>
    <w:rsid w:val="00211912"/>
    <w:rsid w:val="00277A8E"/>
    <w:rsid w:val="00285D8B"/>
    <w:rsid w:val="002A034E"/>
    <w:rsid w:val="002C0179"/>
    <w:rsid w:val="002C7BB0"/>
    <w:rsid w:val="002D489F"/>
    <w:rsid w:val="002E162D"/>
    <w:rsid w:val="002F0A4C"/>
    <w:rsid w:val="003008BF"/>
    <w:rsid w:val="00336A87"/>
    <w:rsid w:val="00357789"/>
    <w:rsid w:val="00364B6F"/>
    <w:rsid w:val="003D5D45"/>
    <w:rsid w:val="003F3368"/>
    <w:rsid w:val="00404E9B"/>
    <w:rsid w:val="0040673A"/>
    <w:rsid w:val="00413AEC"/>
    <w:rsid w:val="0042633C"/>
    <w:rsid w:val="00443A13"/>
    <w:rsid w:val="00445561"/>
    <w:rsid w:val="004726F9"/>
    <w:rsid w:val="004C173C"/>
    <w:rsid w:val="004F32A0"/>
    <w:rsid w:val="004F3FCE"/>
    <w:rsid w:val="00511FF2"/>
    <w:rsid w:val="00515939"/>
    <w:rsid w:val="00544C9F"/>
    <w:rsid w:val="005741BE"/>
    <w:rsid w:val="00576B71"/>
    <w:rsid w:val="005B60D9"/>
    <w:rsid w:val="005B750D"/>
    <w:rsid w:val="005C4ABE"/>
    <w:rsid w:val="00606605"/>
    <w:rsid w:val="0061020D"/>
    <w:rsid w:val="0062554D"/>
    <w:rsid w:val="006329B6"/>
    <w:rsid w:val="00637999"/>
    <w:rsid w:val="00646E28"/>
    <w:rsid w:val="00650D77"/>
    <w:rsid w:val="0067479B"/>
    <w:rsid w:val="006750CD"/>
    <w:rsid w:val="00681531"/>
    <w:rsid w:val="0068361E"/>
    <w:rsid w:val="006B2BE2"/>
    <w:rsid w:val="006C2009"/>
    <w:rsid w:val="006C74F2"/>
    <w:rsid w:val="006E3377"/>
    <w:rsid w:val="006E766F"/>
    <w:rsid w:val="006F4DD0"/>
    <w:rsid w:val="0071463D"/>
    <w:rsid w:val="00737CEE"/>
    <w:rsid w:val="00737E60"/>
    <w:rsid w:val="00754819"/>
    <w:rsid w:val="007A144B"/>
    <w:rsid w:val="007A77F4"/>
    <w:rsid w:val="007B07C8"/>
    <w:rsid w:val="007C752C"/>
    <w:rsid w:val="007E7371"/>
    <w:rsid w:val="00801D21"/>
    <w:rsid w:val="00807686"/>
    <w:rsid w:val="0084587B"/>
    <w:rsid w:val="008502FB"/>
    <w:rsid w:val="00870186"/>
    <w:rsid w:val="008B2E53"/>
    <w:rsid w:val="008C5DCE"/>
    <w:rsid w:val="008D2EB0"/>
    <w:rsid w:val="008D4CCF"/>
    <w:rsid w:val="008D756C"/>
    <w:rsid w:val="008E10ED"/>
    <w:rsid w:val="008E3161"/>
    <w:rsid w:val="008F4280"/>
    <w:rsid w:val="008F5FE9"/>
    <w:rsid w:val="009045B2"/>
    <w:rsid w:val="00923285"/>
    <w:rsid w:val="00932F58"/>
    <w:rsid w:val="009354D2"/>
    <w:rsid w:val="009876DC"/>
    <w:rsid w:val="0099065D"/>
    <w:rsid w:val="009C4408"/>
    <w:rsid w:val="00A41E63"/>
    <w:rsid w:val="00A52CA1"/>
    <w:rsid w:val="00A541EA"/>
    <w:rsid w:val="00A87BBC"/>
    <w:rsid w:val="00AA0E5C"/>
    <w:rsid w:val="00B25EF1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53869"/>
    <w:rsid w:val="00C86CEC"/>
    <w:rsid w:val="00C90C48"/>
    <w:rsid w:val="00CB306D"/>
    <w:rsid w:val="00D00991"/>
    <w:rsid w:val="00D17447"/>
    <w:rsid w:val="00D21F46"/>
    <w:rsid w:val="00D31B99"/>
    <w:rsid w:val="00D574FD"/>
    <w:rsid w:val="00D674C4"/>
    <w:rsid w:val="00D70CF2"/>
    <w:rsid w:val="00D9422F"/>
    <w:rsid w:val="00DC6141"/>
    <w:rsid w:val="00DF499A"/>
    <w:rsid w:val="00E03F1A"/>
    <w:rsid w:val="00E168C3"/>
    <w:rsid w:val="00E324A8"/>
    <w:rsid w:val="00E4607D"/>
    <w:rsid w:val="00E55C0A"/>
    <w:rsid w:val="00E65CF2"/>
    <w:rsid w:val="00E74DFC"/>
    <w:rsid w:val="00E85662"/>
    <w:rsid w:val="00E903C0"/>
    <w:rsid w:val="00E9391B"/>
    <w:rsid w:val="00EB2F44"/>
    <w:rsid w:val="00ED00DA"/>
    <w:rsid w:val="00EE40B1"/>
    <w:rsid w:val="00F235D7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41EF-478C-40DC-B601-0825B9C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72</cp:revision>
  <cp:lastPrinted>2021-08-04T10:14:00Z</cp:lastPrinted>
  <dcterms:created xsi:type="dcterms:W3CDTF">2018-06-25T03:24:00Z</dcterms:created>
  <dcterms:modified xsi:type="dcterms:W3CDTF">2021-08-05T07:11:00Z</dcterms:modified>
</cp:coreProperties>
</file>