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F16124" w:rsidRDefault="00794CE1" w:rsidP="00794CE1">
      <w:pPr>
        <w:widowControl w:val="0"/>
        <w:suppressAutoHyphens/>
        <w:spacing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69D2FBE" wp14:editId="673D8122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F16124" w:rsidRDefault="000A7B16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>Администрация</w:t>
      </w:r>
      <w:r w:rsidR="00794CE1"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 xml:space="preserve"> Артемовского городского округа</w:t>
      </w:r>
    </w:p>
    <w:p w:rsidR="00794CE1" w:rsidRPr="00F16124" w:rsidRDefault="00F418C0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44"/>
          <w:szCs w:val="44"/>
          <w:lang w:eastAsia="ru-RU"/>
        </w:rPr>
      </w:pPr>
      <w:r>
        <w:rPr>
          <w:rFonts w:ascii="Liberation Serif" w:eastAsia="Andale Sans UI" w:hAnsi="Liberation Serif" w:cs="Times New Roman"/>
          <w:b/>
          <w:spacing w:val="120"/>
          <w:kern w:val="1"/>
          <w:sz w:val="44"/>
          <w:szCs w:val="44"/>
          <w:lang w:eastAsia="ru-RU"/>
        </w:rPr>
        <w:t>ПОСТАНОВЛЕНИЕ</w:t>
      </w:r>
    </w:p>
    <w:p w:rsidR="00794CE1" w:rsidRPr="00F16124" w:rsidRDefault="00794CE1" w:rsidP="00794CE1">
      <w:pPr>
        <w:widowControl w:val="0"/>
        <w:suppressAutoHyphens/>
        <w:spacing w:line="240" w:lineRule="auto"/>
        <w:ind w:right="-1"/>
        <w:rPr>
          <w:rFonts w:ascii="Liberation Serif" w:eastAsia="Andale Sans UI" w:hAnsi="Liberation Serif" w:cs="Times New Roman"/>
          <w:kern w:val="1"/>
          <w:sz w:val="24"/>
          <w:szCs w:val="24"/>
          <w:lang w:eastAsia="ru-RU"/>
        </w:rPr>
      </w:pPr>
    </w:p>
    <w:p w:rsidR="00794CE1" w:rsidRPr="002815BA" w:rsidRDefault="002815BA" w:rsidP="00794CE1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о</w:t>
      </w:r>
      <w:r w:rsidR="00794CE1" w:rsidRPr="002815BA">
        <w:rPr>
          <w:rFonts w:ascii="Liberation Serif" w:hAnsi="Liberation Serif" w:cs="Times New Roman"/>
          <w:bCs/>
          <w:sz w:val="28"/>
          <w:szCs w:val="28"/>
        </w:rPr>
        <w:t>т</w:t>
      </w:r>
      <w:r w:rsidRPr="002815BA">
        <w:rPr>
          <w:rFonts w:ascii="Liberation Serif" w:hAnsi="Liberation Serif" w:cs="Times New Roman"/>
          <w:bCs/>
          <w:sz w:val="28"/>
          <w:szCs w:val="28"/>
        </w:rPr>
        <w:t xml:space="preserve"> 27.11.2020                                                                                     </w:t>
      </w:r>
      <w:r w:rsidR="003D4A65" w:rsidRPr="002815BA">
        <w:rPr>
          <w:rFonts w:ascii="Liberation Serif" w:hAnsi="Liberation Serif" w:cs="Times New Roman"/>
          <w:bCs/>
          <w:sz w:val="28"/>
          <w:szCs w:val="28"/>
        </w:rPr>
        <w:t xml:space="preserve">        </w:t>
      </w:r>
      <w:r w:rsidR="00794CE1" w:rsidRPr="002815BA">
        <w:rPr>
          <w:rFonts w:ascii="Liberation Serif" w:hAnsi="Liberation Serif" w:cs="Times New Roman"/>
          <w:bCs/>
          <w:sz w:val="28"/>
          <w:szCs w:val="28"/>
        </w:rPr>
        <w:t xml:space="preserve">№ </w:t>
      </w:r>
      <w:r>
        <w:rPr>
          <w:rFonts w:ascii="Liberation Serif" w:hAnsi="Liberation Serif" w:cs="Times New Roman"/>
          <w:bCs/>
          <w:sz w:val="28"/>
          <w:szCs w:val="28"/>
        </w:rPr>
        <w:t>1126-ПА</w:t>
      </w:r>
    </w:p>
    <w:p w:rsidR="00794CE1" w:rsidRPr="00F16124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b/>
          <w:bCs/>
        </w:rPr>
      </w:pPr>
    </w:p>
    <w:p w:rsidR="00F464CD" w:rsidRDefault="00F464C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640A29" w:rsidRDefault="00640A29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4804E9" w:rsidRDefault="004804E9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4804E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утверждении Порядка уведомления представителя нанимателя (работодателя) о фактах </w:t>
      </w:r>
      <w:r w:rsidR="00B6168D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обращения </w:t>
      </w:r>
      <w:r w:rsidR="00E42992" w:rsidRPr="00E42992">
        <w:rPr>
          <w:rFonts w:ascii="Liberation Serif" w:hAnsi="Liberation Serif" w:cs="Times New Roman"/>
          <w:b/>
          <w:bCs/>
          <w:i/>
          <w:sz w:val="28"/>
          <w:szCs w:val="28"/>
        </w:rPr>
        <w:t>в целях склонения</w:t>
      </w:r>
      <w:r w:rsidR="00E42992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B6168D" w:rsidRPr="004804E9">
        <w:rPr>
          <w:rFonts w:ascii="Liberation Serif" w:hAnsi="Liberation Serif" w:cs="Times New Roman"/>
          <w:b/>
          <w:bCs/>
          <w:i/>
          <w:sz w:val="28"/>
          <w:szCs w:val="28"/>
        </w:rPr>
        <w:t>муниципальных служащих, замещающих должности муниципальной службы в</w:t>
      </w:r>
      <w:r w:rsidR="00B6168D" w:rsidRPr="00B6168D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B6168D" w:rsidRPr="004804E9">
        <w:rPr>
          <w:rFonts w:ascii="Liberation Serif" w:hAnsi="Liberation Serif" w:cs="Times New Roman"/>
          <w:b/>
          <w:bCs/>
          <w:i/>
          <w:sz w:val="28"/>
          <w:szCs w:val="28"/>
        </w:rPr>
        <w:t>органах местного самоуправления Артемовского городского округа</w:t>
      </w:r>
      <w:r w:rsidR="00B6168D">
        <w:rPr>
          <w:rFonts w:ascii="Liberation Serif" w:hAnsi="Liberation Serif" w:cs="Times New Roman"/>
          <w:b/>
          <w:bCs/>
          <w:i/>
          <w:sz w:val="28"/>
          <w:szCs w:val="28"/>
        </w:rPr>
        <w:t>,</w:t>
      </w:r>
      <w:r w:rsidRPr="004804E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к совершен</w:t>
      </w:r>
      <w:r w:rsidR="00B6168D">
        <w:rPr>
          <w:rFonts w:ascii="Liberation Serif" w:hAnsi="Liberation Serif" w:cs="Times New Roman"/>
          <w:b/>
          <w:bCs/>
          <w:i/>
          <w:sz w:val="28"/>
          <w:szCs w:val="28"/>
        </w:rPr>
        <w:t>ию коррупционных правонарушений</w:t>
      </w:r>
    </w:p>
    <w:p w:rsidR="00B6168D" w:rsidRPr="00F418C0" w:rsidRDefault="00B6168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8"/>
          <w:szCs w:val="28"/>
        </w:rPr>
      </w:pPr>
    </w:p>
    <w:p w:rsidR="00794CE1" w:rsidRDefault="0077378B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18C0">
        <w:rPr>
          <w:rFonts w:ascii="Liberation Serif" w:hAnsi="Liberation Serif" w:cs="Times New Roman"/>
          <w:iCs/>
          <w:sz w:val="28"/>
          <w:szCs w:val="28"/>
        </w:rPr>
        <w:t xml:space="preserve">В целях реализации положений </w:t>
      </w:r>
      <w:r w:rsidR="00F418C0" w:rsidRPr="00F418C0">
        <w:rPr>
          <w:rFonts w:ascii="Liberation Serif" w:hAnsi="Liberation Serif" w:cs="Times New Roman"/>
          <w:iCs/>
          <w:sz w:val="28"/>
          <w:szCs w:val="28"/>
        </w:rPr>
        <w:t xml:space="preserve">части 5 </w:t>
      </w:r>
      <w:r w:rsidRPr="00F418C0">
        <w:rPr>
          <w:rFonts w:ascii="Liberation Serif" w:hAnsi="Liberation Serif" w:cs="Times New Roman"/>
          <w:iCs/>
          <w:sz w:val="28"/>
          <w:szCs w:val="28"/>
        </w:rPr>
        <w:t>статьи 9 Федерального закона от 25 декабря 2008 года № 273-ФЗ «О противодействии коррупции», руководствуясь</w:t>
      </w:r>
      <w:r w:rsidRPr="00F418C0">
        <w:rPr>
          <w:rFonts w:ascii="Liberation Serif" w:hAnsi="Liberation Serif" w:cs="Times New Roman"/>
          <w:sz w:val="28"/>
          <w:szCs w:val="28"/>
        </w:rPr>
        <w:t xml:space="preserve"> </w:t>
      </w:r>
      <w:r w:rsidR="003A03FA" w:rsidRPr="00F418C0">
        <w:rPr>
          <w:rFonts w:ascii="Liberation Serif" w:hAnsi="Liberation Serif" w:cs="Times New Roman"/>
          <w:sz w:val="28"/>
          <w:szCs w:val="28"/>
        </w:rPr>
        <w:t>статьями 30, 31 Устава Артемовского городского округа,</w:t>
      </w:r>
    </w:p>
    <w:p w:rsidR="00C90AA1" w:rsidRPr="00F418C0" w:rsidRDefault="00C90AA1" w:rsidP="00C90A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C960E8" w:rsidRPr="00F418C0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18C0">
        <w:rPr>
          <w:rFonts w:ascii="Liberation Serif" w:hAnsi="Liberation Serif" w:cs="Times New Roman"/>
          <w:sz w:val="28"/>
          <w:szCs w:val="28"/>
        </w:rPr>
        <w:t xml:space="preserve">1. </w:t>
      </w:r>
      <w:r w:rsidR="0077378B" w:rsidRPr="00F418C0">
        <w:rPr>
          <w:rFonts w:ascii="Liberation Serif" w:hAnsi="Liberation Serif" w:cs="Times New Roman"/>
          <w:sz w:val="28"/>
          <w:szCs w:val="28"/>
        </w:rPr>
        <w:t xml:space="preserve">Утвердить Порядок </w:t>
      </w:r>
      <w:r w:rsidR="00E42992" w:rsidRPr="00E42992">
        <w:rPr>
          <w:rFonts w:ascii="Liberation Serif" w:hAnsi="Liberation Serif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</w:t>
      </w:r>
      <w:r w:rsidR="00B6168D" w:rsidRPr="00B6168D">
        <w:rPr>
          <w:rFonts w:ascii="Liberation Serif" w:hAnsi="Liberation Serif" w:cs="Times New Roman"/>
          <w:sz w:val="28"/>
          <w:szCs w:val="28"/>
        </w:rPr>
        <w:t xml:space="preserve"> </w:t>
      </w:r>
      <w:r w:rsidR="0077378B" w:rsidRPr="00F418C0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F418C0" w:rsidRPr="00F418C0" w:rsidRDefault="00F418C0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18C0">
        <w:rPr>
          <w:rFonts w:ascii="Liberation Serif" w:hAnsi="Liberation Serif" w:cs="Times New Roman"/>
          <w:sz w:val="28"/>
          <w:szCs w:val="28"/>
        </w:rPr>
        <w:t>2. Руководителям функциональных (отраслевых) органов Администрации Артемовского городского округа (Бачурина О.Г., Миронов А.И., Сахарова Е.Б.), органов местного самоуправления Артемовского городского округа</w:t>
      </w:r>
      <w:r w:rsidR="00C81DD1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F418C0">
        <w:rPr>
          <w:rFonts w:ascii="Liberation Serif" w:hAnsi="Liberation Serif" w:cs="Times New Roman"/>
          <w:sz w:val="28"/>
          <w:szCs w:val="28"/>
        </w:rPr>
        <w:t xml:space="preserve"> (Багдасарян Н.В., Булатова Н.В., Юсупова В.А.), территориальных органов местного самоуправления Артемовского городского округа (Авдеев Д.С., Беспамятных А.А., Вандышева Л.И., </w:t>
      </w:r>
      <w:proofErr w:type="spellStart"/>
      <w:r w:rsidRPr="00F418C0">
        <w:rPr>
          <w:rFonts w:ascii="Liberation Serif" w:hAnsi="Liberation Serif" w:cs="Times New Roman"/>
          <w:sz w:val="28"/>
          <w:szCs w:val="28"/>
        </w:rPr>
        <w:t>Игошев</w:t>
      </w:r>
      <w:proofErr w:type="spellEnd"/>
      <w:r w:rsidRPr="00F418C0">
        <w:rPr>
          <w:rFonts w:ascii="Liberation Serif" w:hAnsi="Liberation Serif" w:cs="Times New Roman"/>
          <w:sz w:val="28"/>
          <w:szCs w:val="28"/>
        </w:rPr>
        <w:t xml:space="preserve"> В.Г., Королева Е.А., </w:t>
      </w:r>
      <w:proofErr w:type="spellStart"/>
      <w:r w:rsidRPr="00F418C0">
        <w:rPr>
          <w:rFonts w:ascii="Liberation Serif" w:hAnsi="Liberation Serif" w:cs="Times New Roman"/>
          <w:sz w:val="28"/>
          <w:szCs w:val="28"/>
        </w:rPr>
        <w:t>Наталока</w:t>
      </w:r>
      <w:proofErr w:type="spellEnd"/>
      <w:r w:rsidRPr="00F418C0">
        <w:rPr>
          <w:rFonts w:ascii="Liberation Serif" w:hAnsi="Liberation Serif" w:cs="Times New Roman"/>
          <w:sz w:val="28"/>
          <w:szCs w:val="28"/>
        </w:rPr>
        <w:t xml:space="preserve"> В.В., Пьянков С.И., Серебренников В.В., Ситников С.Н., </w:t>
      </w:r>
      <w:proofErr w:type="spellStart"/>
      <w:r w:rsidRPr="00F418C0">
        <w:rPr>
          <w:rFonts w:ascii="Liberation Serif" w:hAnsi="Liberation Serif" w:cs="Times New Roman"/>
          <w:sz w:val="28"/>
          <w:szCs w:val="28"/>
        </w:rPr>
        <w:t>Шавкунов</w:t>
      </w:r>
      <w:proofErr w:type="spellEnd"/>
      <w:r w:rsidRPr="00F418C0">
        <w:rPr>
          <w:rFonts w:ascii="Liberation Serif" w:hAnsi="Liberation Serif" w:cs="Times New Roman"/>
          <w:sz w:val="28"/>
          <w:szCs w:val="28"/>
        </w:rPr>
        <w:t xml:space="preserve"> В.А.) ознакомить с настоящим постановлением муниципальных служащих, замещающих должности муниципальной службы в соответствующем функциональном (отраслевом) органе Администрации Артемовского городского округа, органе местного самоуправления, территориальном органе местного самоуправления Артемовского городского округа.</w:t>
      </w:r>
    </w:p>
    <w:p w:rsidR="0077378B" w:rsidRDefault="00DA48CF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3</w:t>
      </w:r>
      <w:r w:rsidR="0077378B" w:rsidRPr="00F418C0">
        <w:rPr>
          <w:rFonts w:ascii="Liberation Serif" w:hAnsi="Liberation Serif" w:cs="Times New Roman"/>
          <w:bCs/>
          <w:sz w:val="28"/>
          <w:szCs w:val="28"/>
        </w:rPr>
        <w:t xml:space="preserve">. Масловой Г.В., главному специалисту отдела организации и обеспечения деятельности </w:t>
      </w:r>
      <w:r w:rsidR="0077378B" w:rsidRPr="00F418C0">
        <w:rPr>
          <w:rFonts w:ascii="Liberation Serif" w:hAnsi="Liberation Serif" w:cs="Times New Roman"/>
          <w:sz w:val="28"/>
          <w:szCs w:val="28"/>
        </w:rPr>
        <w:t xml:space="preserve">Администрации Артемовского городского округа, ознакомить с настоящим </w:t>
      </w:r>
      <w:r w:rsidR="00F418C0" w:rsidRPr="00F418C0">
        <w:rPr>
          <w:rFonts w:ascii="Liberation Serif" w:hAnsi="Liberation Serif" w:cs="Times New Roman"/>
          <w:sz w:val="28"/>
          <w:szCs w:val="28"/>
        </w:rPr>
        <w:t>постановлением</w:t>
      </w:r>
      <w:r w:rsidR="0077378B" w:rsidRPr="00F418C0">
        <w:rPr>
          <w:rFonts w:ascii="Liberation Serif" w:hAnsi="Liberation Serif" w:cs="Times New Roman"/>
          <w:sz w:val="28"/>
          <w:szCs w:val="28"/>
        </w:rPr>
        <w:t xml:space="preserve"> муниципальных служащих, </w:t>
      </w:r>
      <w:r w:rsidR="00A00E0F" w:rsidRPr="00F418C0">
        <w:rPr>
          <w:rFonts w:ascii="Liberation Serif" w:hAnsi="Liberation Serif" w:cs="Times New Roman"/>
          <w:sz w:val="28"/>
          <w:szCs w:val="28"/>
        </w:rPr>
        <w:lastRenderedPageBreak/>
        <w:t xml:space="preserve">замещающих должности муниципальной службы в Администрации Артемовского городского округа, и </w:t>
      </w:r>
      <w:r w:rsidR="00C90AA1">
        <w:rPr>
          <w:rFonts w:ascii="Liberation Serif" w:hAnsi="Liberation Serif" w:cs="Times New Roman"/>
          <w:sz w:val="28"/>
          <w:szCs w:val="28"/>
        </w:rPr>
        <w:t xml:space="preserve">должности </w:t>
      </w:r>
      <w:r w:rsidR="00A00E0F" w:rsidRPr="00F418C0">
        <w:rPr>
          <w:rFonts w:ascii="Liberation Serif" w:hAnsi="Liberation Serif" w:cs="Times New Roman"/>
          <w:sz w:val="28"/>
          <w:szCs w:val="28"/>
        </w:rPr>
        <w:t>руководителей функциональных (отраслевых) органов Администрации Артемовского городского округа, органов местного самоуправления</w:t>
      </w:r>
      <w:r w:rsidR="00F418C0" w:rsidRPr="00F418C0">
        <w:rPr>
          <w:rFonts w:ascii="Liberation Serif" w:hAnsi="Liberation Serif" w:cs="Times New Roman"/>
          <w:sz w:val="28"/>
          <w:szCs w:val="28"/>
        </w:rPr>
        <w:t>, территориальных органов местного самоуправления</w:t>
      </w:r>
      <w:r w:rsidR="00A00E0F" w:rsidRPr="00F418C0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округа, назначаемых на должность и освобождаемых от должности главой Артемовского городского округа</w:t>
      </w:r>
      <w:r w:rsidR="0077378B" w:rsidRPr="00F418C0">
        <w:rPr>
          <w:rFonts w:ascii="Liberation Serif" w:hAnsi="Liberation Serif" w:cs="Times New Roman"/>
          <w:sz w:val="28"/>
          <w:szCs w:val="28"/>
        </w:rPr>
        <w:t>.</w:t>
      </w:r>
    </w:p>
    <w:p w:rsidR="00DA48CF" w:rsidRPr="00F418C0" w:rsidRDefault="00DA48CF" w:rsidP="00DA48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4</w:t>
      </w:r>
      <w:r w:rsidRPr="00DA48CF">
        <w:rPr>
          <w:rFonts w:ascii="Liberation Serif" w:hAnsi="Liberation Serif" w:cs="Times New Roman"/>
          <w:bCs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153DEE" w:rsidRPr="00F418C0" w:rsidRDefault="00C90AA1" w:rsidP="007C71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5</w:t>
      </w:r>
      <w:r w:rsidR="00CA6A82" w:rsidRPr="00F418C0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7C7152" w:rsidRPr="00F418C0">
        <w:rPr>
          <w:rFonts w:ascii="Liberation Serif" w:hAnsi="Liberation Serif" w:cs="Times New Roman"/>
          <w:bCs/>
          <w:sz w:val="28"/>
          <w:szCs w:val="28"/>
        </w:rPr>
        <w:t xml:space="preserve">Контроль за исполнением </w:t>
      </w:r>
      <w:r w:rsidR="00F418C0" w:rsidRPr="00F418C0">
        <w:rPr>
          <w:rFonts w:ascii="Liberation Serif" w:hAnsi="Liberation Serif" w:cs="Times New Roman"/>
          <w:bCs/>
          <w:sz w:val="28"/>
          <w:szCs w:val="28"/>
        </w:rPr>
        <w:t>постановления</w:t>
      </w:r>
      <w:r w:rsidR="007C7152" w:rsidRPr="00F418C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418C0" w:rsidRPr="00F418C0">
        <w:rPr>
          <w:rFonts w:ascii="Liberation Serif" w:hAnsi="Liberation Serif" w:cs="Times New Roman"/>
          <w:bCs/>
          <w:sz w:val="28"/>
          <w:szCs w:val="28"/>
        </w:rPr>
        <w:t>возложить на первого заместителя главы Администрации</w:t>
      </w:r>
      <w:r w:rsidR="00416BF9">
        <w:rPr>
          <w:rFonts w:ascii="Liberation Serif" w:hAnsi="Liberation Serif" w:cs="Times New Roman"/>
          <w:bCs/>
          <w:sz w:val="28"/>
          <w:szCs w:val="28"/>
        </w:rPr>
        <w:t xml:space="preserve"> Артемовского городского округа                       </w:t>
      </w:r>
      <w:r w:rsidR="00F418C0" w:rsidRPr="00F418C0">
        <w:rPr>
          <w:rFonts w:ascii="Liberation Serif" w:hAnsi="Liberation Serif"/>
          <w:color w:val="000000"/>
          <w:spacing w:val="-5"/>
          <w:sz w:val="28"/>
          <w:szCs w:val="28"/>
        </w:rPr>
        <w:t xml:space="preserve"> Черемных</w:t>
      </w:r>
      <w:r w:rsidR="00416BF9">
        <w:rPr>
          <w:rFonts w:ascii="Liberation Serif" w:hAnsi="Liberation Serif"/>
          <w:color w:val="000000"/>
          <w:spacing w:val="-5"/>
          <w:sz w:val="28"/>
          <w:szCs w:val="28"/>
        </w:rPr>
        <w:t xml:space="preserve"> Н.А.</w:t>
      </w:r>
    </w:p>
    <w:p w:rsidR="00D76DA6" w:rsidRDefault="00D76DA6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A6B72" w:rsidRPr="00F418C0" w:rsidRDefault="009A6B72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A6B72" w:rsidRDefault="00F418C0" w:rsidP="00F418C0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F418C0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</w:t>
      </w:r>
      <w:r w:rsidR="00D76DA6" w:rsidRPr="00F418C0">
        <w:rPr>
          <w:rFonts w:ascii="Liberation Serif" w:hAnsi="Liberation Serif"/>
          <w:color w:val="000000"/>
          <w:spacing w:val="-5"/>
          <w:sz w:val="28"/>
          <w:szCs w:val="28"/>
        </w:rPr>
        <w:t xml:space="preserve">Артемовского городского округа       </w:t>
      </w:r>
      <w:r w:rsidR="00D76DA6" w:rsidRPr="00F418C0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="00D76DA6" w:rsidRPr="00F418C0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    </w:t>
      </w:r>
      <w:r w:rsidR="009A6B72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4804E9">
        <w:rPr>
          <w:rFonts w:ascii="Liberation Serif" w:hAnsi="Liberation Serif"/>
          <w:color w:val="000000"/>
          <w:spacing w:val="-5"/>
          <w:sz w:val="28"/>
          <w:szCs w:val="28"/>
        </w:rPr>
        <w:t xml:space="preserve">  </w:t>
      </w:r>
      <w:r w:rsidR="009A6B72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К.М. Трофимов</w:t>
      </w:r>
    </w:p>
    <w:p w:rsidR="002815BA" w:rsidRPr="002815BA" w:rsidRDefault="009A6B72" w:rsidP="002815BA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br w:type="page"/>
      </w:r>
      <w:r w:rsidR="002815BA" w:rsidRPr="002815BA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815BA" w:rsidRPr="002815BA" w:rsidRDefault="002815BA" w:rsidP="002815BA">
      <w:pPr>
        <w:widowControl w:val="0"/>
        <w:autoSpaceDE w:val="0"/>
        <w:autoSpaceDN w:val="0"/>
        <w:adjustRightInd w:val="0"/>
        <w:spacing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815BA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УТВЕРЖДЕНО</w:t>
      </w:r>
    </w:p>
    <w:p w:rsidR="002815BA" w:rsidRPr="002815BA" w:rsidRDefault="002815BA" w:rsidP="002815BA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815BA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Администрации Артемовского городского округа</w:t>
      </w:r>
    </w:p>
    <w:p w:rsidR="002815BA" w:rsidRPr="002815BA" w:rsidRDefault="002815BA" w:rsidP="002815BA">
      <w:pPr>
        <w:widowControl w:val="0"/>
        <w:autoSpaceDE w:val="0"/>
        <w:autoSpaceDN w:val="0"/>
        <w:adjustRightInd w:val="0"/>
        <w:spacing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815B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27.11.2020</w:t>
      </w:r>
      <w:r w:rsidRPr="002815B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1126-ПА</w:t>
      </w:r>
    </w:p>
    <w:p w:rsidR="002815BA" w:rsidRPr="002815BA" w:rsidRDefault="002815BA" w:rsidP="002815BA">
      <w:pPr>
        <w:widowControl w:val="0"/>
        <w:autoSpaceDE w:val="0"/>
        <w:autoSpaceDN w:val="0"/>
        <w:adjustRightInd w:val="0"/>
        <w:spacing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815BA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 утверждении Порядка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правонарушений»</w:t>
      </w:r>
    </w:p>
    <w:p w:rsidR="002815BA" w:rsidRPr="002815BA" w:rsidRDefault="002815BA" w:rsidP="002815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815BA" w:rsidRPr="002815BA" w:rsidRDefault="002815BA" w:rsidP="002815BA">
      <w:pPr>
        <w:spacing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815BA" w:rsidRPr="002815BA" w:rsidRDefault="002815BA" w:rsidP="002815BA">
      <w:pPr>
        <w:tabs>
          <w:tab w:val="left" w:pos="3855"/>
        </w:tabs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15BA" w:rsidRPr="002815BA" w:rsidRDefault="002815BA" w:rsidP="002815BA">
      <w:pPr>
        <w:tabs>
          <w:tab w:val="left" w:pos="3855"/>
        </w:tabs>
        <w:spacing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1. ОБЩИЕ ПОЛОЖЕНИЯ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Порядок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 (далее - Порядок) разработан во исполнение положений Федерального закона от 25 декабря 2008 года № 273-ФЗ «О противодействии коррупции», Закона Свердловской области от 20 февраля 2009 года № 2-ОЗ «О противодействии коррупции в Свердловской области» и устанавливает процедуру уведомления муниципальными служащими, замещающими должности муниципальной службы в органах местного самоуправления Артемовского городского округа, (далее - муниципальные служащие) представителя нанимателя (работодателя) о фактах обращения к ним в целях склонения их к совершению коррупционных правонарушений.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В целях настоящего Порядка к органам местного самоуправления Артемовского городского округа относятся: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Артемовского городского округа;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Комитет по управлению муниципальным имуществом Артемовского городского округа;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образования Артемовского городского округа;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Комитет по архитектуре и градостроительству Артемовского городского округа;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территориальные органы местного самоуправления Артемовского городского округа.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Обязанность уведомлять представителя нанимателя (работодателя) обо всех случаях обращения каких-либо лиц в целях склонения их к совершению коррупционных правонарушений, за исключением случаев, когда по данным фактам проведена или проводится проверка, возлагается на муниципального служащего.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Невыполнение муниципальным служащим обязанности, предусмотренной пунктом 3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2. ПРОЦЕДУРА УВЕДОМЛЕНИЯ МУНИЦИПАЛЬНЫМ СЛУЖАЩИМ ПРЕДСТАВИТЕЛЯ НАНИМАТЕЛЯ (РАБОТОДАТЕЛЯ)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Уведомление о фактах обращения в целях склонения к совершению коррупционных правонарушений (далее - уведомление) осуществляется муниципальным служащим по форме согласно Приложению № 1 к настоящему Порядку.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К уведомлению прилагаются все имеющиеся у муниципального служащего материалы, подтверждающие обстоятельства склонения муниципального 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Муниципальный служащий обязан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не позднее чем на следующий рабочий день после дня получения такого обращения.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9. В случаях если обращение к муниципальному служащему каких-либо лиц в целях склонения его к совершению коррупционных правонарушений имело место в выходные или праздничные дни, в период нахождения муниципального служащего в командировке, в отпуске, либо в период его временной нетрудоспособности, муниципальный служащий обязан передать в соответствии с настоящим Порядком представителю нанимателя (работодателю) уведомление в течение первого рабочего дня после выходных или праздничных дней, окончания командировки, отпуска или периода временной нетрудоспособности соответственно.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15BA" w:rsidRPr="002815BA" w:rsidRDefault="002815BA" w:rsidP="002815BA">
      <w:pPr>
        <w:tabs>
          <w:tab w:val="left" w:pos="3855"/>
        </w:tabs>
        <w:spacing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3. ПОРЯДОК РЕГИСТРАЦИИ УВЕДОМЛЕНИЙ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Представитель нанимателя (работодатель) в течение трех рабочих дней с момента получения уведомления направляет его специалисту, ответственному за ведение кадрового делопроизводства в соответствующем органе местного самоуправления Артемовского городского округа, (далее - специалист, ответственный за ведение кадрового делопроизводства) с отметкой о принятии решения об организации </w:t>
      </w:r>
      <w:proofErr w:type="gramStart"/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</w:t>
      </w:r>
      <w:proofErr w:type="gramEnd"/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содержащихся в нем сведений.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11. Специалист, ответственный за ведение кадрового делопроизводства, в течение одного рабочего дня с момента получения уведомления с отметкой представителя нанимателя (работодателя) производит регистрацию уведомления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составленном по форме согласно Приложению № 2 к настоящему Порядку.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 Листы журнала прошиваются и нумеруются. Запись об их количестве заверяется подписью лица, ответственного за ведение кадрового делопроизводства, и оттиском печати.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13. На уведомлении проставляются отметки о регистрации с указанием регистрационного номера, даты регистрации, фамилии, имени, отчества, должности и подписи лица, принявшего уведомление.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 Специалист, ответственный за ведение кадрового делопроизводства, принявший уведомление, обязан выдать муниципальному служащему копию зарегистрированного уведомления под подпись в журнале.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15. В случае если уведомление поступило по почте, копия уведомления с отметкой о регистрации возвращается муниципальному служащему, направившему его, по почте заказным письмом, о чем делается запись в журнале.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16. Отказ в регистрации уведомления, а также невыдача копии уведомления с отметкой о регистрации не допускается.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17. Журнал, уведомление и приложения к нему должны храниться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18. Представитель нанимателя (работодатель), специалист, ответственный за ведение кадрового делопроизводства, должны принимать меры, обеспечивающие конфиденциальность информации о личности муниципального служащего, подавшего уведомление.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15BA" w:rsidRPr="002815BA" w:rsidRDefault="002815BA" w:rsidP="002815BA">
      <w:pPr>
        <w:tabs>
          <w:tab w:val="left" w:pos="3855"/>
        </w:tabs>
        <w:spacing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4. ОРГАНИЗАЦИЯ ПРОВЕРКИ СОДЕРЖАЩИХСЯ В УВЕДОМЛЕНИИ СВЕДЕНИЙ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19. С целью организации проверки представитель нанимателя (работодатель) в течение трех рабочих дней с момента регистрации уведомления </w:t>
      </w: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журнале обеспечивает издание муниципального правового акта о создании комиссии по проверке факта обращения в целях склонения муниципального служащего к совершению коррупционных правонарушений (далее – Комиссия) и определении персонального состава Комиссии (председатель, заместитель председателя, члены и секретарь комиссии).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20. В ходе проверки Комиссия вправе: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проводить беседу с муниципальным служащим;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получать от муниципального служащего пояснения и дополнительные материалы;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наводить справки у физических лиц и получать от них информацию с их согласия;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осуществлять анализ полученных материалов и т.д.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21. В ходе проверки Комиссией должны быть установлены: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причины и условия, которые способствовали обращению лица к муниципальному служащему с целью склонения его к совершению коррупционных правонарушений;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действия (бездействие) муниципального служащего, к незаконному исполнению которых его пытались склонить.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22. Результаты проверки Комиссия направляет представителю нанимателя (работодателю) в форме письменного заключения в трехдневный срок со дня окончания проверки.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23. В заключении указываются: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состав комиссии;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сроки проведения проверки;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составитель уведомления и обстоятельства, послужившие основанием для проведения проверки;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причины и обстоятельства, способствовавшие обращению в целях склонения муниципального служащего к совершению коррупционных правонарушений.</w:t>
      </w:r>
    </w:p>
    <w:p w:rsidR="002815BA" w:rsidRP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24. 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прокуратуры.</w:t>
      </w:r>
    </w:p>
    <w:p w:rsidR="002815BA" w:rsidRDefault="002815BA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815BA">
        <w:rPr>
          <w:rFonts w:ascii="Liberation Serif" w:eastAsia="Times New Roman" w:hAnsi="Liberation Serif" w:cs="Liberation Serif"/>
          <w:sz w:val="28"/>
          <w:szCs w:val="28"/>
          <w:lang w:eastAsia="ru-RU"/>
        </w:rPr>
        <w:t>25. В случае, если факт обращения в целях склонения муниципального служащего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представителю нанимателя (работодателю) для принятия решения о применении дисциплинарного взыскания в течение трех рабочих дней после завершения проверки.</w:t>
      </w:r>
    </w:p>
    <w:p w:rsidR="00A2792B" w:rsidRDefault="00A2792B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2792B" w:rsidRDefault="00A2792B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2792B" w:rsidRDefault="00A2792B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2792B" w:rsidRPr="00A2792B" w:rsidRDefault="00A2792B" w:rsidP="00A2792B">
      <w:pPr>
        <w:spacing w:line="240" w:lineRule="auto"/>
        <w:ind w:left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A2792B" w:rsidRPr="00A2792B" w:rsidRDefault="00A2792B" w:rsidP="00A2792B">
      <w:pPr>
        <w:spacing w:line="240" w:lineRule="auto"/>
        <w:ind w:left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Представителю нанимателя (работодателю)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4536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>(инициалы, фамилия в дательном падеже)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4536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>(наименование должности,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4536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>фамилия, инициалы муниципального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4536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>служащего в родительном падеже)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792B">
        <w:rPr>
          <w:rFonts w:ascii="Liberation Serif" w:eastAsia="Times New Roman" w:hAnsi="Liberation Serif" w:cs="Times New Roman"/>
          <w:sz w:val="26"/>
          <w:szCs w:val="26"/>
          <w:lang w:eastAsia="ru-RU"/>
        </w:rPr>
        <w:t>УВЕДОМЛЕНИЕ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со статьей 9 Федерального закона Российской Федерации                  от 25 декабря 2008 года № 273-ФЗ «О противодействии коррупции» настоящим уведомляю Вас о том, что </w:t>
      </w: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>(указывается дата, время, место,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>обстоятельства, при которых произошло обращение к муниципальному служащему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>в целях склонения его к совершению коррупционного правонарушения)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 мне обратился (-</w:t>
      </w:r>
      <w:proofErr w:type="spellStart"/>
      <w:r w:rsidRPr="00A2792B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лись</w:t>
      </w:r>
      <w:proofErr w:type="spellEnd"/>
      <w:r w:rsidRPr="00A2792B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>(указываются имеющиеся у муниципального служащего сведения о лице (лицах), обратившемся (обратившихся) в целях склонения к совершению коррупционного правонарушения, и об организации, которую данное лицо представляет)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целях склонения меня к совершению следующ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их коррупционных правонарушений: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>(указывается суть коррупционных правонарушений и его возможные свидетели)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                                                   </w:t>
      </w: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(</w:t>
      </w:r>
      <w:proofErr w:type="gramStart"/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дата)   </w:t>
      </w:r>
      <w:proofErr w:type="gramEnd"/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</w:t>
      </w: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A2792B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 xml:space="preserve">                   (подпись)</w:t>
      </w:r>
    </w:p>
    <w:p w:rsidR="00A2792B" w:rsidRPr="00A2792B" w:rsidRDefault="00A2792B" w:rsidP="00A2792B">
      <w:pPr>
        <w:spacing w:line="240" w:lineRule="auto"/>
        <w:ind w:left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792B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  <w:r w:rsidRPr="00A2792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</w:t>
      </w:r>
    </w:p>
    <w:p w:rsidR="00A2792B" w:rsidRPr="00A2792B" w:rsidRDefault="00A2792B" w:rsidP="00A2792B">
      <w:pPr>
        <w:spacing w:line="240" w:lineRule="auto"/>
        <w:ind w:left="453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2792B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ind w:firstLine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>Журнал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2792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уведомлений представителя нанимателя (работодателя) о фактах обращения в целях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</w:t>
      </w:r>
    </w:p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302"/>
        <w:gridCol w:w="1790"/>
        <w:gridCol w:w="1790"/>
        <w:gridCol w:w="1416"/>
        <w:gridCol w:w="1413"/>
        <w:gridCol w:w="1790"/>
      </w:tblGrid>
      <w:tr w:rsidR="00A2792B" w:rsidRPr="00A2792B" w:rsidTr="0068585C">
        <w:tc>
          <w:tcPr>
            <w:tcW w:w="649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lang w:eastAsia="ru-RU"/>
              </w:rPr>
              <w:t>№ п/п</w:t>
            </w:r>
          </w:p>
        </w:tc>
        <w:tc>
          <w:tcPr>
            <w:tcW w:w="1302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lang w:eastAsia="ru-RU"/>
              </w:rPr>
              <w:t>Дата подачи уведомления</w:t>
            </w:r>
          </w:p>
        </w:tc>
        <w:tc>
          <w:tcPr>
            <w:tcW w:w="1790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lang w:eastAsia="ru-RU"/>
              </w:rPr>
              <w:t>ФИО муниципального служащего, подавшего уведомление</w:t>
            </w:r>
          </w:p>
        </w:tc>
        <w:tc>
          <w:tcPr>
            <w:tcW w:w="1790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lang w:eastAsia="ru-RU"/>
              </w:rPr>
              <w:t>Должность муниципальног</w:t>
            </w:r>
            <w:bookmarkStart w:id="0" w:name="_GoBack"/>
            <w:bookmarkEnd w:id="0"/>
            <w:r w:rsidRPr="00A2792B">
              <w:rPr>
                <w:rFonts w:ascii="Liberation Serif" w:eastAsia="Times New Roman" w:hAnsi="Liberation Serif" w:cs="Times New Roman"/>
                <w:lang w:eastAsia="ru-RU"/>
              </w:rPr>
              <w:t>о служащего, подавшего уведомление</w:t>
            </w:r>
          </w:p>
        </w:tc>
        <w:tc>
          <w:tcPr>
            <w:tcW w:w="1416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lang w:eastAsia="ru-RU"/>
              </w:rPr>
              <w:t>Дата заседания комиссии</w:t>
            </w:r>
          </w:p>
        </w:tc>
        <w:tc>
          <w:tcPr>
            <w:tcW w:w="1413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lang w:eastAsia="ru-RU"/>
              </w:rPr>
              <w:t>Решение комиссии</w:t>
            </w:r>
          </w:p>
        </w:tc>
        <w:tc>
          <w:tcPr>
            <w:tcW w:w="1790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lang w:eastAsia="ru-RU"/>
              </w:rPr>
              <w:t>Подпись муниципального служащего в получении копии уведомления</w:t>
            </w:r>
          </w:p>
        </w:tc>
      </w:tr>
      <w:tr w:rsidR="00A2792B" w:rsidRPr="00A2792B" w:rsidTr="0068585C">
        <w:tc>
          <w:tcPr>
            <w:tcW w:w="649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79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792B" w:rsidRPr="00A2792B" w:rsidTr="0068585C">
        <w:tc>
          <w:tcPr>
            <w:tcW w:w="649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A2792B" w:rsidRPr="00A2792B" w:rsidRDefault="00A2792B" w:rsidP="00A279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2792B" w:rsidRPr="00A2792B" w:rsidRDefault="00A2792B" w:rsidP="00A2792B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792B" w:rsidRPr="002815BA" w:rsidRDefault="00A2792B" w:rsidP="002815BA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15BA" w:rsidRDefault="002815BA" w:rsidP="002815BA">
      <w:pPr>
        <w:ind w:left="4536"/>
        <w:rPr>
          <w:rFonts w:ascii="Liberation Serif" w:hAnsi="Liberation Serif"/>
        </w:rPr>
      </w:pPr>
    </w:p>
    <w:p w:rsidR="004D413A" w:rsidRDefault="004D413A" w:rsidP="002815BA">
      <w:pPr>
        <w:ind w:left="4536"/>
        <w:rPr>
          <w:rFonts w:ascii="Liberation Serif" w:hAnsi="Liberation Serif"/>
        </w:rPr>
      </w:pPr>
    </w:p>
    <w:p w:rsidR="004D413A" w:rsidRDefault="004D413A" w:rsidP="002815BA">
      <w:pPr>
        <w:ind w:left="4536"/>
        <w:rPr>
          <w:rFonts w:ascii="Liberation Serif" w:hAnsi="Liberation Serif"/>
        </w:rPr>
      </w:pPr>
    </w:p>
    <w:sectPr w:rsidR="004D413A" w:rsidSect="00C81DD1">
      <w:headerReference w:type="default" r:id="rId7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EF" w:rsidRDefault="00832EEF" w:rsidP="00E067D9">
      <w:pPr>
        <w:spacing w:line="240" w:lineRule="auto"/>
      </w:pPr>
      <w:r>
        <w:separator/>
      </w:r>
    </w:p>
  </w:endnote>
  <w:endnote w:type="continuationSeparator" w:id="0">
    <w:p w:rsidR="00832EEF" w:rsidRDefault="00832EEF" w:rsidP="00E0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EF" w:rsidRDefault="00832EEF" w:rsidP="00E067D9">
      <w:pPr>
        <w:spacing w:line="240" w:lineRule="auto"/>
      </w:pPr>
      <w:r>
        <w:separator/>
      </w:r>
    </w:p>
  </w:footnote>
  <w:footnote w:type="continuationSeparator" w:id="0">
    <w:p w:rsidR="00832EEF" w:rsidRDefault="00832EEF" w:rsidP="00E06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68502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067D9" w:rsidRPr="00C81DD1" w:rsidRDefault="00C81DD1" w:rsidP="00C81DD1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C81DD1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C81DD1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C81DD1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A2792B">
          <w:rPr>
            <w:rFonts w:ascii="Liberation Serif" w:hAnsi="Liberation Serif" w:cs="Liberation Serif"/>
            <w:noProof/>
            <w:sz w:val="24"/>
            <w:szCs w:val="24"/>
          </w:rPr>
          <w:t>8</w:t>
        </w:r>
        <w:r w:rsidRPr="00C81DD1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6073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658A5"/>
    <w:rsid w:val="0007577E"/>
    <w:rsid w:val="00077891"/>
    <w:rsid w:val="00083411"/>
    <w:rsid w:val="00083ABC"/>
    <w:rsid w:val="00084D94"/>
    <w:rsid w:val="00087F39"/>
    <w:rsid w:val="00091FE4"/>
    <w:rsid w:val="00092CE9"/>
    <w:rsid w:val="00093F1B"/>
    <w:rsid w:val="00094575"/>
    <w:rsid w:val="00094CF2"/>
    <w:rsid w:val="0009611B"/>
    <w:rsid w:val="000A2EBB"/>
    <w:rsid w:val="000A617C"/>
    <w:rsid w:val="000A6439"/>
    <w:rsid w:val="000A78F3"/>
    <w:rsid w:val="000A7B16"/>
    <w:rsid w:val="000B2B63"/>
    <w:rsid w:val="000B2D16"/>
    <w:rsid w:val="000B4614"/>
    <w:rsid w:val="000B4857"/>
    <w:rsid w:val="000B5852"/>
    <w:rsid w:val="000B5864"/>
    <w:rsid w:val="000B77C1"/>
    <w:rsid w:val="000C4620"/>
    <w:rsid w:val="000C6389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38B9"/>
    <w:rsid w:val="00144993"/>
    <w:rsid w:val="0014692D"/>
    <w:rsid w:val="00153DEE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A5D70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4F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1A61"/>
    <w:rsid w:val="001F41F2"/>
    <w:rsid w:val="001F451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49CC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0C32"/>
    <w:rsid w:val="002815BA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4DE"/>
    <w:rsid w:val="003131D9"/>
    <w:rsid w:val="00315170"/>
    <w:rsid w:val="0031679F"/>
    <w:rsid w:val="00317C19"/>
    <w:rsid w:val="00320109"/>
    <w:rsid w:val="0032229E"/>
    <w:rsid w:val="003226FD"/>
    <w:rsid w:val="00326106"/>
    <w:rsid w:val="00327786"/>
    <w:rsid w:val="00327AE7"/>
    <w:rsid w:val="00330741"/>
    <w:rsid w:val="00331E3E"/>
    <w:rsid w:val="00331EA8"/>
    <w:rsid w:val="00331F2B"/>
    <w:rsid w:val="00331FC1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61A8"/>
    <w:rsid w:val="00367CFA"/>
    <w:rsid w:val="00372C59"/>
    <w:rsid w:val="003736BE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03FA"/>
    <w:rsid w:val="003A1358"/>
    <w:rsid w:val="003A1415"/>
    <w:rsid w:val="003A2C85"/>
    <w:rsid w:val="003B5094"/>
    <w:rsid w:val="003C1E54"/>
    <w:rsid w:val="003C2335"/>
    <w:rsid w:val="003C288D"/>
    <w:rsid w:val="003C42AA"/>
    <w:rsid w:val="003C5827"/>
    <w:rsid w:val="003C76A6"/>
    <w:rsid w:val="003D28E4"/>
    <w:rsid w:val="003D4A65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0BFA"/>
    <w:rsid w:val="004115AD"/>
    <w:rsid w:val="004119A4"/>
    <w:rsid w:val="00412345"/>
    <w:rsid w:val="00412EBF"/>
    <w:rsid w:val="00415713"/>
    <w:rsid w:val="00416BF9"/>
    <w:rsid w:val="00417681"/>
    <w:rsid w:val="00417A9F"/>
    <w:rsid w:val="00420B5B"/>
    <w:rsid w:val="004215F5"/>
    <w:rsid w:val="00425035"/>
    <w:rsid w:val="00426CE9"/>
    <w:rsid w:val="0043028F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04E9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0289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13A"/>
    <w:rsid w:val="004D4C4F"/>
    <w:rsid w:val="004E252D"/>
    <w:rsid w:val="004E2A85"/>
    <w:rsid w:val="004E2D9F"/>
    <w:rsid w:val="004E3A17"/>
    <w:rsid w:val="004E4CD8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4F6E2A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6BBF"/>
    <w:rsid w:val="00547CEE"/>
    <w:rsid w:val="00550414"/>
    <w:rsid w:val="00551634"/>
    <w:rsid w:val="005526B5"/>
    <w:rsid w:val="005528A6"/>
    <w:rsid w:val="0055491C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2BD5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0A29"/>
    <w:rsid w:val="0064131E"/>
    <w:rsid w:val="0064271F"/>
    <w:rsid w:val="0064335B"/>
    <w:rsid w:val="006457A6"/>
    <w:rsid w:val="00647839"/>
    <w:rsid w:val="006523B5"/>
    <w:rsid w:val="00652921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5ED"/>
    <w:rsid w:val="00664BE3"/>
    <w:rsid w:val="00664F21"/>
    <w:rsid w:val="006655A2"/>
    <w:rsid w:val="006714F0"/>
    <w:rsid w:val="00672B5F"/>
    <w:rsid w:val="00675522"/>
    <w:rsid w:val="00676504"/>
    <w:rsid w:val="00676841"/>
    <w:rsid w:val="006817B0"/>
    <w:rsid w:val="00681E82"/>
    <w:rsid w:val="00682992"/>
    <w:rsid w:val="006838B6"/>
    <w:rsid w:val="00684177"/>
    <w:rsid w:val="006846A1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28E0"/>
    <w:rsid w:val="007032BC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1FDA"/>
    <w:rsid w:val="007335F1"/>
    <w:rsid w:val="00733FC9"/>
    <w:rsid w:val="0073644F"/>
    <w:rsid w:val="00737F2E"/>
    <w:rsid w:val="007405D9"/>
    <w:rsid w:val="00744848"/>
    <w:rsid w:val="007453CE"/>
    <w:rsid w:val="00745B4C"/>
    <w:rsid w:val="00750E6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378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C7152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2EEF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14AB"/>
    <w:rsid w:val="0085360F"/>
    <w:rsid w:val="0085475C"/>
    <w:rsid w:val="00856094"/>
    <w:rsid w:val="00857118"/>
    <w:rsid w:val="00862150"/>
    <w:rsid w:val="00867D7E"/>
    <w:rsid w:val="00871E01"/>
    <w:rsid w:val="00872EA4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A429F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985"/>
    <w:rsid w:val="00932F00"/>
    <w:rsid w:val="00935620"/>
    <w:rsid w:val="00940100"/>
    <w:rsid w:val="00942FF8"/>
    <w:rsid w:val="0094343E"/>
    <w:rsid w:val="009464EB"/>
    <w:rsid w:val="00946A01"/>
    <w:rsid w:val="00947AB7"/>
    <w:rsid w:val="009549AB"/>
    <w:rsid w:val="00956BDD"/>
    <w:rsid w:val="00956E9D"/>
    <w:rsid w:val="00960912"/>
    <w:rsid w:val="009611B1"/>
    <w:rsid w:val="00964988"/>
    <w:rsid w:val="0096568F"/>
    <w:rsid w:val="00965830"/>
    <w:rsid w:val="00966082"/>
    <w:rsid w:val="00974033"/>
    <w:rsid w:val="00974342"/>
    <w:rsid w:val="00974C0D"/>
    <w:rsid w:val="009757E3"/>
    <w:rsid w:val="00975F62"/>
    <w:rsid w:val="0097656C"/>
    <w:rsid w:val="00976995"/>
    <w:rsid w:val="00977091"/>
    <w:rsid w:val="00980439"/>
    <w:rsid w:val="00981678"/>
    <w:rsid w:val="00984FF5"/>
    <w:rsid w:val="00986880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3585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A6B7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5FA1"/>
    <w:rsid w:val="009C6D9B"/>
    <w:rsid w:val="009C767C"/>
    <w:rsid w:val="009D3B13"/>
    <w:rsid w:val="009D5427"/>
    <w:rsid w:val="009E612A"/>
    <w:rsid w:val="009E642F"/>
    <w:rsid w:val="009E66E7"/>
    <w:rsid w:val="009F0BB0"/>
    <w:rsid w:val="009F0C43"/>
    <w:rsid w:val="009F376F"/>
    <w:rsid w:val="009F4D31"/>
    <w:rsid w:val="009F5BCC"/>
    <w:rsid w:val="009F6BE2"/>
    <w:rsid w:val="00A00BEF"/>
    <w:rsid w:val="00A00E0F"/>
    <w:rsid w:val="00A010F3"/>
    <w:rsid w:val="00A017C3"/>
    <w:rsid w:val="00A0216F"/>
    <w:rsid w:val="00A07E61"/>
    <w:rsid w:val="00A104E5"/>
    <w:rsid w:val="00A1215A"/>
    <w:rsid w:val="00A12BC6"/>
    <w:rsid w:val="00A20D99"/>
    <w:rsid w:val="00A238A9"/>
    <w:rsid w:val="00A2420D"/>
    <w:rsid w:val="00A2792B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4B9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C84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0845"/>
    <w:rsid w:val="00AE5041"/>
    <w:rsid w:val="00AE532A"/>
    <w:rsid w:val="00AF0E66"/>
    <w:rsid w:val="00AF29EB"/>
    <w:rsid w:val="00AF2A0D"/>
    <w:rsid w:val="00AF3E11"/>
    <w:rsid w:val="00AF46C7"/>
    <w:rsid w:val="00AF47E1"/>
    <w:rsid w:val="00B00E11"/>
    <w:rsid w:val="00B013EA"/>
    <w:rsid w:val="00B03BBA"/>
    <w:rsid w:val="00B0446D"/>
    <w:rsid w:val="00B050BA"/>
    <w:rsid w:val="00B0611B"/>
    <w:rsid w:val="00B14EE5"/>
    <w:rsid w:val="00B229B4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168D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852"/>
    <w:rsid w:val="00BD4B5E"/>
    <w:rsid w:val="00BD5CC7"/>
    <w:rsid w:val="00BD6A75"/>
    <w:rsid w:val="00BD6C4F"/>
    <w:rsid w:val="00BD73A2"/>
    <w:rsid w:val="00BD73D7"/>
    <w:rsid w:val="00BD7727"/>
    <w:rsid w:val="00BE0D6E"/>
    <w:rsid w:val="00BE1774"/>
    <w:rsid w:val="00BE2EF8"/>
    <w:rsid w:val="00BE5099"/>
    <w:rsid w:val="00BE5E1A"/>
    <w:rsid w:val="00BE6411"/>
    <w:rsid w:val="00BF19B2"/>
    <w:rsid w:val="00BF1FFE"/>
    <w:rsid w:val="00BF6750"/>
    <w:rsid w:val="00BF6759"/>
    <w:rsid w:val="00C005C3"/>
    <w:rsid w:val="00C0084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6DB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73BD5"/>
    <w:rsid w:val="00C8024F"/>
    <w:rsid w:val="00C806ED"/>
    <w:rsid w:val="00C80D4C"/>
    <w:rsid w:val="00C81DD1"/>
    <w:rsid w:val="00C83AB4"/>
    <w:rsid w:val="00C857FF"/>
    <w:rsid w:val="00C86AAC"/>
    <w:rsid w:val="00C90757"/>
    <w:rsid w:val="00C90AA1"/>
    <w:rsid w:val="00C90C50"/>
    <w:rsid w:val="00C91AD5"/>
    <w:rsid w:val="00C923DB"/>
    <w:rsid w:val="00C960E8"/>
    <w:rsid w:val="00C96B4C"/>
    <w:rsid w:val="00C979B3"/>
    <w:rsid w:val="00CA28B2"/>
    <w:rsid w:val="00CA3009"/>
    <w:rsid w:val="00CA50D4"/>
    <w:rsid w:val="00CA5942"/>
    <w:rsid w:val="00CA6A8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27E2"/>
    <w:rsid w:val="00CD3AA7"/>
    <w:rsid w:val="00CD3E78"/>
    <w:rsid w:val="00CD45A9"/>
    <w:rsid w:val="00CD5164"/>
    <w:rsid w:val="00CE162C"/>
    <w:rsid w:val="00CE28D9"/>
    <w:rsid w:val="00CE6143"/>
    <w:rsid w:val="00CE74F2"/>
    <w:rsid w:val="00CF174E"/>
    <w:rsid w:val="00CF37A3"/>
    <w:rsid w:val="00CF3847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4DB3"/>
    <w:rsid w:val="00D36ACC"/>
    <w:rsid w:val="00D406DE"/>
    <w:rsid w:val="00D40AFB"/>
    <w:rsid w:val="00D44169"/>
    <w:rsid w:val="00D454C3"/>
    <w:rsid w:val="00D46F98"/>
    <w:rsid w:val="00D47076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3172"/>
    <w:rsid w:val="00D75CCD"/>
    <w:rsid w:val="00D764B0"/>
    <w:rsid w:val="00D76DA6"/>
    <w:rsid w:val="00D770E5"/>
    <w:rsid w:val="00D80186"/>
    <w:rsid w:val="00D8270B"/>
    <w:rsid w:val="00D83C04"/>
    <w:rsid w:val="00D84E6A"/>
    <w:rsid w:val="00D8563B"/>
    <w:rsid w:val="00D87653"/>
    <w:rsid w:val="00D911E6"/>
    <w:rsid w:val="00D9140B"/>
    <w:rsid w:val="00D918AC"/>
    <w:rsid w:val="00D91F3B"/>
    <w:rsid w:val="00D938AF"/>
    <w:rsid w:val="00DA005D"/>
    <w:rsid w:val="00DA1940"/>
    <w:rsid w:val="00DA397A"/>
    <w:rsid w:val="00DA3C23"/>
    <w:rsid w:val="00DA48CF"/>
    <w:rsid w:val="00DA4D93"/>
    <w:rsid w:val="00DA4F84"/>
    <w:rsid w:val="00DA54FC"/>
    <w:rsid w:val="00DA747A"/>
    <w:rsid w:val="00DB6C72"/>
    <w:rsid w:val="00DC075C"/>
    <w:rsid w:val="00DC1947"/>
    <w:rsid w:val="00DC1F11"/>
    <w:rsid w:val="00DC24AC"/>
    <w:rsid w:val="00DC5BE4"/>
    <w:rsid w:val="00DC6635"/>
    <w:rsid w:val="00DD072C"/>
    <w:rsid w:val="00DD0B53"/>
    <w:rsid w:val="00DD437C"/>
    <w:rsid w:val="00DD5D9F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337"/>
    <w:rsid w:val="00DF0C85"/>
    <w:rsid w:val="00DF239F"/>
    <w:rsid w:val="00DF25B6"/>
    <w:rsid w:val="00DF269F"/>
    <w:rsid w:val="00DF5BB7"/>
    <w:rsid w:val="00DF62C5"/>
    <w:rsid w:val="00DF6C4B"/>
    <w:rsid w:val="00DF762D"/>
    <w:rsid w:val="00E03DC8"/>
    <w:rsid w:val="00E03DF6"/>
    <w:rsid w:val="00E04229"/>
    <w:rsid w:val="00E05B2F"/>
    <w:rsid w:val="00E067D9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42992"/>
    <w:rsid w:val="00E505BC"/>
    <w:rsid w:val="00E64CA5"/>
    <w:rsid w:val="00E652FC"/>
    <w:rsid w:val="00E65A62"/>
    <w:rsid w:val="00E70FCF"/>
    <w:rsid w:val="00E73235"/>
    <w:rsid w:val="00E73974"/>
    <w:rsid w:val="00E74DE3"/>
    <w:rsid w:val="00E75900"/>
    <w:rsid w:val="00E846E3"/>
    <w:rsid w:val="00E84F96"/>
    <w:rsid w:val="00E85325"/>
    <w:rsid w:val="00E86031"/>
    <w:rsid w:val="00E90698"/>
    <w:rsid w:val="00E90E61"/>
    <w:rsid w:val="00E91427"/>
    <w:rsid w:val="00E93549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488C"/>
    <w:rsid w:val="00F1537E"/>
    <w:rsid w:val="00F15B5C"/>
    <w:rsid w:val="00F16124"/>
    <w:rsid w:val="00F17F1A"/>
    <w:rsid w:val="00F20D27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8C0"/>
    <w:rsid w:val="00F41CE4"/>
    <w:rsid w:val="00F42032"/>
    <w:rsid w:val="00F464CD"/>
    <w:rsid w:val="00F474FA"/>
    <w:rsid w:val="00F50559"/>
    <w:rsid w:val="00F559D7"/>
    <w:rsid w:val="00F56304"/>
    <w:rsid w:val="00F57675"/>
    <w:rsid w:val="00F60048"/>
    <w:rsid w:val="00F6240F"/>
    <w:rsid w:val="00F65D14"/>
    <w:rsid w:val="00F67A10"/>
    <w:rsid w:val="00F705B8"/>
    <w:rsid w:val="00F719A0"/>
    <w:rsid w:val="00F72021"/>
    <w:rsid w:val="00F7639F"/>
    <w:rsid w:val="00F8333A"/>
    <w:rsid w:val="00F83B8C"/>
    <w:rsid w:val="00F8459B"/>
    <w:rsid w:val="00F84930"/>
    <w:rsid w:val="00F86ABA"/>
    <w:rsid w:val="00F86DF9"/>
    <w:rsid w:val="00F954CA"/>
    <w:rsid w:val="00F96580"/>
    <w:rsid w:val="00FA04BD"/>
    <w:rsid w:val="00FA35DB"/>
    <w:rsid w:val="00FB3382"/>
    <w:rsid w:val="00FB34E4"/>
    <w:rsid w:val="00FB480A"/>
    <w:rsid w:val="00FB6998"/>
    <w:rsid w:val="00FC13A0"/>
    <w:rsid w:val="00FC2003"/>
    <w:rsid w:val="00FC2415"/>
    <w:rsid w:val="00FC28DC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0B15"/>
    <w:rsid w:val="00FE1333"/>
    <w:rsid w:val="00FE175E"/>
    <w:rsid w:val="00FE1B56"/>
    <w:rsid w:val="00FE33F5"/>
    <w:rsid w:val="00FE682F"/>
    <w:rsid w:val="00FE6D8D"/>
    <w:rsid w:val="00FE73FC"/>
    <w:rsid w:val="00FF0B6C"/>
    <w:rsid w:val="00FF1FA9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5868-6731-4BAD-A84B-53285AB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E084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A6A82"/>
    <w:rPr>
      <w:color w:val="0000FF" w:themeColor="hyperlink"/>
      <w:u w:val="single"/>
    </w:rPr>
  </w:style>
  <w:style w:type="paragraph" w:customStyle="1" w:styleId="ConsPlusNonformat">
    <w:name w:val="ConsPlusNonformat"/>
    <w:rsid w:val="002815B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Татьяна Николаевна Нохрина</cp:lastModifiedBy>
  <cp:revision>3</cp:revision>
  <cp:lastPrinted>2020-11-20T08:21:00Z</cp:lastPrinted>
  <dcterms:created xsi:type="dcterms:W3CDTF">2020-11-30T04:16:00Z</dcterms:created>
  <dcterms:modified xsi:type="dcterms:W3CDTF">2020-11-30T04:26:00Z</dcterms:modified>
</cp:coreProperties>
</file>