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Протокол № </w:t>
      </w:r>
      <w:r w:rsidR="00060CFF">
        <w:rPr>
          <w:rFonts w:ascii="Times New Roman" w:hAnsi="Times New Roman" w:cs="Times New Roman"/>
          <w:sz w:val="27"/>
          <w:szCs w:val="27"/>
        </w:rPr>
        <w:t>3</w:t>
      </w:r>
    </w:p>
    <w:p w:rsidR="005E74F5" w:rsidRPr="009877BD" w:rsidRDefault="0077009C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5E74F5" w:rsidRPr="009877BD">
        <w:rPr>
          <w:rFonts w:ascii="Times New Roman" w:hAnsi="Times New Roman" w:cs="Times New Roman"/>
          <w:sz w:val="27"/>
          <w:szCs w:val="27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37142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г. Артемовский                                                                                         </w:t>
      </w:r>
      <w:r w:rsidR="0077009C">
        <w:rPr>
          <w:rFonts w:ascii="Times New Roman" w:hAnsi="Times New Roman" w:cs="Times New Roman"/>
          <w:sz w:val="27"/>
          <w:szCs w:val="27"/>
        </w:rPr>
        <w:t>1</w:t>
      </w:r>
      <w:r w:rsidR="00060CFF">
        <w:rPr>
          <w:rFonts w:ascii="Times New Roman" w:hAnsi="Times New Roman" w:cs="Times New Roman"/>
          <w:sz w:val="27"/>
          <w:szCs w:val="27"/>
        </w:rPr>
        <w:t>9.08</w:t>
      </w:r>
      <w:r w:rsidR="0077009C">
        <w:rPr>
          <w:rFonts w:ascii="Times New Roman" w:hAnsi="Times New Roman" w:cs="Times New Roman"/>
          <w:sz w:val="27"/>
          <w:szCs w:val="27"/>
        </w:rPr>
        <w:t>.2016</w:t>
      </w:r>
    </w:p>
    <w:p w:rsidR="0077009C" w:rsidRPr="009877BD" w:rsidRDefault="0077009C" w:rsidP="00060CF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RPr="009877BD" w:rsidTr="00AD7D2E">
        <w:tc>
          <w:tcPr>
            <w:tcW w:w="9464" w:type="dxa"/>
            <w:gridSpan w:val="2"/>
          </w:tcPr>
          <w:p w:rsidR="00443D41" w:rsidRPr="009877BD" w:rsidRDefault="00443D41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Председательствует:</w:t>
            </w:r>
          </w:p>
        </w:tc>
      </w:tr>
      <w:tr w:rsidR="00443D41" w:rsidRPr="009877BD" w:rsidTr="00060CFF">
        <w:trPr>
          <w:trHeight w:val="968"/>
        </w:trPr>
        <w:tc>
          <w:tcPr>
            <w:tcW w:w="2802" w:type="dxa"/>
          </w:tcPr>
          <w:p w:rsidR="00443D41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Бахарева О.С.</w:t>
            </w:r>
          </w:p>
        </w:tc>
        <w:tc>
          <w:tcPr>
            <w:tcW w:w="6662" w:type="dxa"/>
          </w:tcPr>
          <w:p w:rsidR="00443D41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заведующего отделом </w:t>
            </w: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социально-экономического развития Администрации Артемовского городского округа, заместитель председателя комиссии </w:t>
            </w:r>
          </w:p>
        </w:tc>
      </w:tr>
      <w:tr w:rsidR="00E35F7C" w:rsidRPr="009877BD" w:rsidTr="00AD7D2E">
        <w:tc>
          <w:tcPr>
            <w:tcW w:w="2802" w:type="dxa"/>
          </w:tcPr>
          <w:p w:rsidR="00E35F7C" w:rsidRPr="009877BD" w:rsidRDefault="00E35F7C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6662" w:type="dxa"/>
          </w:tcPr>
          <w:p w:rsidR="00E35F7C" w:rsidRPr="009877BD" w:rsidRDefault="00E35F7C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3D41" w:rsidRPr="009877BD" w:rsidTr="00AD7D2E">
        <w:tc>
          <w:tcPr>
            <w:tcW w:w="2802" w:type="dxa"/>
          </w:tcPr>
          <w:p w:rsidR="00443D41" w:rsidRPr="009877BD" w:rsidRDefault="00443D41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Гладышева Т.А.</w:t>
            </w:r>
          </w:p>
        </w:tc>
        <w:tc>
          <w:tcPr>
            <w:tcW w:w="6662" w:type="dxa"/>
          </w:tcPr>
          <w:p w:rsidR="00443D41" w:rsidRPr="009877BD" w:rsidRDefault="00443D41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RPr="009877BD" w:rsidTr="00AD7D2E">
        <w:tc>
          <w:tcPr>
            <w:tcW w:w="2802" w:type="dxa"/>
          </w:tcPr>
          <w:p w:rsidR="00E35F7C" w:rsidRPr="009877BD" w:rsidRDefault="00E35F7C" w:rsidP="00060CF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9877BD" w:rsidRDefault="00E35F7C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Бачурина О.Г.</w:t>
            </w:r>
          </w:p>
        </w:tc>
        <w:tc>
          <w:tcPr>
            <w:tcW w:w="6662" w:type="dxa"/>
          </w:tcPr>
          <w:p w:rsidR="0077009C" w:rsidRPr="009877BD" w:rsidRDefault="0077009C" w:rsidP="00060CFF">
            <w:pPr>
              <w:pStyle w:val="a3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Администрации Артемовского городского округа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Березина Т.Н.</w:t>
            </w:r>
          </w:p>
        </w:tc>
        <w:tc>
          <w:tcPr>
            <w:tcW w:w="6662" w:type="dxa"/>
          </w:tcPr>
          <w:p w:rsidR="0077009C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</w:t>
            </w:r>
            <w:r w:rsidR="0077009C" w:rsidRPr="009877BD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образования</w:t>
            </w:r>
            <w:r w:rsidR="006026D0">
              <w:rPr>
                <w:rFonts w:ascii="Times New Roman" w:hAnsi="Times New Roman" w:cs="Times New Roman"/>
                <w:sz w:val="27"/>
                <w:szCs w:val="27"/>
              </w:rPr>
              <w:t xml:space="preserve"> Артемовского городского округа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Боброва Л.В.</w:t>
            </w:r>
          </w:p>
        </w:tc>
        <w:tc>
          <w:tcPr>
            <w:tcW w:w="6662" w:type="dxa"/>
          </w:tcPr>
          <w:p w:rsidR="0077009C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и.о. н</w:t>
            </w:r>
            <w:r w:rsidR="0077009C" w:rsidRPr="009877BD"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7009C"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культуры Администрации </w:t>
            </w:r>
            <w:r w:rsidR="0077009C">
              <w:rPr>
                <w:rFonts w:ascii="Times New Roman" w:hAnsi="Times New Roman" w:cs="Times New Roman"/>
                <w:sz w:val="27"/>
                <w:szCs w:val="27"/>
              </w:rPr>
              <w:t xml:space="preserve">Артемовского городского округа </w:t>
            </w:r>
          </w:p>
        </w:tc>
      </w:tr>
      <w:tr w:rsidR="00060CFF" w:rsidRPr="009877BD" w:rsidTr="00277706">
        <w:tc>
          <w:tcPr>
            <w:tcW w:w="2802" w:type="dxa"/>
          </w:tcPr>
          <w:p w:rsidR="00060CFF" w:rsidRPr="00060CFF" w:rsidRDefault="00060CFF" w:rsidP="00060CF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060CFF">
              <w:rPr>
                <w:rFonts w:ascii="Times New Roman" w:hAnsi="Times New Roman" w:cs="Times New Roman"/>
                <w:b/>
                <w:sz w:val="27"/>
                <w:szCs w:val="27"/>
              </w:rPr>
              <w:t>тсутствуют</w:t>
            </w:r>
          </w:p>
        </w:tc>
        <w:tc>
          <w:tcPr>
            <w:tcW w:w="6662" w:type="dxa"/>
          </w:tcPr>
          <w:p w:rsidR="00060CFF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0CFF" w:rsidRPr="009877BD" w:rsidTr="00277706">
        <w:tc>
          <w:tcPr>
            <w:tcW w:w="2802" w:type="dxa"/>
          </w:tcPr>
          <w:p w:rsidR="00060CFF" w:rsidRPr="00060CFF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060CFF">
              <w:rPr>
                <w:rFonts w:ascii="Times New Roman" w:hAnsi="Times New Roman" w:cs="Times New Roman"/>
                <w:sz w:val="27"/>
                <w:szCs w:val="27"/>
              </w:rPr>
              <w:t xml:space="preserve">Иванов А.С. </w:t>
            </w:r>
          </w:p>
        </w:tc>
        <w:tc>
          <w:tcPr>
            <w:tcW w:w="6662" w:type="dxa"/>
          </w:tcPr>
          <w:p w:rsidR="00060CFF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Артемовского городского округа, председатель комиссии</w:t>
            </w:r>
          </w:p>
        </w:tc>
      </w:tr>
      <w:tr w:rsidR="00060CFF" w:rsidRPr="009877BD" w:rsidTr="00277706">
        <w:tc>
          <w:tcPr>
            <w:tcW w:w="2802" w:type="dxa"/>
          </w:tcPr>
          <w:p w:rsidR="00060CFF" w:rsidRPr="00060CFF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Миронов А.И</w:t>
            </w:r>
          </w:p>
        </w:tc>
        <w:tc>
          <w:tcPr>
            <w:tcW w:w="6662" w:type="dxa"/>
          </w:tcPr>
          <w:p w:rsidR="00060CFF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Артемовского городского округа по городскому хозяйству и строительству</w:t>
            </w:r>
          </w:p>
        </w:tc>
      </w:tr>
      <w:tr w:rsidR="00060CFF" w:rsidRPr="009877BD" w:rsidTr="00277706">
        <w:tc>
          <w:tcPr>
            <w:tcW w:w="2802" w:type="dxa"/>
          </w:tcPr>
          <w:p w:rsidR="00060CFF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Радунцева Е.А.</w:t>
            </w:r>
          </w:p>
        </w:tc>
        <w:tc>
          <w:tcPr>
            <w:tcW w:w="6662" w:type="dxa"/>
          </w:tcPr>
          <w:p w:rsidR="00060CFF" w:rsidRPr="009877BD" w:rsidRDefault="00060CFF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277706" w:rsidRPr="009877BD" w:rsidTr="00277706">
        <w:tc>
          <w:tcPr>
            <w:tcW w:w="2802" w:type="dxa"/>
          </w:tcPr>
          <w:p w:rsidR="00277706" w:rsidRPr="00277706" w:rsidRDefault="00277706" w:rsidP="00060CF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77706">
              <w:rPr>
                <w:rFonts w:ascii="Times New Roman" w:hAnsi="Times New Roman" w:cs="Times New Roman"/>
                <w:b/>
                <w:sz w:val="27"/>
                <w:szCs w:val="27"/>
              </w:rPr>
              <w:t>Приглашены</w:t>
            </w:r>
          </w:p>
        </w:tc>
        <w:tc>
          <w:tcPr>
            <w:tcW w:w="6662" w:type="dxa"/>
          </w:tcPr>
          <w:p w:rsidR="00277706" w:rsidRPr="009877BD" w:rsidRDefault="00277706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77706" w:rsidRPr="009877BD" w:rsidTr="00277706">
        <w:tc>
          <w:tcPr>
            <w:tcW w:w="2802" w:type="dxa"/>
          </w:tcPr>
          <w:p w:rsidR="00277706" w:rsidRPr="00277706" w:rsidRDefault="00277706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277706">
              <w:rPr>
                <w:rFonts w:ascii="Times New Roman" w:hAnsi="Times New Roman" w:cs="Times New Roman"/>
                <w:sz w:val="27"/>
                <w:szCs w:val="27"/>
              </w:rPr>
              <w:t>Мезенцева О.В.</w:t>
            </w:r>
          </w:p>
        </w:tc>
        <w:tc>
          <w:tcPr>
            <w:tcW w:w="6662" w:type="dxa"/>
          </w:tcPr>
          <w:p w:rsidR="00277706" w:rsidRPr="009877BD" w:rsidRDefault="000D522A" w:rsidP="00060CF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bookmarkStart w:id="0" w:name="_GoBack"/>
            <w:bookmarkEnd w:id="0"/>
            <w:r w:rsidR="00277706">
              <w:rPr>
                <w:rFonts w:ascii="Times New Roman" w:hAnsi="Times New Roman" w:cs="Times New Roman"/>
                <w:sz w:val="27"/>
                <w:szCs w:val="27"/>
              </w:rPr>
              <w:t>аведующий организационно-методическим отделом ГБУЗ СО «Артемовская ЦРБ»</w:t>
            </w:r>
          </w:p>
        </w:tc>
      </w:tr>
    </w:tbl>
    <w:p w:rsidR="00443D41" w:rsidRDefault="00443D41" w:rsidP="00060CF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E74F5" w:rsidRDefault="00E97352" w:rsidP="00060CF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</w:p>
    <w:p w:rsidR="00277706" w:rsidRDefault="00277706" w:rsidP="00060CF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706" w:rsidRPr="00277706" w:rsidRDefault="00277706" w:rsidP="002777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06">
        <w:rPr>
          <w:rFonts w:ascii="Times New Roman" w:hAnsi="Times New Roman" w:cs="Times New Roman"/>
          <w:sz w:val="26"/>
          <w:szCs w:val="26"/>
        </w:rPr>
        <w:t xml:space="preserve">1. Об итогах мониторинга достижения целевых показателей социально-экономического развития Артемовского городского округа за 1 полугодие 2016 года </w:t>
      </w:r>
    </w:p>
    <w:p w:rsidR="00277706" w:rsidRPr="00277706" w:rsidRDefault="00277706" w:rsidP="002777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06">
        <w:rPr>
          <w:rFonts w:ascii="Times New Roman" w:hAnsi="Times New Roman" w:cs="Times New Roman"/>
          <w:sz w:val="26"/>
          <w:szCs w:val="26"/>
        </w:rPr>
        <w:t xml:space="preserve">2. О мерах, принимаемых по снижению смертности от дорожно-транспортных происшествий в Артемовском городском округе </w:t>
      </w:r>
    </w:p>
    <w:p w:rsidR="00277706" w:rsidRPr="00277706" w:rsidRDefault="00277706" w:rsidP="002777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706" w:rsidRPr="00277706" w:rsidRDefault="00277706" w:rsidP="002777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706">
        <w:rPr>
          <w:rFonts w:ascii="Times New Roman" w:hAnsi="Times New Roman" w:cs="Times New Roman"/>
          <w:sz w:val="26"/>
          <w:szCs w:val="26"/>
        </w:rPr>
        <w:t>3. О принимаемых ГБУЗ СО «Артемовская ЦРБ» мерах по снижению уровня смертности от туберкулеза.</w:t>
      </w:r>
    </w:p>
    <w:p w:rsidR="00060CFF" w:rsidRDefault="00060CFF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60CFF" w:rsidRDefault="00060CFF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7706" w:rsidRPr="00277706" w:rsidRDefault="00E97352" w:rsidP="002777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 первому вопросу: </w:t>
      </w:r>
      <w:r w:rsidR="00277706" w:rsidRPr="00277706">
        <w:rPr>
          <w:rFonts w:ascii="Times New Roman" w:hAnsi="Times New Roman" w:cs="Times New Roman"/>
          <w:sz w:val="26"/>
          <w:szCs w:val="26"/>
        </w:rPr>
        <w:t xml:space="preserve">Об итогах мониторинга достижения целевых показателей социально-экономического развития Артемовского городского округа за 1 полугодие 2016 года </w:t>
      </w:r>
    </w:p>
    <w:p w:rsidR="00277706" w:rsidRDefault="00277706" w:rsidP="0077009C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23870" w:rsidRPr="0077009C" w:rsidRDefault="00223870" w:rsidP="00D0011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77009C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Гладышеву Т.А. – ведущего специалиста отдела социально-экономического развития Администрации Артемовского городского округа </w:t>
      </w:r>
      <w:r w:rsidR="0077009C">
        <w:rPr>
          <w:rFonts w:ascii="Times New Roman" w:hAnsi="Times New Roman" w:cs="Times New Roman"/>
          <w:sz w:val="27"/>
          <w:szCs w:val="27"/>
        </w:rPr>
        <w:t>о</w:t>
      </w:r>
      <w:r w:rsidR="0077009C" w:rsidRPr="00F84549">
        <w:rPr>
          <w:rFonts w:ascii="Times New Roman" w:hAnsi="Times New Roman" w:cs="Times New Roman"/>
          <w:sz w:val="26"/>
          <w:szCs w:val="26"/>
        </w:rPr>
        <w:t xml:space="preserve">б итогах мониторинга достижения целевых показателей социально-экономического развития Артемовского городского округа за 1 </w:t>
      </w:r>
      <w:r w:rsidR="00277706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="0077009C" w:rsidRPr="00F84549">
        <w:rPr>
          <w:rFonts w:ascii="Times New Roman" w:hAnsi="Times New Roman" w:cs="Times New Roman"/>
          <w:sz w:val="26"/>
          <w:szCs w:val="26"/>
        </w:rPr>
        <w:t>2016 года</w:t>
      </w:r>
      <w:r w:rsidR="0077009C">
        <w:rPr>
          <w:rFonts w:ascii="Times New Roman" w:hAnsi="Times New Roman" w:cs="Times New Roman"/>
          <w:sz w:val="26"/>
          <w:szCs w:val="26"/>
        </w:rPr>
        <w:t xml:space="preserve"> (текст прилагается).</w:t>
      </w:r>
      <w:r w:rsidR="0077009C" w:rsidRPr="00F84549">
        <w:rPr>
          <w:rFonts w:ascii="Times New Roman" w:hAnsi="Times New Roman" w:cs="Times New Roman"/>
          <w:sz w:val="26"/>
          <w:szCs w:val="26"/>
        </w:rPr>
        <w:tab/>
      </w:r>
    </w:p>
    <w:p w:rsidR="0077009C" w:rsidRDefault="0077009C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2625" w:rsidRPr="009877BD" w:rsidRDefault="004F2625" w:rsidP="004F262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AE74C5" w:rsidRDefault="00AE74C5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Бахарева О.С. о </w:t>
      </w:r>
      <w:r w:rsidR="004F2625" w:rsidRPr="009877BD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r w:rsidRPr="00AE74C5">
        <w:rPr>
          <w:rFonts w:ascii="Times New Roman" w:hAnsi="Times New Roman" w:cs="Times New Roman"/>
          <w:sz w:val="27"/>
          <w:szCs w:val="27"/>
        </w:rPr>
        <w:t>ГБУЗ СО «Артемовская ЦРБ» продолжить работу по достижению показателей и выполнени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AE74C5">
        <w:rPr>
          <w:rFonts w:ascii="Times New Roman" w:hAnsi="Times New Roman" w:cs="Times New Roman"/>
          <w:sz w:val="27"/>
          <w:szCs w:val="27"/>
        </w:rPr>
        <w:t xml:space="preserve"> мероприятий, содержащихся в Указе Президента Российской Федерации от 07 мая 2012 года № 598 «О совершенствовании государственной политики в сфере здравоохранения».</w:t>
      </w:r>
    </w:p>
    <w:p w:rsidR="00A125D7" w:rsidRPr="009877BD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F2729" w:rsidRDefault="004F2625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1. </w:t>
      </w:r>
      <w:r w:rsidR="002F2729" w:rsidRPr="009877BD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AE74C5" w:rsidRPr="00AE74C5" w:rsidRDefault="00AE74C5" w:rsidP="00AE74C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Карташову А.В. – главному врачу </w:t>
      </w:r>
      <w:r w:rsidRPr="00AE74C5">
        <w:rPr>
          <w:rFonts w:ascii="Times New Roman" w:hAnsi="Times New Roman" w:cs="Times New Roman"/>
          <w:sz w:val="27"/>
          <w:szCs w:val="27"/>
        </w:rPr>
        <w:t xml:space="preserve">ГБУЗ СО «Артемовская ЦРБ»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E74C5">
        <w:rPr>
          <w:rFonts w:ascii="Times New Roman" w:hAnsi="Times New Roman" w:cs="Times New Roman"/>
          <w:sz w:val="27"/>
          <w:szCs w:val="27"/>
        </w:rPr>
        <w:t>продолжить работу по достижению показателей и выполнени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AE74C5">
        <w:rPr>
          <w:rFonts w:ascii="Times New Roman" w:hAnsi="Times New Roman" w:cs="Times New Roman"/>
          <w:sz w:val="27"/>
          <w:szCs w:val="27"/>
        </w:rPr>
        <w:t xml:space="preserve"> мероприятий, содержащихся в Указе Президента Российской Федерации от 07 мая 2012 года № 598 «О совершенствовании государственной политики в сфере здравоохранения».</w:t>
      </w:r>
    </w:p>
    <w:p w:rsidR="00AE74C5" w:rsidRPr="00AE74C5" w:rsidRDefault="00AE74C5" w:rsidP="00AE74C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74C5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>Писковой Е.В. заведующему о</w:t>
      </w:r>
      <w:r w:rsidRPr="00AE74C5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AE74C5">
        <w:rPr>
          <w:rFonts w:ascii="Times New Roman" w:hAnsi="Times New Roman" w:cs="Times New Roman"/>
          <w:sz w:val="27"/>
          <w:szCs w:val="27"/>
        </w:rPr>
        <w:t xml:space="preserve"> социально-экономического развития Артемовского городского округа продолжить работу по мониторингу проводимых инвестиций, осуществляемых на территории Артемовского городского округа за счет всех и источников.</w:t>
      </w:r>
    </w:p>
    <w:p w:rsidR="00AE74C5" w:rsidRPr="009877BD" w:rsidRDefault="00AE74C5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D2BB3" w:rsidRDefault="00973FE7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второму вопросу</w:t>
      </w:r>
      <w:r w:rsidR="00897391" w:rsidRPr="009877BD">
        <w:rPr>
          <w:rFonts w:ascii="Times New Roman" w:hAnsi="Times New Roman" w:cs="Times New Roman"/>
          <w:b/>
          <w:sz w:val="27"/>
          <w:szCs w:val="27"/>
        </w:rPr>
        <w:t>:</w:t>
      </w:r>
      <w:r w:rsidR="005752A7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1D2BB3" w:rsidRPr="001D2BB3">
        <w:rPr>
          <w:rFonts w:ascii="Times New Roman" w:hAnsi="Times New Roman" w:cs="Times New Roman"/>
          <w:sz w:val="27"/>
          <w:szCs w:val="27"/>
        </w:rPr>
        <w:t xml:space="preserve">О мерах, принимаемых по снижению смертности от дорожно-транспортных происшествий в Артемовском городском округе </w:t>
      </w:r>
    </w:p>
    <w:p w:rsidR="00BC332D" w:rsidRPr="0077009C" w:rsidRDefault="00BC332D" w:rsidP="00BC332D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1D2BB3" w:rsidRDefault="001D2BB3" w:rsidP="00484E86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Текст предоставленного сообщения зачитал секретарь комиссии</w:t>
      </w:r>
      <w:r w:rsidR="00484E86">
        <w:rPr>
          <w:rFonts w:ascii="Times New Roman" w:hAnsi="Times New Roman" w:cs="Times New Roman"/>
          <w:sz w:val="27"/>
          <w:szCs w:val="27"/>
        </w:rPr>
        <w:t xml:space="preserve"> (текст прилагается)</w:t>
      </w:r>
      <w:r w:rsidR="00BC332D">
        <w:rPr>
          <w:rFonts w:ascii="Times New Roman" w:hAnsi="Times New Roman" w:cs="Times New Roman"/>
          <w:sz w:val="27"/>
          <w:szCs w:val="27"/>
        </w:rPr>
        <w:t>.</w:t>
      </w:r>
    </w:p>
    <w:p w:rsidR="006B2E70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D97952" w:rsidRDefault="00D97952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7952">
        <w:rPr>
          <w:rFonts w:ascii="Times New Roman" w:hAnsi="Times New Roman" w:cs="Times New Roman"/>
          <w:sz w:val="27"/>
          <w:szCs w:val="27"/>
        </w:rPr>
        <w:t>1. Принять информацию к сведению.</w:t>
      </w:r>
    </w:p>
    <w:p w:rsidR="00D97952" w:rsidRDefault="00D97952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Багдасарян Н.В. обеспечить создание условий для организации безопасного передвижения пешеходов у образовательных учреждений.</w:t>
      </w:r>
    </w:p>
    <w:p w:rsidR="00D97952" w:rsidRPr="00D97952" w:rsidRDefault="00D97952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7952" w:rsidRDefault="00897391" w:rsidP="001541D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третьему вопросу</w:t>
      </w:r>
      <w:r w:rsidRPr="009877BD">
        <w:rPr>
          <w:rFonts w:ascii="Times New Roman" w:hAnsi="Times New Roman" w:cs="Times New Roman"/>
          <w:sz w:val="27"/>
          <w:szCs w:val="27"/>
        </w:rPr>
        <w:t>:</w:t>
      </w:r>
      <w:r w:rsidR="00855A75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D97952" w:rsidRPr="00D97952">
        <w:rPr>
          <w:rFonts w:ascii="Times New Roman" w:hAnsi="Times New Roman" w:cs="Times New Roman"/>
          <w:sz w:val="27"/>
          <w:szCs w:val="27"/>
        </w:rPr>
        <w:t>О принимаемых ГБУЗ СО «Артемовская ЦРБ» мерах по снижению уровня смертности от туберкулеза.</w:t>
      </w:r>
    </w:p>
    <w:p w:rsidR="00D97952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6D0">
        <w:rPr>
          <w:rFonts w:ascii="Times New Roman" w:hAnsi="Times New Roman" w:cs="Times New Roman"/>
          <w:b/>
          <w:sz w:val="27"/>
          <w:szCs w:val="27"/>
        </w:rPr>
        <w:t>Слушали</w:t>
      </w:r>
      <w:r w:rsidR="006026D0">
        <w:rPr>
          <w:rFonts w:ascii="Times New Roman" w:hAnsi="Times New Roman" w:cs="Times New Roman"/>
          <w:sz w:val="27"/>
          <w:szCs w:val="27"/>
        </w:rPr>
        <w:t xml:space="preserve">: </w:t>
      </w:r>
      <w:r w:rsidR="00D97952">
        <w:rPr>
          <w:rFonts w:ascii="Times New Roman" w:hAnsi="Times New Roman" w:cs="Times New Roman"/>
          <w:sz w:val="27"/>
          <w:szCs w:val="27"/>
        </w:rPr>
        <w:t>Мезенцеву О.В. - о</w:t>
      </w:r>
      <w:r w:rsidR="00D97952" w:rsidRPr="00D97952">
        <w:rPr>
          <w:rFonts w:ascii="Times New Roman" w:hAnsi="Times New Roman" w:cs="Times New Roman"/>
          <w:sz w:val="27"/>
          <w:szCs w:val="27"/>
        </w:rPr>
        <w:t xml:space="preserve"> принимаемых ГБУЗ СО «Артемовская ЦРБ» мерах по снижению уровня смертности от туберкулеза</w:t>
      </w:r>
      <w:r w:rsidR="00D97952">
        <w:rPr>
          <w:rFonts w:ascii="Times New Roman" w:hAnsi="Times New Roman" w:cs="Times New Roman"/>
          <w:sz w:val="27"/>
          <w:szCs w:val="27"/>
        </w:rPr>
        <w:t xml:space="preserve"> (текст прилагается).</w:t>
      </w:r>
    </w:p>
    <w:p w:rsidR="00855A75" w:rsidRDefault="00855A75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0D522A" w:rsidRPr="000D522A" w:rsidRDefault="000D522A" w:rsidP="000D522A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Бахарева О.С</w:t>
      </w:r>
      <w:r w:rsidRPr="000D522A">
        <w:rPr>
          <w:rFonts w:ascii="Times New Roman" w:hAnsi="Times New Roman" w:cs="Times New Roman"/>
          <w:sz w:val="27"/>
          <w:szCs w:val="27"/>
        </w:rPr>
        <w:t>. о</w:t>
      </w:r>
      <w:r w:rsidRPr="000D522A">
        <w:rPr>
          <w:rFonts w:ascii="Times New Roman" w:hAnsi="Times New Roman" w:cs="Times New Roman"/>
          <w:sz w:val="27"/>
          <w:szCs w:val="27"/>
        </w:rPr>
        <w:t xml:space="preserve"> необходимости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D522A">
        <w:rPr>
          <w:rFonts w:ascii="Times New Roman" w:hAnsi="Times New Roman" w:cs="Times New Roman"/>
          <w:sz w:val="27"/>
          <w:szCs w:val="27"/>
        </w:rPr>
        <w:t xml:space="preserve">продолжить работу по профилактике, своевременному выявлению и лечению случаев туберкулеза </w:t>
      </w:r>
      <w:r w:rsidRPr="00D97952">
        <w:rPr>
          <w:rFonts w:ascii="Times New Roman" w:hAnsi="Times New Roman" w:cs="Times New Roman"/>
          <w:sz w:val="27"/>
          <w:szCs w:val="27"/>
        </w:rPr>
        <w:t>ГБУЗ СО «Артемовская ЦРБ»</w:t>
      </w:r>
      <w:r w:rsidRPr="000D522A">
        <w:rPr>
          <w:rFonts w:ascii="Times New Roman" w:hAnsi="Times New Roman" w:cs="Times New Roman"/>
          <w:sz w:val="27"/>
          <w:szCs w:val="27"/>
        </w:rPr>
        <w:t>.</w:t>
      </w:r>
    </w:p>
    <w:p w:rsidR="00897391" w:rsidRDefault="00897391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9D6AB5" w:rsidRPr="009D6AB5" w:rsidRDefault="009D6AB5" w:rsidP="004C680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AB5">
        <w:rPr>
          <w:rFonts w:ascii="Times New Roman" w:hAnsi="Times New Roman" w:cs="Times New Roman"/>
          <w:sz w:val="27"/>
          <w:szCs w:val="27"/>
        </w:rPr>
        <w:t>1. Принять информацию к сведению.</w:t>
      </w:r>
    </w:p>
    <w:p w:rsidR="000D522A" w:rsidRDefault="009D6AB5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E2CBD" w:rsidRPr="009877BD">
        <w:rPr>
          <w:rFonts w:ascii="Times New Roman" w:hAnsi="Times New Roman" w:cs="Times New Roman"/>
          <w:sz w:val="27"/>
          <w:szCs w:val="27"/>
        </w:rPr>
        <w:t xml:space="preserve">. </w:t>
      </w:r>
      <w:r w:rsidR="000D522A" w:rsidRPr="000D522A">
        <w:rPr>
          <w:rFonts w:ascii="Times New Roman" w:hAnsi="Times New Roman" w:cs="Times New Roman"/>
          <w:sz w:val="27"/>
          <w:szCs w:val="27"/>
        </w:rPr>
        <w:t xml:space="preserve">Карташову А.В. – главному врачу ГБУЗ СО «Артемовская ЦРБ» </w:t>
      </w:r>
      <w:r w:rsidR="000D522A" w:rsidRPr="000D522A">
        <w:rPr>
          <w:rFonts w:ascii="Times New Roman" w:hAnsi="Times New Roman" w:cs="Times New Roman"/>
          <w:sz w:val="27"/>
          <w:szCs w:val="27"/>
        </w:rPr>
        <w:t xml:space="preserve">продолжить работу по профилактике, своевременному выявлению и лечению случаев туберкулеза </w:t>
      </w:r>
      <w:r w:rsidR="000D522A">
        <w:rPr>
          <w:rFonts w:ascii="Times New Roman" w:hAnsi="Times New Roman" w:cs="Times New Roman"/>
          <w:sz w:val="27"/>
          <w:szCs w:val="27"/>
        </w:rPr>
        <w:t>на территории Артемовского городского округа.</w:t>
      </w:r>
    </w:p>
    <w:p w:rsidR="009877BD" w:rsidRPr="001F634D" w:rsidRDefault="009877BD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77BD" w:rsidRDefault="009877BD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24DA" w:rsidRPr="009877BD" w:rsidRDefault="003624DA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Председательствующий               </w:t>
      </w:r>
      <w:r w:rsidR="00E6460A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0D522A">
        <w:rPr>
          <w:rFonts w:ascii="Times New Roman" w:hAnsi="Times New Roman" w:cs="Times New Roman"/>
          <w:sz w:val="27"/>
          <w:szCs w:val="27"/>
        </w:rPr>
        <w:t>О.С. Бахарева</w:t>
      </w:r>
    </w:p>
    <w:p w:rsidR="00223870" w:rsidRPr="009877BD" w:rsidRDefault="0022387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24560" w:rsidRPr="009877BD" w:rsidRDefault="00C2456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   </w:t>
      </w:r>
      <w:r w:rsidR="009877BD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        Т.А.</w:t>
      </w:r>
      <w:r w:rsidR="008F020B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Гладышева </w:t>
      </w:r>
    </w:p>
    <w:sectPr w:rsidR="00D50679" w:rsidRPr="009877BD" w:rsidSect="009877BD">
      <w:headerReference w:type="default" r:id="rId7"/>
      <w:pgSz w:w="11906" w:h="16838"/>
      <w:pgMar w:top="993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52" w:rsidRDefault="00D97952" w:rsidP="003E2105">
      <w:pPr>
        <w:spacing w:after="0" w:line="240" w:lineRule="auto"/>
      </w:pPr>
      <w:r>
        <w:separator/>
      </w:r>
    </w:p>
  </w:endnote>
  <w:endnote w:type="continuationSeparator" w:id="0">
    <w:p w:rsidR="00D97952" w:rsidRDefault="00D97952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52" w:rsidRDefault="00D97952" w:rsidP="003E2105">
      <w:pPr>
        <w:spacing w:after="0" w:line="240" w:lineRule="auto"/>
      </w:pPr>
      <w:r>
        <w:separator/>
      </w:r>
    </w:p>
  </w:footnote>
  <w:footnote w:type="continuationSeparator" w:id="0">
    <w:p w:rsidR="00D97952" w:rsidRDefault="00D97952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Content>
      <w:p w:rsidR="00D97952" w:rsidRPr="00937142" w:rsidRDefault="00D97952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0D522A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D97952" w:rsidRDefault="00D97952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0CFF"/>
    <w:rsid w:val="00064A92"/>
    <w:rsid w:val="000677D9"/>
    <w:rsid w:val="000C3684"/>
    <w:rsid w:val="000D522A"/>
    <w:rsid w:val="000E2EA5"/>
    <w:rsid w:val="00107C58"/>
    <w:rsid w:val="0015027D"/>
    <w:rsid w:val="001541DA"/>
    <w:rsid w:val="00161DF9"/>
    <w:rsid w:val="00181F38"/>
    <w:rsid w:val="001838D4"/>
    <w:rsid w:val="001A57FF"/>
    <w:rsid w:val="001C279D"/>
    <w:rsid w:val="001D2BB3"/>
    <w:rsid w:val="001F634D"/>
    <w:rsid w:val="001F6AF9"/>
    <w:rsid w:val="00223870"/>
    <w:rsid w:val="002266B8"/>
    <w:rsid w:val="00235E93"/>
    <w:rsid w:val="00267FC4"/>
    <w:rsid w:val="00277706"/>
    <w:rsid w:val="00296DFF"/>
    <w:rsid w:val="002B499D"/>
    <w:rsid w:val="002C399E"/>
    <w:rsid w:val="002D1B76"/>
    <w:rsid w:val="002E74AE"/>
    <w:rsid w:val="002F2729"/>
    <w:rsid w:val="00333FFB"/>
    <w:rsid w:val="003624DA"/>
    <w:rsid w:val="00363A23"/>
    <w:rsid w:val="00365694"/>
    <w:rsid w:val="00366BDB"/>
    <w:rsid w:val="00370BC8"/>
    <w:rsid w:val="00384D24"/>
    <w:rsid w:val="0038769C"/>
    <w:rsid w:val="003A1860"/>
    <w:rsid w:val="003C782D"/>
    <w:rsid w:val="003D6E7F"/>
    <w:rsid w:val="003D783D"/>
    <w:rsid w:val="003E2105"/>
    <w:rsid w:val="004409CB"/>
    <w:rsid w:val="00443D41"/>
    <w:rsid w:val="00450251"/>
    <w:rsid w:val="0045465B"/>
    <w:rsid w:val="00455F64"/>
    <w:rsid w:val="00484E86"/>
    <w:rsid w:val="004C1CD5"/>
    <w:rsid w:val="004C6807"/>
    <w:rsid w:val="004F2625"/>
    <w:rsid w:val="004F2875"/>
    <w:rsid w:val="00525709"/>
    <w:rsid w:val="00525B54"/>
    <w:rsid w:val="00535C71"/>
    <w:rsid w:val="00562EF1"/>
    <w:rsid w:val="005752A7"/>
    <w:rsid w:val="00580F43"/>
    <w:rsid w:val="00581840"/>
    <w:rsid w:val="00586148"/>
    <w:rsid w:val="005A2709"/>
    <w:rsid w:val="005C55C5"/>
    <w:rsid w:val="005E74F5"/>
    <w:rsid w:val="006026D0"/>
    <w:rsid w:val="00616BD3"/>
    <w:rsid w:val="00677F91"/>
    <w:rsid w:val="00684DF4"/>
    <w:rsid w:val="006B2E70"/>
    <w:rsid w:val="006B6E62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52A62"/>
    <w:rsid w:val="00855A75"/>
    <w:rsid w:val="00875A1C"/>
    <w:rsid w:val="00897391"/>
    <w:rsid w:val="008C053B"/>
    <w:rsid w:val="008F020B"/>
    <w:rsid w:val="009021FA"/>
    <w:rsid w:val="00904079"/>
    <w:rsid w:val="00916262"/>
    <w:rsid w:val="00937142"/>
    <w:rsid w:val="00973FE7"/>
    <w:rsid w:val="009842C7"/>
    <w:rsid w:val="00984EDC"/>
    <w:rsid w:val="009877BD"/>
    <w:rsid w:val="0099780E"/>
    <w:rsid w:val="009B345C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C54A8"/>
    <w:rsid w:val="00AC6FA4"/>
    <w:rsid w:val="00AC7AE7"/>
    <w:rsid w:val="00AD7BC9"/>
    <w:rsid w:val="00AD7D2E"/>
    <w:rsid w:val="00AE2741"/>
    <w:rsid w:val="00AE74C5"/>
    <w:rsid w:val="00AF2CA4"/>
    <w:rsid w:val="00B00D74"/>
    <w:rsid w:val="00B14F8E"/>
    <w:rsid w:val="00B465FB"/>
    <w:rsid w:val="00B62664"/>
    <w:rsid w:val="00B73733"/>
    <w:rsid w:val="00BC1876"/>
    <w:rsid w:val="00BC332D"/>
    <w:rsid w:val="00BF07F6"/>
    <w:rsid w:val="00BF0C58"/>
    <w:rsid w:val="00C24560"/>
    <w:rsid w:val="00C52549"/>
    <w:rsid w:val="00C566EE"/>
    <w:rsid w:val="00C77025"/>
    <w:rsid w:val="00C957E8"/>
    <w:rsid w:val="00CE24C1"/>
    <w:rsid w:val="00CF39F1"/>
    <w:rsid w:val="00D00117"/>
    <w:rsid w:val="00D068F4"/>
    <w:rsid w:val="00D258AE"/>
    <w:rsid w:val="00D50679"/>
    <w:rsid w:val="00D54A8A"/>
    <w:rsid w:val="00D913D6"/>
    <w:rsid w:val="00D97952"/>
    <w:rsid w:val="00DC36B0"/>
    <w:rsid w:val="00DE7B93"/>
    <w:rsid w:val="00E050EC"/>
    <w:rsid w:val="00E35F7C"/>
    <w:rsid w:val="00E6460A"/>
    <w:rsid w:val="00E72772"/>
    <w:rsid w:val="00E97352"/>
    <w:rsid w:val="00EC22DC"/>
    <w:rsid w:val="00EE2CBD"/>
    <w:rsid w:val="00EE463F"/>
    <w:rsid w:val="00F03E29"/>
    <w:rsid w:val="00F40455"/>
    <w:rsid w:val="00F60E22"/>
    <w:rsid w:val="00F612FE"/>
    <w:rsid w:val="00F73023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6</cp:revision>
  <cp:lastPrinted>2016-05-30T06:06:00Z</cp:lastPrinted>
  <dcterms:created xsi:type="dcterms:W3CDTF">2016-05-10T06:44:00Z</dcterms:created>
  <dcterms:modified xsi:type="dcterms:W3CDTF">2016-08-23T06:53:00Z</dcterms:modified>
</cp:coreProperties>
</file>