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25" w:rsidRPr="00184B25" w:rsidRDefault="00184B25" w:rsidP="00184B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84B25">
        <w:rPr>
          <w:rFonts w:ascii="Times New Roman" w:eastAsia="Times New Roman" w:hAnsi="Times New Roman" w:cs="Times New Roman"/>
          <w:b/>
          <w:sz w:val="28"/>
          <w:szCs w:val="28"/>
        </w:rPr>
        <w:t>Преступления совершенный в общественных местах, в том числе и на улицах Артемовского городского округа</w:t>
      </w:r>
      <w:proofErr w:type="gramEnd"/>
    </w:p>
    <w:p w:rsidR="00184B25" w:rsidRDefault="00184B25" w:rsidP="00D96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4BE" w:rsidRPr="00BF3BB4" w:rsidRDefault="00CA24BE" w:rsidP="00D96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BB4">
        <w:rPr>
          <w:rFonts w:ascii="Times New Roman" w:eastAsia="Times New Roman" w:hAnsi="Times New Roman" w:cs="Times New Roman"/>
          <w:sz w:val="28"/>
          <w:szCs w:val="28"/>
        </w:rPr>
        <w:t>Одним из проявлений преступности, являются преступления, совершаемые  в общественных местах, в том числе на улицах. В сферу общественных отношений, связанную с данным видом преступности, вовлечено большинство населения, что определяет его общественную опасность. Повышенный общественный резонанс, сопровождающий факты совершения уличных преступлений, является одним из наиболее значимых факторов формирования общественного мнения о состоянии правопорядка на территории Артемовского городского округа и деятельности органов внутренних дел в целом.</w:t>
      </w:r>
    </w:p>
    <w:p w:rsidR="00CA24BE" w:rsidRPr="00BF3BB4" w:rsidRDefault="00CA24BE" w:rsidP="00CA2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4BE" w:rsidRPr="00BF3BB4" w:rsidRDefault="00D96E27" w:rsidP="00D96E2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CA24BE" w:rsidRPr="00BF3BB4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Состояние преступности в общественных местах </w:t>
      </w:r>
    </w:p>
    <w:p w:rsidR="00CA24BE" w:rsidRPr="00BF3BB4" w:rsidRDefault="00D96E27" w:rsidP="00D96E2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24BE" w:rsidRPr="00BF3BB4">
        <w:rPr>
          <w:rFonts w:ascii="Times New Roman" w:eastAsia="Times New Roman" w:hAnsi="Times New Roman" w:cs="Times New Roman"/>
          <w:sz w:val="28"/>
          <w:szCs w:val="28"/>
        </w:rPr>
        <w:t>За 12 месяцев 2020 года при росте общего количества зарегистрированных преступлений на территории обслуживания ОМВД, отмечается снижение категории преступлений, совершенных в общественных местах на 14,4%, что</w:t>
      </w:r>
      <w:r w:rsidR="00CA24BE" w:rsidRPr="00BF3BB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A24BE" w:rsidRPr="00BF3BB4">
        <w:rPr>
          <w:rFonts w:ascii="Times New Roman" w:eastAsia="Times New Roman" w:hAnsi="Times New Roman" w:cs="Times New Roman"/>
          <w:sz w:val="28"/>
          <w:szCs w:val="28"/>
        </w:rPr>
        <w:t>составило 178 (АППГ – 208) преступлений. Раскрываемость преступлений данной категории составила 73,2% (АППГ – 79,0%).</w:t>
      </w:r>
      <w:r w:rsidR="00CA24BE" w:rsidRPr="00BF3BB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A24B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A24BE" w:rsidRPr="00BF3BB4">
        <w:rPr>
          <w:rFonts w:ascii="Times New Roman" w:eastAsia="Times New Roman" w:hAnsi="Times New Roman" w:cs="Times New Roman"/>
          <w:sz w:val="28"/>
          <w:szCs w:val="28"/>
        </w:rPr>
        <w:t>За отчетный период 2020 года раскрыто 139</w:t>
      </w:r>
      <w:r w:rsidR="00CA24BE" w:rsidRPr="00BF3BB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A24BE" w:rsidRPr="00BF3BB4">
        <w:rPr>
          <w:rFonts w:ascii="Times New Roman" w:eastAsia="Times New Roman" w:hAnsi="Times New Roman" w:cs="Times New Roman"/>
          <w:sz w:val="28"/>
          <w:szCs w:val="28"/>
        </w:rPr>
        <w:t>(АППГ - 158) преступлений, совершенных в общественных местах,  из них нарядами КСП раскрыто 82 (АППГ - 79), из них уличных 49 (АППГ - 45).</w:t>
      </w:r>
    </w:p>
    <w:p w:rsidR="005C27F5" w:rsidRDefault="00D96E27" w:rsidP="00D96E27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/>
          <w:b/>
          <w:sz w:val="28"/>
          <w:szCs w:val="28"/>
          <w:lang w:eastAsia="zh-CN"/>
        </w:rPr>
        <w:tab/>
      </w:r>
    </w:p>
    <w:p w:rsidR="00CA24BE" w:rsidRPr="00BF3BB4" w:rsidRDefault="005C27F5" w:rsidP="00D96E27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b/>
          <w:sz w:val="28"/>
          <w:szCs w:val="28"/>
          <w:lang w:eastAsia="zh-CN"/>
        </w:rPr>
        <w:tab/>
      </w:r>
      <w:r w:rsidR="00CA24BE" w:rsidRPr="00BF3BB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Места совершения преступлений в общественных местах:</w:t>
      </w:r>
    </w:p>
    <w:p w:rsidR="00CA24BE" w:rsidRDefault="00D96E27" w:rsidP="00D96E27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CA24BE" w:rsidRPr="00BF3BB4">
        <w:rPr>
          <w:rFonts w:ascii="Times New Roman" w:eastAsia="Times New Roman" w:hAnsi="Times New Roman" w:cs="Times New Roman"/>
          <w:sz w:val="28"/>
          <w:szCs w:val="28"/>
        </w:rPr>
        <w:t xml:space="preserve">Проведенным анализом установлено, что за 2020 год </w:t>
      </w:r>
      <w:r w:rsidR="00641859">
        <w:rPr>
          <w:rFonts w:ascii="Times New Roman" w:hAnsi="Times New Roman"/>
          <w:sz w:val="28"/>
          <w:szCs w:val="28"/>
        </w:rPr>
        <w:t>на объектах торговли (магазины, кафе, столовые, бары</w:t>
      </w:r>
      <w:r>
        <w:rPr>
          <w:rFonts w:ascii="Times New Roman" w:hAnsi="Times New Roman"/>
          <w:sz w:val="28"/>
          <w:szCs w:val="28"/>
        </w:rPr>
        <w:t>, салоны)</w:t>
      </w:r>
      <w:r w:rsidR="00CA24BE" w:rsidRPr="00BF3BB4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641859">
        <w:rPr>
          <w:rFonts w:ascii="Times New Roman" w:hAnsi="Times New Roman"/>
          <w:sz w:val="28"/>
          <w:szCs w:val="28"/>
        </w:rPr>
        <w:t xml:space="preserve">и района </w:t>
      </w:r>
      <w:r w:rsidR="00CA24BE" w:rsidRPr="00BF3BB4">
        <w:rPr>
          <w:rFonts w:ascii="Times New Roman" w:eastAsia="Times New Roman" w:hAnsi="Times New Roman" w:cs="Times New Roman"/>
          <w:sz w:val="28"/>
          <w:szCs w:val="28"/>
        </w:rPr>
        <w:t>совершено 32</w:t>
      </w:r>
      <w:r w:rsidR="00CA24BE" w:rsidRPr="00BF3BB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A24BE" w:rsidRPr="00BF3BB4">
        <w:rPr>
          <w:rFonts w:ascii="Times New Roman" w:eastAsia="Times New Roman" w:hAnsi="Times New Roman" w:cs="Times New Roman"/>
          <w:sz w:val="28"/>
          <w:szCs w:val="28"/>
        </w:rPr>
        <w:t>преступления имущественного характера</w:t>
      </w:r>
      <w:r w:rsidR="00641859">
        <w:rPr>
          <w:rFonts w:ascii="Times New Roman" w:hAnsi="Times New Roman"/>
          <w:sz w:val="28"/>
          <w:szCs w:val="28"/>
        </w:rPr>
        <w:t xml:space="preserve"> </w:t>
      </w:r>
      <w:r w:rsidR="00641859" w:rsidRPr="00BF3BB4">
        <w:rPr>
          <w:rFonts w:ascii="Times New Roman" w:eastAsia="Times New Roman" w:hAnsi="Times New Roman" w:cs="Times New Roman"/>
          <w:sz w:val="28"/>
          <w:szCs w:val="28"/>
        </w:rPr>
        <w:t>(АППГ – 52), из них: по ст. 158 УК РФ – 20 фактов, 4 факта по ст. 161 УК РФ, 6 фактов по 159 УК РФ, 1 факт по ст. 111 УК РФ, 1 факт по ст.160 УК</w:t>
      </w:r>
      <w:proofErr w:type="gramEnd"/>
      <w:r w:rsidR="00641859" w:rsidRPr="00BF3BB4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="00641859">
        <w:rPr>
          <w:rFonts w:ascii="Times New Roman" w:hAnsi="Times New Roman"/>
          <w:sz w:val="28"/>
          <w:szCs w:val="28"/>
        </w:rPr>
        <w:t>,</w:t>
      </w:r>
      <w:r w:rsidR="00CA24BE" w:rsidRPr="00BF3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859">
        <w:rPr>
          <w:rFonts w:ascii="Times New Roman" w:hAnsi="Times New Roman"/>
          <w:sz w:val="28"/>
          <w:szCs w:val="28"/>
        </w:rPr>
        <w:t xml:space="preserve">В  торговых сетях таких как «Монетка», «Пятерочка», «Магнит» совершено 11 преступлений. </w:t>
      </w:r>
      <w:r w:rsidR="00CA24BE" w:rsidRPr="00BF3BB4">
        <w:rPr>
          <w:rFonts w:ascii="Times New Roman" w:eastAsia="Times New Roman" w:hAnsi="Times New Roman" w:cs="Times New Roman"/>
          <w:sz w:val="28"/>
          <w:szCs w:val="28"/>
        </w:rPr>
        <w:t xml:space="preserve">Объектам преступного посягательства являются продукты питания, деньги, телефоны.  </w:t>
      </w:r>
    </w:p>
    <w:p w:rsidR="00D96E27" w:rsidRDefault="00D96E27" w:rsidP="00D96E27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96E27">
        <w:rPr>
          <w:rFonts w:ascii="Times New Roman" w:hAnsi="Times New Roman"/>
          <w:sz w:val="28"/>
          <w:szCs w:val="28"/>
        </w:rPr>
        <w:t xml:space="preserve">В </w:t>
      </w:r>
      <w:r w:rsidRPr="00D96E27">
        <w:rPr>
          <w:rFonts w:ascii="Times New Roman" w:eastAsia="Times New Roman" w:hAnsi="Times New Roman" w:cs="Times New Roman"/>
          <w:sz w:val="28"/>
          <w:szCs w:val="28"/>
        </w:rPr>
        <w:t>иных общественных местах</w:t>
      </w:r>
      <w:r>
        <w:rPr>
          <w:rFonts w:ascii="Times New Roman" w:hAnsi="Times New Roman"/>
          <w:sz w:val="28"/>
          <w:szCs w:val="28"/>
        </w:rPr>
        <w:t xml:space="preserve"> (подъезды, поликлиника)</w:t>
      </w:r>
      <w:r w:rsidRPr="00BF3BB4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зарегистрировано 14 преступлений</w:t>
      </w:r>
      <w:r>
        <w:rPr>
          <w:rFonts w:ascii="Times New Roman" w:hAnsi="Times New Roman"/>
          <w:sz w:val="28"/>
          <w:szCs w:val="28"/>
        </w:rPr>
        <w:t>.</w:t>
      </w:r>
    </w:p>
    <w:p w:rsidR="00D96E27" w:rsidRDefault="00D96E27" w:rsidP="00D96E27">
      <w:pPr>
        <w:tabs>
          <w:tab w:val="left" w:pos="720"/>
        </w:tabs>
        <w:overflowPunct w:val="0"/>
        <w:autoSpaceDE w:val="0"/>
        <w:spacing w:after="0" w:line="240" w:lineRule="auto"/>
        <w:ind w:right="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BB4">
        <w:rPr>
          <w:rFonts w:ascii="Times New Roman" w:eastAsia="Times New Roman" w:hAnsi="Times New Roman" w:cs="Times New Roman"/>
          <w:sz w:val="28"/>
          <w:szCs w:val="28"/>
        </w:rPr>
        <w:t xml:space="preserve">Объектам  преступных посягательств являются как товарно-материальные ценности магазинов, так и имущество покупателей. Установленные системы видеоконтроля зачастую имеют слабые возможности (видеозапись низкого </w:t>
      </w:r>
      <w:r>
        <w:rPr>
          <w:rFonts w:ascii="Times New Roman" w:hAnsi="Times New Roman"/>
          <w:sz w:val="28"/>
          <w:szCs w:val="28"/>
        </w:rPr>
        <w:t>качества, небольшой угол обзора</w:t>
      </w:r>
      <w:r w:rsidRPr="00BF3BB4">
        <w:rPr>
          <w:rFonts w:ascii="Times New Roman" w:eastAsia="Times New Roman" w:hAnsi="Times New Roman" w:cs="Times New Roman"/>
          <w:sz w:val="28"/>
          <w:szCs w:val="28"/>
        </w:rPr>
        <w:t>), либо установлены в недостаточном количестве;</w:t>
      </w:r>
    </w:p>
    <w:p w:rsidR="00D96E27" w:rsidRPr="00BF3BB4" w:rsidRDefault="00D96E27" w:rsidP="00D96E27">
      <w:pPr>
        <w:pStyle w:val="a3"/>
        <w:tabs>
          <w:tab w:val="left" w:pos="-3402"/>
          <w:tab w:val="left" w:pos="0"/>
        </w:tabs>
        <w:spacing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BF3BB4">
        <w:rPr>
          <w:rFonts w:ascii="Times New Roman" w:hAnsi="Times New Roman"/>
          <w:sz w:val="28"/>
          <w:szCs w:val="28"/>
        </w:rPr>
        <w:t xml:space="preserve">- недостаточный уровень защищенности торговых сетей – это именно комплексный подход, т.е. комплекс мер и оборудования, направленных на борьбу с воровством. Как правила отсутствует физическая охрана, что существенно влияет на  уровень защищенности объекта от преступных посягательств, противокражные системы – для предотвращения несанкционированного выноса товаров, защитные датчики – жесткие и </w:t>
      </w:r>
      <w:r w:rsidRPr="00BF3BB4">
        <w:rPr>
          <w:rFonts w:ascii="Times New Roman" w:hAnsi="Times New Roman"/>
          <w:sz w:val="28"/>
          <w:szCs w:val="28"/>
        </w:rPr>
        <w:lastRenderedPageBreak/>
        <w:t>гибкие, зеркала безопасности – для повышения безопасности труднообозримых участков торгового зала и кассовых проходов;</w:t>
      </w:r>
    </w:p>
    <w:p w:rsidR="00D96E27" w:rsidRDefault="00D96E27" w:rsidP="00D96E27">
      <w:pPr>
        <w:tabs>
          <w:tab w:val="num" w:pos="126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F3BB4">
        <w:rPr>
          <w:rFonts w:ascii="Times New Roman" w:eastAsia="Times New Roman" w:hAnsi="Times New Roman" w:cs="Times New Roman"/>
          <w:sz w:val="28"/>
          <w:szCs w:val="28"/>
        </w:rPr>
        <w:t xml:space="preserve">- в подъездах многоквартирных домов - зарегистрировано 11 (АППГ – 11) преступлений, это говорит о </w:t>
      </w:r>
      <w:proofErr w:type="gramStart"/>
      <w:r w:rsidRPr="00BF3BB4">
        <w:rPr>
          <w:rFonts w:ascii="Times New Roman" w:eastAsia="Times New Roman" w:hAnsi="Times New Roman" w:cs="Times New Roman"/>
          <w:sz w:val="28"/>
          <w:szCs w:val="28"/>
        </w:rPr>
        <w:t>халатном</w:t>
      </w:r>
      <w:proofErr w:type="gramEnd"/>
      <w:r w:rsidRPr="00BF3BB4">
        <w:rPr>
          <w:rFonts w:ascii="Times New Roman" w:eastAsia="Times New Roman" w:hAnsi="Times New Roman" w:cs="Times New Roman"/>
          <w:sz w:val="28"/>
          <w:szCs w:val="28"/>
        </w:rPr>
        <w:t xml:space="preserve"> отношение граждан к своему имуществу. Как правила свое имущество (велосипеды</w:t>
      </w:r>
      <w:r w:rsidR="00D87EFE">
        <w:rPr>
          <w:rFonts w:ascii="Times New Roman" w:hAnsi="Times New Roman"/>
          <w:sz w:val="28"/>
          <w:szCs w:val="28"/>
        </w:rPr>
        <w:t xml:space="preserve">, коляски, </w:t>
      </w:r>
      <w:proofErr w:type="spellStart"/>
      <w:r w:rsidR="00D87EFE">
        <w:rPr>
          <w:rFonts w:ascii="Times New Roman" w:hAnsi="Times New Roman"/>
          <w:sz w:val="28"/>
          <w:szCs w:val="28"/>
        </w:rPr>
        <w:t>снегокаты</w:t>
      </w:r>
      <w:proofErr w:type="spellEnd"/>
      <w:r w:rsidRPr="00BF3BB4">
        <w:rPr>
          <w:rFonts w:ascii="Times New Roman" w:eastAsia="Times New Roman" w:hAnsi="Times New Roman" w:cs="Times New Roman"/>
          <w:sz w:val="28"/>
          <w:szCs w:val="28"/>
        </w:rPr>
        <w:t xml:space="preserve">) граждане оставляют без присмотра и на длительно время, не используя противокражные системы, что становится легкой добычей для преступника.  </w:t>
      </w:r>
    </w:p>
    <w:p w:rsidR="00E63143" w:rsidRDefault="00E63143" w:rsidP="00D96E2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E27" w:rsidRDefault="00D96E27" w:rsidP="00D96E2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BB4">
        <w:rPr>
          <w:rFonts w:ascii="Times New Roman" w:eastAsia="Times New Roman" w:hAnsi="Times New Roman" w:cs="Times New Roman"/>
          <w:b/>
          <w:sz w:val="28"/>
          <w:szCs w:val="28"/>
        </w:rPr>
        <w:t>Состояние уличной преступности</w:t>
      </w:r>
    </w:p>
    <w:p w:rsidR="00D96E27" w:rsidRDefault="00D96E27" w:rsidP="00D96E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BB4">
        <w:rPr>
          <w:rFonts w:ascii="Times New Roman" w:eastAsia="Times New Roman" w:hAnsi="Times New Roman" w:cs="Times New Roman"/>
          <w:sz w:val="28"/>
          <w:szCs w:val="28"/>
        </w:rPr>
        <w:t>За 12 месяцев 2020 года уровень уличной  преступности снизился на 2,2% по отношению аналогичного периода прошлого года и составил 134 (АППГ - 137)</w:t>
      </w:r>
      <w:r w:rsidRPr="00BF3BB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F3BB4">
        <w:rPr>
          <w:rFonts w:ascii="Times New Roman" w:eastAsia="Times New Roman" w:hAnsi="Times New Roman" w:cs="Times New Roman"/>
          <w:sz w:val="28"/>
          <w:szCs w:val="28"/>
        </w:rPr>
        <w:t>преступлений.</w:t>
      </w:r>
      <w:r w:rsidRPr="00BF3BB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BF3BB4">
        <w:rPr>
          <w:rFonts w:ascii="Times New Roman" w:eastAsia="Times New Roman" w:hAnsi="Times New Roman" w:cs="Times New Roman"/>
          <w:sz w:val="28"/>
          <w:szCs w:val="28"/>
        </w:rPr>
        <w:t>Раскрыто преступлений данной категории – 99 (АППГ - 111).</w:t>
      </w:r>
      <w:r w:rsidRPr="00BF3BB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BF3BB4">
        <w:rPr>
          <w:rFonts w:ascii="Times New Roman" w:eastAsia="Times New Roman" w:hAnsi="Times New Roman" w:cs="Times New Roman"/>
          <w:sz w:val="28"/>
          <w:szCs w:val="28"/>
        </w:rPr>
        <w:t>Раскрываемость составила 73,3% (АППГ - 79,3%).</w:t>
      </w:r>
    </w:p>
    <w:p w:rsidR="00E63143" w:rsidRDefault="00E73697" w:rsidP="00D96E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68A6">
        <w:rPr>
          <w:rFonts w:ascii="Times New Roman" w:eastAsia="Times New Roman" w:hAnsi="Times New Roman" w:cs="Times New Roman"/>
          <w:b/>
          <w:sz w:val="28"/>
          <w:szCs w:val="28"/>
        </w:rPr>
        <w:t>Структура уличной преступности</w:t>
      </w:r>
      <w:r w:rsidR="002068A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умышленное причинение легкого вреда здоровью ст. 115 УК РФ</w:t>
      </w:r>
      <w:r w:rsidR="002068A6">
        <w:rPr>
          <w:rFonts w:ascii="Times New Roman" w:eastAsia="Times New Roman" w:hAnsi="Times New Roman" w:cs="Times New Roman"/>
          <w:sz w:val="28"/>
          <w:szCs w:val="28"/>
        </w:rPr>
        <w:t xml:space="preserve"> совершено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8A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90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8A6">
        <w:rPr>
          <w:rFonts w:ascii="Times New Roman" w:eastAsia="Times New Roman" w:hAnsi="Times New Roman" w:cs="Times New Roman"/>
          <w:sz w:val="28"/>
          <w:szCs w:val="28"/>
        </w:rPr>
        <w:t>10 преступлений;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умышленное причинение средней тяжести вреда здоровью ст. 112 УК РФ</w:t>
      </w:r>
      <w:r w:rsidR="00570B3A">
        <w:rPr>
          <w:rFonts w:ascii="Times New Roman" w:eastAsia="Times New Roman" w:hAnsi="Times New Roman" w:cs="Times New Roman"/>
          <w:sz w:val="28"/>
          <w:szCs w:val="28"/>
        </w:rPr>
        <w:t xml:space="preserve"> совершено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8</w:t>
      </w:r>
      <w:r w:rsidR="00570B3A">
        <w:rPr>
          <w:rFonts w:ascii="Times New Roman" w:eastAsia="Times New Roman" w:hAnsi="Times New Roman" w:cs="Times New Roman"/>
          <w:sz w:val="28"/>
          <w:szCs w:val="28"/>
        </w:rPr>
        <w:t xml:space="preserve"> преступлений</w:t>
      </w:r>
      <w:r w:rsidR="002068A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570B3A">
        <w:rPr>
          <w:rFonts w:ascii="Times New Roman" w:eastAsia="Times New Roman" w:hAnsi="Times New Roman" w:cs="Times New Roman"/>
          <w:sz w:val="28"/>
          <w:szCs w:val="28"/>
        </w:rPr>
        <w:t>умышленное причинение тяжкого вреда здоровью ст. 111 – УК РФ совершено – 1 преступление; совершено преступлений по линии незаконного оборота наркотиков ст.228 УК РФ – 12 преступлений;</w:t>
      </w:r>
      <w:proofErr w:type="gramEnd"/>
      <w:r w:rsidR="00570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70B3A">
        <w:rPr>
          <w:rFonts w:ascii="Times New Roman" w:eastAsia="Times New Roman" w:hAnsi="Times New Roman" w:cs="Times New Roman"/>
          <w:sz w:val="28"/>
          <w:szCs w:val="28"/>
        </w:rPr>
        <w:t xml:space="preserve">неправомерное завладение автомобилем или иным транспортным средством без цели хищения ст. 166 совершено – 5 преступлений; совершено грабежей на улице ст. 161 УК РФ – 2; совершено краж на улице ст. 158 УК РФ – 32; повторное управление автотранспортом в состоянии опьянения ст. 264.1 УК РФ совершено – 55 </w:t>
      </w:r>
      <w:r w:rsidR="005C27F5">
        <w:rPr>
          <w:rFonts w:ascii="Times New Roman" w:eastAsia="Times New Roman" w:hAnsi="Times New Roman" w:cs="Times New Roman"/>
          <w:sz w:val="28"/>
          <w:szCs w:val="28"/>
        </w:rPr>
        <w:t>преступлений; совершено убийств на улице ст. 105 УК РФ – 1.</w:t>
      </w:r>
      <w:r w:rsidR="00570B3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</w:p>
    <w:p w:rsidR="00D87EFE" w:rsidRDefault="00D87EFE" w:rsidP="002068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80A8D">
        <w:rPr>
          <w:rFonts w:ascii="Times New Roman" w:eastAsia="Times New Roman" w:hAnsi="Times New Roman" w:cs="Times New Roman"/>
          <w:b/>
          <w:sz w:val="28"/>
          <w:szCs w:val="28"/>
        </w:rPr>
        <w:t>Совершен</w:t>
      </w:r>
      <w:r w:rsidRPr="00580A8D">
        <w:rPr>
          <w:rFonts w:ascii="Times New Roman" w:hAnsi="Times New Roman"/>
          <w:b/>
          <w:sz w:val="28"/>
          <w:szCs w:val="28"/>
        </w:rPr>
        <w:t>о</w:t>
      </w:r>
      <w:r w:rsidRPr="00580A8D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краж из гаражей</w:t>
      </w:r>
      <w:r w:rsidRPr="00E457EE">
        <w:rPr>
          <w:rFonts w:ascii="Times New Roman" w:eastAsia="Times New Roman" w:hAnsi="Times New Roman" w:cs="Times New Roman"/>
          <w:sz w:val="28"/>
          <w:szCs w:val="28"/>
        </w:rPr>
        <w:t xml:space="preserve"> – 12 фактов (АППГ – 10).</w:t>
      </w:r>
      <w:r w:rsidRPr="00E457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Как</w:t>
      </w:r>
      <w:r w:rsidRPr="003627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правила кражи совершаются из гаражей, не оборудованных сигнализацией, подбором</w:t>
      </w:r>
      <w:r w:rsidRPr="000663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ключей, что указывает на слабую защищенность объекта и их запирающих устройств.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663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Предметом преступных посягательств 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имущество граждан, </w:t>
      </w:r>
      <w:r w:rsidRPr="0006634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комплектующие а</w:t>
      </w:r>
      <w:r>
        <w:rPr>
          <w:rFonts w:ascii="Times New Roman" w:hAnsi="Times New Roman"/>
          <w:sz w:val="28"/>
          <w:szCs w:val="28"/>
          <w:lang w:eastAsia="en-US"/>
        </w:rPr>
        <w:t>втомототранспортных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0663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инструменты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0663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E63143" w:rsidRDefault="00E63143" w:rsidP="00E63143">
      <w:pPr>
        <w:tabs>
          <w:tab w:val="left" w:pos="720"/>
        </w:tabs>
        <w:overflowPunct w:val="0"/>
        <w:autoSpaceDE w:val="0"/>
        <w:spacing w:after="0" w:line="240" w:lineRule="auto"/>
        <w:ind w:right="42" w:firstLine="851"/>
        <w:jc w:val="both"/>
        <w:rPr>
          <w:rFonts w:ascii="Times New Roman" w:hAnsi="Times New Roman"/>
          <w:sz w:val="28"/>
          <w:szCs w:val="28"/>
        </w:rPr>
      </w:pPr>
      <w:r w:rsidRPr="007946EE">
        <w:rPr>
          <w:rFonts w:ascii="Times New Roman" w:hAnsi="Times New Roman"/>
          <w:sz w:val="28"/>
          <w:szCs w:val="28"/>
        </w:rPr>
        <w:t>- 21 (АППГ – 30)</w:t>
      </w:r>
      <w:r w:rsidRPr="00EA644E">
        <w:rPr>
          <w:rFonts w:ascii="Times New Roman" w:hAnsi="Times New Roman"/>
          <w:sz w:val="28"/>
          <w:szCs w:val="28"/>
        </w:rPr>
        <w:t xml:space="preserve"> фактов хищения чу</w:t>
      </w:r>
      <w:r w:rsidRPr="00042356">
        <w:rPr>
          <w:rFonts w:ascii="Times New Roman" w:hAnsi="Times New Roman"/>
          <w:sz w:val="28"/>
          <w:szCs w:val="28"/>
        </w:rPr>
        <w:t>жого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E7">
        <w:rPr>
          <w:rFonts w:ascii="Times New Roman" w:hAnsi="Times New Roman"/>
          <w:sz w:val="28"/>
          <w:szCs w:val="28"/>
        </w:rPr>
        <w:t>с улиц</w:t>
      </w:r>
      <w:r w:rsidRPr="009525F3">
        <w:rPr>
          <w:rFonts w:ascii="Times New Roman" w:hAnsi="Times New Roman"/>
          <w:sz w:val="28"/>
          <w:szCs w:val="28"/>
        </w:rPr>
        <w:t>.</w:t>
      </w:r>
      <w:r w:rsidRPr="00042356">
        <w:rPr>
          <w:rFonts w:ascii="Times New Roman" w:hAnsi="Times New Roman"/>
          <w:sz w:val="28"/>
          <w:szCs w:val="28"/>
        </w:rPr>
        <w:t xml:space="preserve"> </w:t>
      </w:r>
      <w:r w:rsidRPr="00C740AB">
        <w:rPr>
          <w:rFonts w:ascii="Times New Roman" w:hAnsi="Times New Roman"/>
          <w:sz w:val="28"/>
          <w:szCs w:val="28"/>
        </w:rPr>
        <w:t>Основным предметом преступных посягательств является имуществ</w:t>
      </w:r>
      <w:r>
        <w:rPr>
          <w:rFonts w:ascii="Times New Roman" w:hAnsi="Times New Roman"/>
          <w:sz w:val="28"/>
          <w:szCs w:val="28"/>
        </w:rPr>
        <w:t>о</w:t>
      </w:r>
      <w:r w:rsidRPr="00C740AB">
        <w:rPr>
          <w:rFonts w:ascii="Times New Roman" w:hAnsi="Times New Roman"/>
          <w:sz w:val="28"/>
          <w:szCs w:val="28"/>
        </w:rPr>
        <w:t xml:space="preserve"> граждан </w:t>
      </w:r>
      <w:r>
        <w:rPr>
          <w:rFonts w:ascii="Times New Roman" w:hAnsi="Times New Roman"/>
          <w:sz w:val="28"/>
          <w:szCs w:val="28"/>
        </w:rPr>
        <w:t xml:space="preserve">велосипеды, а также имущество из автомобилей </w:t>
      </w:r>
      <w:r w:rsidRPr="00C740AB">
        <w:rPr>
          <w:rFonts w:ascii="Times New Roman" w:hAnsi="Times New Roman"/>
          <w:sz w:val="28"/>
          <w:szCs w:val="28"/>
        </w:rPr>
        <w:t xml:space="preserve">(магнитола, видео регистраторы, аккумуляторы, комплектующие, сотовые телефоны, денежные средства), как правила из автомобилей, не оборудованных системами сигнализации, что указывает на низкую защищенность автотранспорта и халатность </w:t>
      </w:r>
      <w:r>
        <w:rPr>
          <w:rFonts w:ascii="Times New Roman" w:hAnsi="Times New Roman"/>
          <w:sz w:val="28"/>
          <w:szCs w:val="28"/>
        </w:rPr>
        <w:t>граждан</w:t>
      </w:r>
      <w:r w:rsidRPr="00C740AB">
        <w:rPr>
          <w:rFonts w:ascii="Times New Roman" w:hAnsi="Times New Roman"/>
          <w:sz w:val="28"/>
          <w:szCs w:val="28"/>
        </w:rPr>
        <w:t xml:space="preserve"> к сохранности своего имущества.</w:t>
      </w:r>
    </w:p>
    <w:p w:rsidR="00D87EFE" w:rsidRDefault="00D87EFE" w:rsidP="00D87E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80A8D" w:rsidRPr="00EE0996" w:rsidRDefault="00580A8D" w:rsidP="00580A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996">
        <w:rPr>
          <w:rFonts w:ascii="Times New Roman" w:eastAsia="Times New Roman" w:hAnsi="Times New Roman" w:cs="Times New Roman"/>
          <w:b/>
          <w:sz w:val="28"/>
          <w:szCs w:val="28"/>
        </w:rPr>
        <w:t>Какие же меры необходимо предпринять, чтобы избежать неприятностей?</w:t>
      </w:r>
    </w:p>
    <w:p w:rsidR="00580A8D" w:rsidRPr="00EE0996" w:rsidRDefault="00580A8D" w:rsidP="00580A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996">
        <w:rPr>
          <w:rFonts w:ascii="Times New Roman" w:eastAsia="Times New Roman" w:hAnsi="Times New Roman" w:cs="Times New Roman"/>
          <w:sz w:val="28"/>
          <w:szCs w:val="28"/>
        </w:rPr>
        <w:t>Если ваш автомобиль стоит в индивидуальном гараже, то основная мера безопасности - укрепление гаража.</w:t>
      </w:r>
    </w:p>
    <w:p w:rsidR="00580A8D" w:rsidRPr="00EE0996" w:rsidRDefault="00580A8D" w:rsidP="00580A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996">
        <w:rPr>
          <w:rFonts w:ascii="Times New Roman" w:eastAsia="Times New Roman" w:hAnsi="Times New Roman" w:cs="Times New Roman"/>
          <w:sz w:val="28"/>
          <w:szCs w:val="28"/>
        </w:rPr>
        <w:t xml:space="preserve">Как правило, преступники проникают в гараж через ворота путем перепиливания ворот гаража, срыва навесных замков, подбором ключей и </w:t>
      </w:r>
      <w:r w:rsidRPr="00EE09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т.д. Иногда используют портативные </w:t>
      </w:r>
      <w:proofErr w:type="spellStart"/>
      <w:r w:rsidRPr="00EE0996">
        <w:rPr>
          <w:rFonts w:ascii="Times New Roman" w:eastAsia="Times New Roman" w:hAnsi="Times New Roman" w:cs="Times New Roman"/>
          <w:sz w:val="28"/>
          <w:szCs w:val="28"/>
        </w:rPr>
        <w:t>газорежущие</w:t>
      </w:r>
      <w:proofErr w:type="spellEnd"/>
      <w:r w:rsidRPr="00EE0996">
        <w:rPr>
          <w:rFonts w:ascii="Times New Roman" w:eastAsia="Times New Roman" w:hAnsi="Times New Roman" w:cs="Times New Roman"/>
          <w:sz w:val="28"/>
          <w:szCs w:val="28"/>
        </w:rPr>
        <w:t xml:space="preserve"> устройства, вырезая замки. Поэтому при изготовлении ворот для гаража необходимо предусмотреть, чтобы петли выходили внутрь гаража. Кроме того, при установке ворот сделайте в стенах или в косяках специальные гнезда (пазы), куда будут входить штанги, фиксирующие ворота в закрытом положении.</w:t>
      </w:r>
    </w:p>
    <w:p w:rsidR="00580A8D" w:rsidRPr="00EE0996" w:rsidRDefault="00580A8D" w:rsidP="00580A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996">
        <w:rPr>
          <w:rFonts w:ascii="Times New Roman" w:eastAsia="Times New Roman" w:hAnsi="Times New Roman" w:cs="Times New Roman"/>
          <w:sz w:val="28"/>
          <w:szCs w:val="28"/>
        </w:rPr>
        <w:t xml:space="preserve">Не используйте для запирания ворот гаража навесные замки, которые легко срываются с помощью молотка, ножовки, лома. Для запирания ворот гаража требуется не менее двух внутренних замков и еще одного, открывающегося ключом с внутренней стороны ворот. Для этого в самих воротах делается отверстие, размеры которого достаточны для </w:t>
      </w:r>
      <w:proofErr w:type="spellStart"/>
      <w:r w:rsidRPr="00EE0996">
        <w:rPr>
          <w:rFonts w:ascii="Times New Roman" w:eastAsia="Times New Roman" w:hAnsi="Times New Roman" w:cs="Times New Roman"/>
          <w:sz w:val="28"/>
          <w:szCs w:val="28"/>
        </w:rPr>
        <w:t>просовывания</w:t>
      </w:r>
      <w:proofErr w:type="spellEnd"/>
      <w:r w:rsidRPr="00EE0996">
        <w:rPr>
          <w:rFonts w:ascii="Times New Roman" w:eastAsia="Times New Roman" w:hAnsi="Times New Roman" w:cs="Times New Roman"/>
          <w:sz w:val="28"/>
          <w:szCs w:val="28"/>
        </w:rPr>
        <w:t xml:space="preserve"> руки. Это отверстие также запирается на замок. Открыв внутренние замки, отверстия ключей которых выходят наружу, открывают внутренний замок, </w:t>
      </w:r>
      <w:proofErr w:type="gramStart"/>
      <w:r w:rsidRPr="00EE0996">
        <w:rPr>
          <w:rFonts w:ascii="Times New Roman" w:eastAsia="Times New Roman" w:hAnsi="Times New Roman" w:cs="Times New Roman"/>
          <w:sz w:val="28"/>
          <w:szCs w:val="28"/>
        </w:rPr>
        <w:t>отверстие</w:t>
      </w:r>
      <w:proofErr w:type="gramEnd"/>
      <w:r w:rsidRPr="00EE0996">
        <w:rPr>
          <w:rFonts w:ascii="Times New Roman" w:eastAsia="Times New Roman" w:hAnsi="Times New Roman" w:cs="Times New Roman"/>
          <w:sz w:val="28"/>
          <w:szCs w:val="28"/>
        </w:rPr>
        <w:t xml:space="preserve"> от ключа которого выходит внутрь гаража.</w:t>
      </w:r>
    </w:p>
    <w:p w:rsidR="00580A8D" w:rsidRPr="00EE0996" w:rsidRDefault="00580A8D" w:rsidP="00580A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996">
        <w:rPr>
          <w:rFonts w:ascii="Times New Roman" w:eastAsia="Times New Roman" w:hAnsi="Times New Roman" w:cs="Times New Roman"/>
          <w:sz w:val="28"/>
          <w:szCs w:val="28"/>
        </w:rPr>
        <w:t>Другой способ укрепления ворот - это когда в них устанавливается калитка. Сами ворота, кроме концевых фиксирующих штанг, укрепляются щеколдами с винтовыми фиксаторами, которые устанавливаются как можно ближе к середине ворот (где их половины сходятся), одна щеколда вверху и одна внизу на каждую створку ворот. Калитка при этом также закрывается на два-три внутренних замка.</w:t>
      </w:r>
    </w:p>
    <w:p w:rsidR="00580A8D" w:rsidRPr="00EE0996" w:rsidRDefault="00580A8D" w:rsidP="00580A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996">
        <w:rPr>
          <w:rFonts w:ascii="Times New Roman" w:eastAsia="Times New Roman" w:hAnsi="Times New Roman" w:cs="Times New Roman"/>
          <w:sz w:val="28"/>
          <w:szCs w:val="28"/>
        </w:rPr>
        <w:t>При выборе замков предпочтение отдается таким, в которых используется два запирающих устройства - одно запирающее устройство исключает возможность применить второй ключ, чтобы открыть ворота (с двумя разными конфигурациями ключей типа сейфовых). Надежным считается внутренний замок, изготовленный в единственном экземпляре, который запирается ключом, выполненном в виде цилиндра, внутри которого нарезана резьба. Сначала такой ключ накручивается на запирающую часть замка, а затем вращением в обратную сторону открывается сам замок.</w:t>
      </w:r>
    </w:p>
    <w:p w:rsidR="00580A8D" w:rsidRPr="00EE0996" w:rsidRDefault="00580A8D" w:rsidP="00580A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996">
        <w:rPr>
          <w:rFonts w:ascii="Times New Roman" w:eastAsia="Times New Roman" w:hAnsi="Times New Roman" w:cs="Times New Roman"/>
          <w:sz w:val="28"/>
          <w:szCs w:val="28"/>
        </w:rPr>
        <w:t xml:space="preserve">Следует помнить, что преступники легко открывают внутренние замки, имеющие так называемые реечные ключи. Говор я о способах совершения краж автомашин, из используемых злоумышленниками предметов для вскрытия машин, следует назвать такое устройство как </w:t>
      </w:r>
      <w:proofErr w:type="spellStart"/>
      <w:r w:rsidRPr="00EE0996">
        <w:rPr>
          <w:rFonts w:ascii="Times New Roman" w:eastAsia="Times New Roman" w:hAnsi="Times New Roman" w:cs="Times New Roman"/>
          <w:sz w:val="28"/>
          <w:szCs w:val="28"/>
        </w:rPr>
        <w:t>кодграббер</w:t>
      </w:r>
      <w:proofErr w:type="spellEnd"/>
      <w:proofErr w:type="gramStart"/>
      <w:r w:rsidRPr="00EE099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EE0996">
        <w:rPr>
          <w:rFonts w:ascii="Times New Roman" w:eastAsia="Times New Roman" w:hAnsi="Times New Roman" w:cs="Times New Roman"/>
          <w:sz w:val="28"/>
          <w:szCs w:val="28"/>
        </w:rPr>
        <w:t xml:space="preserve"> С его помощью преступники проникают в салон, им удается разблокировать охранные системы автомобилей и запустить двигатель. Принцип его работы заключается в том, что устройство перехватывает сигнал сигнализации и заносит его в свою память. К таким техническим приспособлениям прибегают члены устойчивых организованных групп с четким распределением ролей.</w:t>
      </w:r>
    </w:p>
    <w:p w:rsidR="00580A8D" w:rsidRPr="00EE0996" w:rsidRDefault="00580A8D" w:rsidP="00580A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996">
        <w:rPr>
          <w:rFonts w:ascii="Times New Roman" w:eastAsia="Times New Roman" w:hAnsi="Times New Roman" w:cs="Times New Roman"/>
          <w:sz w:val="28"/>
          <w:szCs w:val="28"/>
        </w:rPr>
        <w:t>Другой способ, которым пользуются преступники для проникновения в гараж, - пролом стены гаража. Учитывая это, некоторые владельцы при постройке гаража внутри стен (заливных, кирпичных) укрепляют арматурные решетки. В целях предупреждения проникновения преступника в гараж путем подкопа необходимо предусмотреть заглубленный фундамент.</w:t>
      </w:r>
    </w:p>
    <w:p w:rsidR="00580A8D" w:rsidRPr="00EE0996" w:rsidRDefault="00580A8D" w:rsidP="00580A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996">
        <w:rPr>
          <w:rFonts w:ascii="Times New Roman" w:eastAsia="Times New Roman" w:hAnsi="Times New Roman" w:cs="Times New Roman"/>
          <w:sz w:val="28"/>
          <w:szCs w:val="28"/>
        </w:rPr>
        <w:t>Ворота с двойными стенками, между которыми проложен толстый слой асбеста, предохранят его от эффективного применения злоумышленниками портативного газосварочного аппарата.</w:t>
      </w:r>
    </w:p>
    <w:p w:rsidR="00580A8D" w:rsidRPr="00EE0996" w:rsidRDefault="00580A8D" w:rsidP="00580A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996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 тем, как совершить кражу автомашины из гаража, преступники делают “разведку”, выбирают предмет преступного посягательства и определяют место его нахождения.</w:t>
      </w:r>
    </w:p>
    <w:p w:rsidR="00580A8D" w:rsidRDefault="00580A8D" w:rsidP="00580A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A8D" w:rsidRPr="00EE0996" w:rsidRDefault="00580A8D" w:rsidP="00580A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996">
        <w:rPr>
          <w:rFonts w:ascii="Times New Roman" w:eastAsia="Times New Roman" w:hAnsi="Times New Roman" w:cs="Times New Roman"/>
          <w:b/>
          <w:sz w:val="28"/>
          <w:szCs w:val="28"/>
        </w:rPr>
        <w:t>В целях предупреждения преступного замысла на ранней стадии предлагается:</w:t>
      </w:r>
    </w:p>
    <w:p w:rsidR="00580A8D" w:rsidRPr="00EE0996" w:rsidRDefault="00580A8D" w:rsidP="00580A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996">
        <w:rPr>
          <w:rFonts w:ascii="Times New Roman" w:eastAsia="Times New Roman" w:hAnsi="Times New Roman" w:cs="Times New Roman"/>
          <w:sz w:val="28"/>
          <w:szCs w:val="28"/>
        </w:rPr>
        <w:t xml:space="preserve">- при проведении каких-либо работ в гараже поставьте автомашину в таком месте, чтобы она </w:t>
      </w:r>
      <w:proofErr w:type="gramStart"/>
      <w:r w:rsidRPr="00EE0996">
        <w:rPr>
          <w:rFonts w:ascii="Times New Roman" w:eastAsia="Times New Roman" w:hAnsi="Times New Roman" w:cs="Times New Roman"/>
          <w:sz w:val="28"/>
          <w:szCs w:val="28"/>
        </w:rPr>
        <w:t>находилась под постоянным вашим присмотром и одновременно невозможно было</w:t>
      </w:r>
      <w:proofErr w:type="gramEnd"/>
      <w:r w:rsidRPr="00EE0996">
        <w:rPr>
          <w:rFonts w:ascii="Times New Roman" w:eastAsia="Times New Roman" w:hAnsi="Times New Roman" w:cs="Times New Roman"/>
          <w:sz w:val="28"/>
          <w:szCs w:val="28"/>
        </w:rPr>
        <w:t xml:space="preserve"> бы определить, из какого гаража ее выгнали;</w:t>
      </w:r>
    </w:p>
    <w:p w:rsidR="00580A8D" w:rsidRPr="00EE0996" w:rsidRDefault="00580A8D" w:rsidP="00580A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0996">
        <w:rPr>
          <w:rFonts w:ascii="Times New Roman" w:eastAsia="Times New Roman" w:hAnsi="Times New Roman" w:cs="Times New Roman"/>
          <w:sz w:val="28"/>
          <w:szCs w:val="28"/>
        </w:rPr>
        <w:t>- при кратковременном посещении гаража не открывайте настежь ворота, створки будут прикрыты (то же в отношении калитки - неплохо, когда перед воротами внутри гаража подвешивается шторка, что не позволяет снаружи через имеющиеся вентиляционные оконца, щели в воротах определить, находится ли в гараже автомашина.</w:t>
      </w:r>
      <w:proofErr w:type="gramEnd"/>
    </w:p>
    <w:p w:rsidR="00580A8D" w:rsidRPr="00EE0996" w:rsidRDefault="00580A8D" w:rsidP="00580A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996">
        <w:rPr>
          <w:rFonts w:ascii="Times New Roman" w:eastAsia="Times New Roman" w:hAnsi="Times New Roman" w:cs="Times New Roman"/>
          <w:sz w:val="28"/>
          <w:szCs w:val="28"/>
        </w:rPr>
        <w:t>Безотказно сохраняет ваш автомобиль автономная либо централизованная в составе гаражного кооператива охранная сигнализация</w:t>
      </w:r>
      <w:proofErr w:type="gramStart"/>
      <w:r w:rsidRPr="00EE099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80A8D" w:rsidRPr="00EE0996" w:rsidRDefault="00580A8D" w:rsidP="00580A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996">
        <w:rPr>
          <w:rFonts w:ascii="Times New Roman" w:eastAsia="Times New Roman" w:hAnsi="Times New Roman" w:cs="Times New Roman"/>
          <w:sz w:val="28"/>
          <w:szCs w:val="28"/>
        </w:rPr>
        <w:t>На сегодняшний день, одним из эффективных способов противодействия преступникам и снижения фактов проникновения в автомашины преступников являются камеры видеонаблюдения установленные во дворах жилых домов. Как показывает статистика количество преступлений и правонарушений, совершаемых в местах оборудованных камерами видеонаблюдения и в которых имеется постоянная охрана постоянно снижается</w:t>
      </w:r>
      <w:proofErr w:type="gramStart"/>
      <w:r w:rsidRPr="00EE099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80A8D" w:rsidRDefault="00580A8D" w:rsidP="00580A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A8D" w:rsidRPr="00EE0996" w:rsidRDefault="00580A8D" w:rsidP="00580A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996">
        <w:rPr>
          <w:rFonts w:ascii="Times New Roman" w:eastAsia="Times New Roman" w:hAnsi="Times New Roman" w:cs="Times New Roman"/>
          <w:b/>
          <w:sz w:val="28"/>
          <w:szCs w:val="28"/>
        </w:rPr>
        <w:t>Необходимо также дать несколько простых советов, выполнение которых ничего не стоит, но поможет владельцу автомашины избежать многих неприятностей:</w:t>
      </w:r>
    </w:p>
    <w:p w:rsidR="00580A8D" w:rsidRPr="00EE0996" w:rsidRDefault="00580A8D" w:rsidP="00580A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996">
        <w:rPr>
          <w:rFonts w:ascii="Times New Roman" w:eastAsia="Times New Roman" w:hAnsi="Times New Roman" w:cs="Times New Roman"/>
          <w:sz w:val="28"/>
          <w:szCs w:val="28"/>
        </w:rPr>
        <w:t>* не оставляйте ключи в автомашине;</w:t>
      </w:r>
    </w:p>
    <w:p w:rsidR="00580A8D" w:rsidRPr="00EE0996" w:rsidRDefault="00580A8D" w:rsidP="00580A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996">
        <w:rPr>
          <w:rFonts w:ascii="Times New Roman" w:eastAsia="Times New Roman" w:hAnsi="Times New Roman" w:cs="Times New Roman"/>
          <w:sz w:val="28"/>
          <w:szCs w:val="28"/>
        </w:rPr>
        <w:t>* не выходя, проверьте, хорошо ли закрыты двери и окна автомобиля;</w:t>
      </w:r>
    </w:p>
    <w:p w:rsidR="00580A8D" w:rsidRPr="00EE0996" w:rsidRDefault="00580A8D" w:rsidP="00580A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996">
        <w:rPr>
          <w:rFonts w:ascii="Times New Roman" w:eastAsia="Times New Roman" w:hAnsi="Times New Roman" w:cs="Times New Roman"/>
          <w:sz w:val="28"/>
          <w:szCs w:val="28"/>
        </w:rPr>
        <w:t>* если вам надо оставить на ночь, выберете хорошо освещенное, просматриваемое, людное место;</w:t>
      </w:r>
    </w:p>
    <w:p w:rsidR="00580A8D" w:rsidRPr="00EE0996" w:rsidRDefault="00580A8D" w:rsidP="00580A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996">
        <w:rPr>
          <w:rFonts w:ascii="Times New Roman" w:eastAsia="Times New Roman" w:hAnsi="Times New Roman" w:cs="Times New Roman"/>
          <w:sz w:val="28"/>
          <w:szCs w:val="28"/>
        </w:rPr>
        <w:t>* не оставляйте автомашину на пустырях, в местах с густой растительностью;</w:t>
      </w:r>
    </w:p>
    <w:p w:rsidR="00580A8D" w:rsidRPr="00EE0996" w:rsidRDefault="00580A8D" w:rsidP="00580A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996">
        <w:rPr>
          <w:rFonts w:ascii="Times New Roman" w:eastAsia="Times New Roman" w:hAnsi="Times New Roman" w:cs="Times New Roman"/>
          <w:sz w:val="28"/>
          <w:szCs w:val="28"/>
        </w:rPr>
        <w:t>* ставьте ее вплотную к стене дома или ближе к другому автомобилю, чтобы затруднить преступнику проникновение в нее;</w:t>
      </w:r>
    </w:p>
    <w:p w:rsidR="00580A8D" w:rsidRPr="00EE0996" w:rsidRDefault="00580A8D" w:rsidP="00580A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996">
        <w:rPr>
          <w:rFonts w:ascii="Times New Roman" w:eastAsia="Times New Roman" w:hAnsi="Times New Roman" w:cs="Times New Roman"/>
          <w:sz w:val="28"/>
          <w:szCs w:val="28"/>
        </w:rPr>
        <w:t>* чтобы повысить надежность защиты вашего автомобиля, установите дополнительный источник питания к противоугонной сигнализации, лишив преступника возможности обесточить звуковую систему;</w:t>
      </w:r>
    </w:p>
    <w:p w:rsidR="00580A8D" w:rsidRPr="00EE0996" w:rsidRDefault="00580A8D" w:rsidP="00580A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996">
        <w:rPr>
          <w:rFonts w:ascii="Times New Roman" w:eastAsia="Times New Roman" w:hAnsi="Times New Roman" w:cs="Times New Roman"/>
          <w:sz w:val="28"/>
          <w:szCs w:val="28"/>
        </w:rPr>
        <w:t>* не оставляйте в салоне автомобиля вещи, которые бросаются в глаза, лучше унесите их домой, в крайнем случае прикройте;</w:t>
      </w:r>
    </w:p>
    <w:p w:rsidR="00D96E27" w:rsidRPr="00BF3BB4" w:rsidRDefault="00580A8D" w:rsidP="00A42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E0996">
        <w:rPr>
          <w:rFonts w:ascii="Times New Roman" w:eastAsia="Times New Roman" w:hAnsi="Times New Roman" w:cs="Times New Roman"/>
          <w:sz w:val="28"/>
          <w:szCs w:val="28"/>
        </w:rPr>
        <w:t>* не рекомендуется оставлять в автома</w:t>
      </w:r>
      <w:r w:rsidR="005C27F5">
        <w:rPr>
          <w:rFonts w:ascii="Times New Roman" w:eastAsia="Times New Roman" w:hAnsi="Times New Roman" w:cs="Times New Roman"/>
          <w:sz w:val="28"/>
          <w:szCs w:val="28"/>
        </w:rPr>
        <w:t>шинах документы и ценные бумаги.</w:t>
      </w:r>
    </w:p>
    <w:p w:rsidR="00641859" w:rsidRDefault="00641859" w:rsidP="00CA24BE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4B25" w:rsidRDefault="00184B25" w:rsidP="00CA24BE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84B25" w:rsidRDefault="00184B25" w:rsidP="00CA24BE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84B25">
        <w:rPr>
          <w:rFonts w:ascii="Times New Roman" w:hAnsi="Times New Roman"/>
          <w:b/>
          <w:sz w:val="28"/>
          <w:szCs w:val="28"/>
        </w:rPr>
        <w:lastRenderedPageBreak/>
        <w:t>Как не стать жертвой грабежа</w:t>
      </w:r>
      <w:r w:rsidR="00B12C59">
        <w:rPr>
          <w:rFonts w:ascii="Times New Roman" w:hAnsi="Times New Roman"/>
          <w:b/>
          <w:sz w:val="28"/>
          <w:szCs w:val="28"/>
        </w:rPr>
        <w:t xml:space="preserve"> на улице</w:t>
      </w:r>
      <w:r w:rsidRPr="00184B25">
        <w:rPr>
          <w:rFonts w:ascii="Times New Roman" w:hAnsi="Times New Roman"/>
          <w:b/>
          <w:sz w:val="28"/>
          <w:szCs w:val="28"/>
        </w:rPr>
        <w:t>!</w:t>
      </w:r>
    </w:p>
    <w:p w:rsidR="00184B25" w:rsidRDefault="00184B25" w:rsidP="00184B2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Чтобы не стать жертвой ограбления, следует соблюдать несколько простых правил:</w:t>
      </w:r>
    </w:p>
    <w:p w:rsidR="00641859" w:rsidRDefault="00184B25" w:rsidP="00184B2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избегайте неосвещенных и безлюдных мест в темное время суток;  </w:t>
      </w:r>
      <w:r w:rsidRPr="00184B25">
        <w:rPr>
          <w:rFonts w:ascii="Times New Roman" w:hAnsi="Times New Roman"/>
          <w:b/>
          <w:sz w:val="28"/>
          <w:szCs w:val="28"/>
        </w:rPr>
        <w:t xml:space="preserve"> </w:t>
      </w:r>
    </w:p>
    <w:p w:rsidR="003B54AC" w:rsidRDefault="00184B25" w:rsidP="00184B2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184B25">
        <w:rPr>
          <w:rFonts w:ascii="Times New Roman" w:hAnsi="Times New Roman"/>
          <w:sz w:val="28"/>
          <w:szCs w:val="28"/>
        </w:rPr>
        <w:t>оглядывайтесь по ст</w:t>
      </w:r>
      <w:r w:rsidR="003B54AC">
        <w:rPr>
          <w:rFonts w:ascii="Times New Roman" w:hAnsi="Times New Roman"/>
          <w:sz w:val="28"/>
          <w:szCs w:val="28"/>
        </w:rPr>
        <w:t>о</w:t>
      </w:r>
      <w:r w:rsidRPr="00184B25">
        <w:rPr>
          <w:rFonts w:ascii="Times New Roman" w:hAnsi="Times New Roman"/>
          <w:sz w:val="28"/>
          <w:szCs w:val="28"/>
        </w:rPr>
        <w:t xml:space="preserve">ронам, проходя </w:t>
      </w:r>
      <w:proofErr w:type="gramStart"/>
      <w:r w:rsidRPr="00184B25">
        <w:rPr>
          <w:rFonts w:ascii="Times New Roman" w:hAnsi="Times New Roman"/>
          <w:sz w:val="28"/>
          <w:szCs w:val="28"/>
        </w:rPr>
        <w:t>по темным</w:t>
      </w:r>
      <w:proofErr w:type="gramEnd"/>
      <w:r w:rsidRPr="00184B25">
        <w:rPr>
          <w:rFonts w:ascii="Times New Roman" w:hAnsi="Times New Roman"/>
          <w:sz w:val="28"/>
          <w:szCs w:val="28"/>
        </w:rPr>
        <w:t xml:space="preserve"> дворам, заходя</w:t>
      </w:r>
      <w:r w:rsidR="003B54AC">
        <w:rPr>
          <w:rFonts w:ascii="Times New Roman" w:hAnsi="Times New Roman"/>
          <w:sz w:val="28"/>
          <w:szCs w:val="28"/>
        </w:rPr>
        <w:t xml:space="preserve"> в подъезд и последним в автобус;</w:t>
      </w:r>
    </w:p>
    <w:p w:rsidR="003B54AC" w:rsidRDefault="003B54AC" w:rsidP="00184B2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 под каким предлогом не давайте телефон в руки незнакомым людям;</w:t>
      </w:r>
    </w:p>
    <w:p w:rsidR="00184B25" w:rsidRDefault="003B54AC" w:rsidP="00184B2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воспользуйтесь такси; </w:t>
      </w:r>
      <w:r w:rsidR="00184B25">
        <w:rPr>
          <w:rFonts w:ascii="Times New Roman" w:hAnsi="Times New Roman"/>
          <w:b/>
          <w:sz w:val="28"/>
          <w:szCs w:val="28"/>
        </w:rPr>
        <w:t xml:space="preserve"> </w:t>
      </w:r>
    </w:p>
    <w:p w:rsidR="00B12C59" w:rsidRDefault="00B12C59" w:rsidP="00184B2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ограничьте пребывание детей на улице в темное время суток без присмотра взрослых.</w:t>
      </w:r>
    </w:p>
    <w:p w:rsidR="006552EF" w:rsidRDefault="00B12C59" w:rsidP="00184B2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Если возникла угроза грабежа, постарайтесь привлечь внимание прохожих, они могут оказать помощь полиции в задержании преступника. Постарайтесь наиболее точно запомнить предметы преступника (возраст, рост, наличие особых примет, одежду) и пути его отхода после совершения преступления. Как можно быстрее сообщите о совершении нападения и приметах преступника сотрудникам полиции. </w:t>
      </w:r>
      <w:r w:rsidR="006552EF">
        <w:rPr>
          <w:rFonts w:ascii="Times New Roman" w:hAnsi="Times New Roman"/>
          <w:sz w:val="28"/>
          <w:szCs w:val="28"/>
        </w:rPr>
        <w:t xml:space="preserve">Быстро сообщить о происшествии можно следующими способами: обратиться к любому полицейскому наряду или в </w:t>
      </w:r>
      <w:r w:rsidR="006552EF" w:rsidRPr="006552EF">
        <w:rPr>
          <w:rFonts w:ascii="Times New Roman" w:hAnsi="Times New Roman"/>
          <w:b/>
          <w:sz w:val="28"/>
          <w:szCs w:val="28"/>
        </w:rPr>
        <w:t>дежурную часть полиции (34363) 2-12-02</w:t>
      </w:r>
      <w:r w:rsidR="006552EF">
        <w:rPr>
          <w:rFonts w:ascii="Times New Roman" w:hAnsi="Times New Roman"/>
          <w:sz w:val="28"/>
          <w:szCs w:val="28"/>
        </w:rPr>
        <w:t xml:space="preserve">; обратиться за помощью в ближайшее торговое предприятие (магазин, аптека, павильоны) и попросить продавца вызвать полиции. </w:t>
      </w:r>
    </w:p>
    <w:p w:rsidR="00B12C59" w:rsidRPr="00B12C59" w:rsidRDefault="006552EF" w:rsidP="00184B2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52EF">
        <w:rPr>
          <w:rFonts w:ascii="Times New Roman" w:hAnsi="Times New Roman"/>
          <w:b/>
          <w:sz w:val="28"/>
          <w:szCs w:val="28"/>
        </w:rPr>
        <w:t>Помните</w:t>
      </w:r>
      <w:r>
        <w:rPr>
          <w:rFonts w:ascii="Times New Roman" w:hAnsi="Times New Roman"/>
          <w:b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 xml:space="preserve">В полицию следует обращаться незамедлительно, сразу после совершения противоправного деяния! </w:t>
      </w:r>
    </w:p>
    <w:p w:rsidR="00184B25" w:rsidRPr="00184B25" w:rsidRDefault="00184B25" w:rsidP="00CA24BE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A24BE" w:rsidRPr="00BF3BB4" w:rsidRDefault="00CA24BE" w:rsidP="00CA2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12BB1" w:rsidRDefault="00612BB1"/>
    <w:sectPr w:rsidR="00612BB1" w:rsidSect="00C0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A24BE"/>
    <w:rsid w:val="00184B25"/>
    <w:rsid w:val="002068A6"/>
    <w:rsid w:val="003B54AC"/>
    <w:rsid w:val="00570B3A"/>
    <w:rsid w:val="00580A8D"/>
    <w:rsid w:val="005C27F5"/>
    <w:rsid w:val="00612BB1"/>
    <w:rsid w:val="00641859"/>
    <w:rsid w:val="006552EF"/>
    <w:rsid w:val="00910DAB"/>
    <w:rsid w:val="00A4224F"/>
    <w:rsid w:val="00B12C59"/>
    <w:rsid w:val="00C01355"/>
    <w:rsid w:val="00C90CB9"/>
    <w:rsid w:val="00CA24BE"/>
    <w:rsid w:val="00D82B41"/>
    <w:rsid w:val="00D87EFE"/>
    <w:rsid w:val="00D96E27"/>
    <w:rsid w:val="00E63143"/>
    <w:rsid w:val="00E7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6E27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D96E2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Domozirova</dc:creator>
  <cp:keywords/>
  <dc:description/>
  <cp:lastModifiedBy>Domozirova</cp:lastModifiedBy>
  <cp:revision>6</cp:revision>
  <dcterms:created xsi:type="dcterms:W3CDTF">2021-02-04T06:57:00Z</dcterms:created>
  <dcterms:modified xsi:type="dcterms:W3CDTF">2021-02-05T05:46:00Z</dcterms:modified>
</cp:coreProperties>
</file>