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9D" w:rsidRDefault="0041659D" w:rsidP="0041659D">
      <w:r>
        <w:t>-</w:t>
      </w:r>
      <w:r>
        <w:t xml:space="preserve"> письменный запрос;</w:t>
      </w:r>
    </w:p>
    <w:p w:rsidR="0041659D" w:rsidRDefault="0041659D" w:rsidP="0041659D">
      <w:r>
        <w:t>-</w:t>
      </w:r>
      <w:r>
        <w:t xml:space="preserve"> копию документа, удостоверяющего личность заявителя;</w:t>
      </w:r>
    </w:p>
    <w:p w:rsidR="0041659D" w:rsidRDefault="0041659D" w:rsidP="0041659D">
      <w:r>
        <w:t>-</w:t>
      </w:r>
      <w:r>
        <w:t xml:space="preserve"> правоустанавливающие документы (свидетельства о регистрации права собственности на строения, расположенные на земельном участке, свидетельства о праве на наследство по закону или завещанию) и др., документов, содержащих описание объекта недвижимости (кадастровый паспорт, технический паспорт) собственника для получения копий архивных документов, подтверждающих право на владение землей;</w:t>
      </w:r>
    </w:p>
    <w:p w:rsidR="007623C7" w:rsidRDefault="0041659D" w:rsidP="0041659D">
      <w:r>
        <w:t>-</w:t>
      </w:r>
      <w:bookmarkStart w:id="0" w:name="_GoBack"/>
      <w:bookmarkEnd w:id="0"/>
      <w:r>
        <w:t xml:space="preserve"> документы, подтверждающие полномочия физического или юридического лица для получения сведений, содержащих персональные данные о третьих лицах, оформленные в установленном законодательством Российской Федерации порядке.</w:t>
      </w:r>
    </w:p>
    <w:sectPr w:rsidR="0076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C5"/>
    <w:rsid w:val="0041659D"/>
    <w:rsid w:val="00715EC5"/>
    <w:rsid w:val="007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2016-11-22T06:31:00Z</dcterms:created>
  <dcterms:modified xsi:type="dcterms:W3CDTF">2016-11-22T06:31:00Z</dcterms:modified>
</cp:coreProperties>
</file>