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31F" w:rsidRDefault="0098631F" w:rsidP="0098631F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E617EEE" wp14:editId="2D4F52EB">
            <wp:extent cx="781050" cy="1304925"/>
            <wp:effectExtent l="0" t="0" r="0" b="9525"/>
            <wp:docPr id="1" name="Рисунок 1" descr="artemovskii_rayon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emovskii_rayon_co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1F" w:rsidRPr="008335F7" w:rsidRDefault="0098631F" w:rsidP="0098631F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</w:p>
    <w:p w:rsidR="0098631F" w:rsidRPr="008335F7" w:rsidRDefault="0098631F" w:rsidP="0098631F">
      <w:pPr>
        <w:shd w:val="clear" w:color="auto" w:fill="FFFFFF"/>
        <w:jc w:val="center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t xml:space="preserve">Администрация </w:t>
      </w:r>
      <w:r w:rsidRPr="008335F7">
        <w:rPr>
          <w:rFonts w:ascii="Arial" w:hAnsi="Arial" w:cs="Arial"/>
          <w:b/>
          <w:bCs w:val="0"/>
        </w:rPr>
        <w:t xml:space="preserve"> Артемовского городского округа</w:t>
      </w:r>
    </w:p>
    <w:p w:rsidR="0098631F" w:rsidRPr="008335F7" w:rsidRDefault="0098631F" w:rsidP="0098631F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</w:p>
    <w:p w:rsidR="0098631F" w:rsidRPr="00132BEA" w:rsidRDefault="0098631F" w:rsidP="0098631F">
      <w:pPr>
        <w:shd w:val="clear" w:color="auto" w:fill="FFFFFF"/>
        <w:jc w:val="center"/>
        <w:rPr>
          <w:b/>
          <w:bCs w:val="0"/>
          <w:spacing w:val="20"/>
          <w:sz w:val="44"/>
          <w:szCs w:val="44"/>
        </w:rPr>
      </w:pPr>
      <w:proofErr w:type="gramStart"/>
      <w:r>
        <w:rPr>
          <w:b/>
          <w:bCs w:val="0"/>
          <w:spacing w:val="20"/>
          <w:sz w:val="44"/>
          <w:szCs w:val="44"/>
        </w:rPr>
        <w:t>П</w:t>
      </w:r>
      <w:proofErr w:type="gramEnd"/>
      <w:r>
        <w:rPr>
          <w:b/>
          <w:bCs w:val="0"/>
          <w:spacing w:val="20"/>
          <w:sz w:val="44"/>
          <w:szCs w:val="44"/>
        </w:rPr>
        <w:t xml:space="preserve"> О С Т А Н О В Л Е Н И Е</w:t>
      </w:r>
    </w:p>
    <w:p w:rsidR="0098631F" w:rsidRPr="00B509A7" w:rsidRDefault="0098631F" w:rsidP="0098631F">
      <w:pPr>
        <w:shd w:val="clear" w:color="auto" w:fill="FFFFFF"/>
        <w:jc w:val="center"/>
        <w:rPr>
          <w:b/>
          <w:bCs w:val="0"/>
          <w:sz w:val="43"/>
          <w:szCs w:val="43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2CCEEC" wp14:editId="6D0B0D7F">
                <wp:simplePos x="0" y="0"/>
                <wp:positionH relativeFrom="column">
                  <wp:posOffset>0</wp:posOffset>
                </wp:positionH>
                <wp:positionV relativeFrom="paragraph">
                  <wp:posOffset>215265</wp:posOffset>
                </wp:positionV>
                <wp:extent cx="6045200" cy="0"/>
                <wp:effectExtent l="33655" t="34290" r="36195" b="3238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5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95pt" to="476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" strokeweight="4.5pt">
                <v:stroke linestyle="thinThick"/>
              </v:line>
            </w:pict>
          </mc:Fallback>
        </mc:AlternateContent>
      </w:r>
      <w:r>
        <w:rPr>
          <w:b/>
          <w:bCs w:val="0"/>
          <w:noProof/>
          <w:sz w:val="43"/>
          <w:szCs w:val="4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1B234" wp14:editId="2DEE527A">
                <wp:simplePos x="0" y="0"/>
                <wp:positionH relativeFrom="column">
                  <wp:posOffset>-33655</wp:posOffset>
                </wp:positionH>
                <wp:positionV relativeFrom="paragraph">
                  <wp:posOffset>76200</wp:posOffset>
                </wp:positionV>
                <wp:extent cx="0" cy="0"/>
                <wp:effectExtent l="9525" t="9525" r="9525" b="952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65pt,6pt" to="-2.6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"/>
            </w:pict>
          </mc:Fallback>
        </mc:AlternateContent>
      </w:r>
    </w:p>
    <w:p w:rsidR="0098631F" w:rsidRDefault="0098631F" w:rsidP="0098631F">
      <w:pPr>
        <w:shd w:val="clear" w:color="auto" w:fill="FFFFFF"/>
        <w:jc w:val="center"/>
        <w:rPr>
          <w:sz w:val="24"/>
          <w:szCs w:val="24"/>
        </w:rPr>
      </w:pPr>
    </w:p>
    <w:p w:rsidR="0098631F" w:rsidRDefault="0098631F" w:rsidP="0098631F">
      <w:pPr>
        <w:shd w:val="clear" w:color="auto" w:fill="FFFFFF"/>
        <w:rPr>
          <w:sz w:val="22"/>
          <w:szCs w:val="22"/>
        </w:rPr>
      </w:pPr>
    </w:p>
    <w:p w:rsidR="0098631F" w:rsidRDefault="0098631F" w:rsidP="0098631F">
      <w:pPr>
        <w:shd w:val="clear" w:color="auto" w:fill="FFFFFF"/>
        <w:rPr>
          <w:sz w:val="20"/>
        </w:rPr>
      </w:pPr>
      <w:r w:rsidRPr="008335F7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="004D6627">
        <w:rPr>
          <w:sz w:val="24"/>
          <w:szCs w:val="24"/>
        </w:rPr>
        <w:t>26.02.2016</w:t>
      </w:r>
      <w:r>
        <w:rPr>
          <w:sz w:val="24"/>
          <w:szCs w:val="24"/>
        </w:rPr>
        <w:t xml:space="preserve">                          </w:t>
      </w:r>
      <w:r w:rsidRPr="004B4DA3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</w:t>
      </w:r>
      <w:r w:rsidRPr="004B4DA3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</w:t>
      </w:r>
      <w:r w:rsidRPr="004B4DA3">
        <w:rPr>
          <w:sz w:val="24"/>
          <w:szCs w:val="24"/>
        </w:rPr>
        <w:t xml:space="preserve">                                 </w:t>
      </w:r>
      <w:r w:rsidR="004D6627">
        <w:rPr>
          <w:sz w:val="24"/>
          <w:szCs w:val="24"/>
        </w:rPr>
        <w:t xml:space="preserve">                          </w:t>
      </w:r>
      <w:r w:rsidRPr="004B4DA3">
        <w:rPr>
          <w:sz w:val="24"/>
          <w:szCs w:val="24"/>
        </w:rPr>
        <w:t xml:space="preserve">     </w:t>
      </w:r>
      <w:r w:rsidRPr="008335F7">
        <w:rPr>
          <w:sz w:val="24"/>
          <w:szCs w:val="24"/>
        </w:rPr>
        <w:t xml:space="preserve">№ </w:t>
      </w:r>
      <w:r w:rsidR="004D6627">
        <w:rPr>
          <w:sz w:val="24"/>
          <w:szCs w:val="24"/>
        </w:rPr>
        <w:t>211-ПА</w:t>
      </w:r>
    </w:p>
    <w:p w:rsidR="0098631F" w:rsidRPr="008473A2" w:rsidRDefault="0098631F" w:rsidP="0098631F">
      <w:pPr>
        <w:shd w:val="clear" w:color="auto" w:fill="FFFFFF"/>
        <w:jc w:val="center"/>
        <w:rPr>
          <w:b/>
          <w:i/>
          <w:sz w:val="26"/>
          <w:szCs w:val="26"/>
        </w:rPr>
      </w:pPr>
    </w:p>
    <w:p w:rsidR="0098631F" w:rsidRPr="00017EDA" w:rsidRDefault="0098631F" w:rsidP="0098631F">
      <w:pPr>
        <w:shd w:val="clear" w:color="auto" w:fill="FFFFFF"/>
        <w:jc w:val="center"/>
        <w:rPr>
          <w:b/>
          <w:i/>
          <w:sz w:val="26"/>
          <w:szCs w:val="26"/>
        </w:rPr>
      </w:pPr>
    </w:p>
    <w:p w:rsidR="0098631F" w:rsidRDefault="0098631F" w:rsidP="0098631F">
      <w:pPr>
        <w:jc w:val="center"/>
        <w:rPr>
          <w:b/>
          <w:bCs w:val="0"/>
          <w:i/>
        </w:rPr>
      </w:pPr>
      <w:r>
        <w:rPr>
          <w:b/>
          <w:bCs w:val="0"/>
          <w:i/>
        </w:rPr>
        <w:t xml:space="preserve">Об  утверждении  Схемы размещения рекламных конструкций на территории Артемовского городского округа </w:t>
      </w:r>
    </w:p>
    <w:p w:rsidR="0098631F" w:rsidRDefault="0098631F" w:rsidP="0098631F">
      <w:pPr>
        <w:pStyle w:val="21"/>
        <w:ind w:left="0" w:firstLine="0"/>
        <w:rPr>
          <w:rFonts w:ascii="Times New Roman" w:hAnsi="Times New Roman"/>
          <w:sz w:val="28"/>
          <w:szCs w:val="28"/>
        </w:rPr>
      </w:pPr>
    </w:p>
    <w:p w:rsidR="00DD5DCF" w:rsidRPr="00DD5DCF" w:rsidRDefault="00DD5DCF" w:rsidP="00DD5DCF">
      <w:pPr>
        <w:pStyle w:val="21"/>
        <w:ind w:left="0" w:firstLine="708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В соответствии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 xml:space="preserve"> Федеральным законом</w:t>
      </w:r>
      <w:r w:rsidR="0098631F" w:rsidRPr="00C64B2C">
        <w:rPr>
          <w:rFonts w:ascii="Times New Roman" w:hAnsi="Times New Roman"/>
          <w:sz w:val="28"/>
          <w:szCs w:val="28"/>
          <w:shd w:val="clear" w:color="auto" w:fill="FFFFFF"/>
        </w:rPr>
        <w:t xml:space="preserve"> от 06.10.2003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 xml:space="preserve"> № </w:t>
      </w:r>
      <w:r w:rsidR="0098631F" w:rsidRPr="00C64B2C">
        <w:rPr>
          <w:rFonts w:ascii="Times New Roman" w:hAnsi="Times New Roman"/>
          <w:sz w:val="28"/>
          <w:szCs w:val="28"/>
          <w:shd w:val="clear" w:color="auto" w:fill="FFFFFF"/>
        </w:rPr>
        <w:t>13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>1-ФЗ «</w:t>
      </w:r>
      <w:r w:rsidR="0098631F" w:rsidRPr="00C64B2C">
        <w:rPr>
          <w:rFonts w:ascii="Times New Roman" w:hAnsi="Times New Roman"/>
          <w:sz w:val="28"/>
          <w:szCs w:val="28"/>
          <w:shd w:val="clear" w:color="auto" w:fill="FFFFFF"/>
        </w:rPr>
        <w:t>Об общих принципах организации местного самоуп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>равления в Российской Федерации»</w:t>
      </w:r>
      <w:r w:rsidR="0098631F" w:rsidRPr="00C64B2C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 xml:space="preserve"> Федеральным </w:t>
      </w:r>
      <w:r w:rsidR="00B35DC1">
        <w:rPr>
          <w:rFonts w:ascii="Times New Roman" w:hAnsi="Times New Roman"/>
          <w:sz w:val="28"/>
          <w:szCs w:val="28"/>
          <w:shd w:val="clear" w:color="auto" w:fill="FFFFFF"/>
        </w:rPr>
        <w:t xml:space="preserve">законом от 13.03.2006 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>№ 38-ФЗ «О рекламе»</w:t>
      </w:r>
      <w:r w:rsidR="0098631F" w:rsidRPr="00C64B2C">
        <w:rPr>
          <w:rFonts w:ascii="Times New Roman" w:hAnsi="Times New Roman"/>
          <w:sz w:val="28"/>
          <w:szCs w:val="28"/>
          <w:shd w:val="clear" w:color="auto" w:fill="FFFFFF"/>
        </w:rPr>
        <w:t>, Постановлением Правительства Свердловской области от 18.09.2013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 xml:space="preserve"> № 1137-ПП «</w:t>
      </w:r>
      <w:r w:rsidR="0098631F" w:rsidRPr="00C64B2C">
        <w:rPr>
          <w:rFonts w:ascii="Times New Roman" w:hAnsi="Times New Roman"/>
          <w:sz w:val="28"/>
          <w:szCs w:val="28"/>
          <w:shd w:val="clear" w:color="auto" w:fill="FFFFFF"/>
        </w:rPr>
        <w:t>Об утверждении порядка предварительного согласования схем размещения рекламных конструкций и вносимых в них изменений на территории Свердловской области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98631F" w:rsidRPr="001930F6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принимая во внимание письмо</w:t>
      </w:r>
      <w:r w:rsidR="0098631F" w:rsidRPr="001930F6">
        <w:rPr>
          <w:rFonts w:ascii="Times New Roman" w:hAnsi="Times New Roman"/>
          <w:sz w:val="28"/>
          <w:szCs w:val="28"/>
          <w:shd w:val="clear" w:color="auto" w:fill="FFFFFF"/>
        </w:rPr>
        <w:t xml:space="preserve"> Министерства по управлению государственным имуще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>ством Свер</w:t>
      </w:r>
      <w:r w:rsidR="00B35DC1">
        <w:rPr>
          <w:rFonts w:ascii="Times New Roman" w:hAnsi="Times New Roman"/>
          <w:sz w:val="28"/>
          <w:szCs w:val="28"/>
          <w:shd w:val="clear" w:color="auto" w:fill="FFFFFF"/>
        </w:rPr>
        <w:t>дловской области от</w:t>
      </w:r>
      <w:proofErr w:type="gramEnd"/>
      <w:r w:rsidR="00B35DC1">
        <w:rPr>
          <w:rFonts w:ascii="Times New Roman" w:hAnsi="Times New Roman"/>
          <w:sz w:val="28"/>
          <w:szCs w:val="28"/>
          <w:shd w:val="clear" w:color="auto" w:fill="FFFFFF"/>
        </w:rPr>
        <w:t xml:space="preserve"> 20.02.2016 </w:t>
      </w:r>
      <w:r w:rsidR="0098631F" w:rsidRPr="001930F6">
        <w:rPr>
          <w:rFonts w:ascii="Times New Roman" w:hAnsi="Times New Roman"/>
          <w:sz w:val="28"/>
          <w:szCs w:val="28"/>
          <w:shd w:val="clear" w:color="auto" w:fill="FFFFFF"/>
        </w:rPr>
        <w:t>№17-01-81/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>2268</w:t>
      </w:r>
      <w:r w:rsidR="0098631F" w:rsidRPr="001930F6">
        <w:rPr>
          <w:rFonts w:ascii="Times New Roman" w:hAnsi="Times New Roman"/>
          <w:sz w:val="28"/>
          <w:szCs w:val="28"/>
          <w:shd w:val="clear" w:color="auto" w:fill="FFFFFF"/>
        </w:rPr>
        <w:t xml:space="preserve"> о предварительном согласовании схемы размещения рекламных конструкций на территории 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>Артемовского</w:t>
      </w:r>
      <w:r w:rsidR="0098631F" w:rsidRPr="001930F6">
        <w:rPr>
          <w:rFonts w:ascii="Times New Roman" w:hAnsi="Times New Roman"/>
          <w:sz w:val="28"/>
          <w:szCs w:val="28"/>
          <w:shd w:val="clear" w:color="auto" w:fill="FFFFFF"/>
        </w:rPr>
        <w:t xml:space="preserve"> городского округа,</w:t>
      </w:r>
      <w:r w:rsidR="0098631F" w:rsidRPr="00841ED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руководствуясь статьями  29.1-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>31 Устава</w:t>
      </w:r>
      <w:r w:rsidR="0098631F" w:rsidRPr="00841ED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>Артемовского</w:t>
      </w:r>
      <w:r w:rsidR="0098631F" w:rsidRPr="00841ED0">
        <w:rPr>
          <w:rFonts w:ascii="Times New Roman" w:hAnsi="Times New Roman"/>
          <w:sz w:val="28"/>
          <w:szCs w:val="28"/>
          <w:shd w:val="clear" w:color="auto" w:fill="FFFFFF"/>
        </w:rPr>
        <w:t xml:space="preserve"> городского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 xml:space="preserve"> округа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98631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98631F" w:rsidRPr="00DD5DCF" w:rsidRDefault="00DD5DCF" w:rsidP="0098631F">
      <w:r w:rsidRPr="00DD5DCF">
        <w:rPr>
          <w:bCs w:val="0"/>
        </w:rPr>
        <w:t>ПОСТАНОВЛЯЮ</w:t>
      </w:r>
      <w:r w:rsidR="0098631F" w:rsidRPr="00DD5DCF">
        <w:t>:</w:t>
      </w:r>
    </w:p>
    <w:p w:rsidR="0098631F" w:rsidRDefault="0098631F" w:rsidP="0098631F">
      <w:pPr>
        <w:jc w:val="both"/>
      </w:pPr>
      <w:r>
        <w:t xml:space="preserve">          1. Утвердить Схему размещения рекламных конструкций на территории Артемовског</w:t>
      </w:r>
      <w:r w:rsidR="00B35DC1">
        <w:t>о городского округа (П</w:t>
      </w:r>
      <w:r w:rsidR="00DD5DCF">
        <w:t>риложение</w:t>
      </w:r>
      <w:r>
        <w:t>).</w:t>
      </w:r>
    </w:p>
    <w:p w:rsidR="0098631F" w:rsidRPr="00C64B2C" w:rsidRDefault="0098631F" w:rsidP="0098631F">
      <w:pPr>
        <w:tabs>
          <w:tab w:val="left" w:pos="0"/>
        </w:tabs>
        <w:jc w:val="both"/>
      </w:pPr>
      <w:r>
        <w:t xml:space="preserve">         2.  Опубликовать настоящее</w:t>
      </w:r>
      <w:r w:rsidR="000404B0">
        <w:t xml:space="preserve"> постановление в газете </w:t>
      </w:r>
      <w:r>
        <w:t xml:space="preserve"> «Артемовский рабочий» и разместить на официальном сайте Артемовского  городского округа в информационно-телекоммуникационной сети «Интернет».</w:t>
      </w:r>
    </w:p>
    <w:p w:rsidR="0098631F" w:rsidRPr="001B289A" w:rsidRDefault="0098631F" w:rsidP="0098631F">
      <w:pPr>
        <w:tabs>
          <w:tab w:val="left" w:pos="0"/>
        </w:tabs>
        <w:jc w:val="both"/>
      </w:pPr>
      <w:r>
        <w:t xml:space="preserve">         3.  </w:t>
      </w:r>
      <w:proofErr w:type="gramStart"/>
      <w:r w:rsidR="000404B0">
        <w:t>Контроль  за</w:t>
      </w:r>
      <w:proofErr w:type="gramEnd"/>
      <w:r w:rsidRPr="001B289A">
        <w:t xml:space="preserve">  исполнением настоящего постановления </w:t>
      </w:r>
      <w:r>
        <w:t xml:space="preserve">возложить на  </w:t>
      </w:r>
      <w:r w:rsidRPr="001B289A">
        <w:t xml:space="preserve"> </w:t>
      </w:r>
      <w:r>
        <w:t xml:space="preserve">председателя Комитета по архитектуре и градостроительству Артемовского городского округа  </w:t>
      </w:r>
      <w:r w:rsidR="00B35DC1">
        <w:t>Булатову Н.В.</w:t>
      </w:r>
    </w:p>
    <w:p w:rsidR="0098631F" w:rsidRDefault="0098631F" w:rsidP="0098631F">
      <w:pPr>
        <w:pStyle w:val="21"/>
        <w:tabs>
          <w:tab w:val="left" w:pos="0"/>
        </w:tabs>
        <w:ind w:left="0" w:firstLine="0"/>
        <w:rPr>
          <w:rFonts w:ascii="Times New Roman" w:hAnsi="Times New Roman"/>
          <w:sz w:val="28"/>
          <w:szCs w:val="28"/>
        </w:rPr>
      </w:pPr>
    </w:p>
    <w:p w:rsidR="0098631F" w:rsidRPr="006B03F8" w:rsidRDefault="0098631F" w:rsidP="0098631F">
      <w:pPr>
        <w:pStyle w:val="21"/>
        <w:ind w:left="0" w:firstLine="0"/>
        <w:rPr>
          <w:rFonts w:ascii="Times New Roman" w:hAnsi="Times New Roman"/>
          <w:sz w:val="28"/>
          <w:szCs w:val="28"/>
        </w:rPr>
      </w:pPr>
    </w:p>
    <w:p w:rsidR="0098631F" w:rsidRPr="006B03F8" w:rsidRDefault="0098631F" w:rsidP="0098631F">
      <w:pPr>
        <w:pStyle w:val="31"/>
        <w:ind w:left="0" w:firstLine="0"/>
        <w:rPr>
          <w:rFonts w:ascii="Times New Roman" w:hAnsi="Times New Roman"/>
          <w:sz w:val="28"/>
          <w:szCs w:val="28"/>
        </w:rPr>
      </w:pPr>
      <w:r w:rsidRPr="006B03F8"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:rsidR="0098631F" w:rsidRPr="0098631F" w:rsidRDefault="0098631F" w:rsidP="0098631F">
      <w:pPr>
        <w:pStyle w:val="31"/>
        <w:ind w:left="0" w:firstLine="0"/>
        <w:rPr>
          <w:rFonts w:ascii="Times New Roman" w:hAnsi="Times New Roman"/>
          <w:sz w:val="28"/>
          <w:szCs w:val="28"/>
        </w:rPr>
      </w:pPr>
      <w:r w:rsidRPr="006B03F8">
        <w:rPr>
          <w:sz w:val="28"/>
          <w:szCs w:val="28"/>
        </w:rPr>
        <w:t>Артемовск</w:t>
      </w:r>
      <w:r w:rsidRPr="006B03F8">
        <w:rPr>
          <w:rFonts w:ascii="Times New Roman" w:hAnsi="Times New Roman"/>
          <w:sz w:val="28"/>
          <w:szCs w:val="28"/>
        </w:rPr>
        <w:t>ого городского округа</w:t>
      </w:r>
      <w:r w:rsidRPr="006B03F8">
        <w:rPr>
          <w:sz w:val="28"/>
          <w:szCs w:val="28"/>
        </w:rPr>
        <w:t xml:space="preserve"> </w:t>
      </w:r>
      <w:r w:rsidRPr="006B03F8">
        <w:rPr>
          <w:rFonts w:ascii="Calibri" w:hAnsi="Calibri"/>
          <w:sz w:val="28"/>
          <w:szCs w:val="28"/>
        </w:rPr>
        <w:t xml:space="preserve">                         </w:t>
      </w:r>
      <w:r w:rsidRPr="006B03F8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</w:t>
      </w:r>
      <w:r w:rsidRPr="006B03F8">
        <w:rPr>
          <w:sz w:val="28"/>
          <w:szCs w:val="28"/>
        </w:rPr>
        <w:t xml:space="preserve">  </w:t>
      </w:r>
      <w:r w:rsidRPr="006B03F8">
        <w:rPr>
          <w:rFonts w:ascii="Times New Roman" w:hAnsi="Times New Roman"/>
          <w:sz w:val="28"/>
          <w:szCs w:val="28"/>
        </w:rPr>
        <w:t>Т.А. Позняк</w:t>
      </w:r>
    </w:p>
    <w:p w:rsidR="0098631F" w:rsidRDefault="0098631F" w:rsidP="0098631F"/>
    <w:p w:rsidR="0098631F" w:rsidRDefault="0098631F" w:rsidP="0098631F"/>
    <w:p w:rsidR="004D6627" w:rsidRDefault="004D6627" w:rsidP="0098631F">
      <w:pPr>
        <w:sectPr w:rsidR="004D6627" w:rsidSect="0098631F">
          <w:pgSz w:w="11906" w:h="16838"/>
          <w:pgMar w:top="567" w:right="567" w:bottom="1134" w:left="1418" w:header="709" w:footer="709" w:gutter="0"/>
          <w:cols w:space="708"/>
          <w:docGrid w:linePitch="381"/>
        </w:sectPr>
      </w:pPr>
    </w:p>
    <w:p w:rsidR="00761235" w:rsidRDefault="0098631F" w:rsidP="004D6627">
      <w:r>
        <w:lastRenderedPageBreak/>
        <w:t xml:space="preserve">                                              </w:t>
      </w:r>
      <w:r>
        <w:rPr>
          <w:sz w:val="32"/>
        </w:rPr>
        <w:t xml:space="preserve">  </w:t>
      </w:r>
    </w:p>
    <w:p w:rsidR="004D6627" w:rsidRPr="004D6627" w:rsidRDefault="004D6627" w:rsidP="004D6627">
      <w:pPr>
        <w:ind w:left="7080" w:firstLine="708"/>
        <w:jc w:val="center"/>
        <w:rPr>
          <w:bCs w:val="0"/>
          <w:color w:val="auto"/>
          <w:sz w:val="24"/>
          <w:szCs w:val="24"/>
        </w:rPr>
      </w:pPr>
      <w:r>
        <w:rPr>
          <w:bCs w:val="0"/>
          <w:color w:val="auto"/>
          <w:sz w:val="24"/>
          <w:szCs w:val="24"/>
        </w:rPr>
        <w:t xml:space="preserve">  </w:t>
      </w:r>
      <w:r w:rsidRPr="004D6627">
        <w:rPr>
          <w:bCs w:val="0"/>
          <w:color w:val="auto"/>
          <w:sz w:val="24"/>
          <w:szCs w:val="24"/>
        </w:rPr>
        <w:t xml:space="preserve">Приложение </w:t>
      </w:r>
    </w:p>
    <w:p w:rsidR="004D6627" w:rsidRPr="004D6627" w:rsidRDefault="004D6627" w:rsidP="004D6627">
      <w:pPr>
        <w:jc w:val="center"/>
        <w:rPr>
          <w:bCs w:val="0"/>
          <w:color w:val="auto"/>
          <w:sz w:val="24"/>
          <w:szCs w:val="24"/>
        </w:rPr>
      </w:pPr>
      <w:r w:rsidRPr="004D6627">
        <w:rPr>
          <w:bCs w:val="0"/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к постановлению Администрации                                                                                                                                                                                                                                 </w:t>
      </w:r>
    </w:p>
    <w:p w:rsidR="004D6627" w:rsidRPr="004D6627" w:rsidRDefault="004D6627" w:rsidP="004D6627">
      <w:pPr>
        <w:ind w:right="-342"/>
        <w:jc w:val="center"/>
        <w:rPr>
          <w:bCs w:val="0"/>
          <w:color w:val="auto"/>
          <w:sz w:val="24"/>
          <w:szCs w:val="24"/>
        </w:rPr>
      </w:pPr>
      <w:r w:rsidRPr="004D6627">
        <w:rPr>
          <w:bCs w:val="0"/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                         Артемовского городского округа                                                                                                                                                                                                                               </w:t>
      </w:r>
    </w:p>
    <w:p w:rsidR="004D6627" w:rsidRPr="004D6627" w:rsidRDefault="004D6627" w:rsidP="004D6627">
      <w:pPr>
        <w:ind w:right="-342"/>
        <w:jc w:val="center"/>
        <w:rPr>
          <w:bCs w:val="0"/>
          <w:color w:val="auto"/>
        </w:rPr>
      </w:pPr>
      <w:r w:rsidRPr="004D6627">
        <w:rPr>
          <w:bCs w:val="0"/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>
        <w:rPr>
          <w:bCs w:val="0"/>
          <w:color w:val="auto"/>
          <w:sz w:val="24"/>
          <w:szCs w:val="24"/>
        </w:rPr>
        <w:t xml:space="preserve">            </w:t>
      </w:r>
      <w:r w:rsidRPr="004D6627">
        <w:rPr>
          <w:bCs w:val="0"/>
          <w:color w:val="auto"/>
          <w:sz w:val="24"/>
          <w:szCs w:val="24"/>
        </w:rPr>
        <w:t xml:space="preserve">от  26.02.2016  №  211-ПА                                                                                                                                                                                                                                 </w:t>
      </w:r>
      <w:r w:rsidRPr="004D6627">
        <w:rPr>
          <w:rFonts w:ascii="Calibri" w:hAnsi="Calibri"/>
          <w:bCs w:val="0"/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tblpX="-22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706"/>
        <w:gridCol w:w="851"/>
        <w:gridCol w:w="2432"/>
        <w:gridCol w:w="1842"/>
        <w:gridCol w:w="1985"/>
        <w:gridCol w:w="2551"/>
        <w:gridCol w:w="1695"/>
        <w:gridCol w:w="6"/>
        <w:gridCol w:w="2107"/>
      </w:tblGrid>
      <w:tr w:rsidR="004D6627" w:rsidRPr="004D6627" w:rsidTr="00523897">
        <w:tc>
          <w:tcPr>
            <w:tcW w:w="14850" w:type="dxa"/>
            <w:gridSpan w:val="10"/>
            <w:tcBorders>
              <w:top w:val="nil"/>
              <w:left w:val="nil"/>
              <w:right w:val="nil"/>
            </w:tcBorders>
          </w:tcPr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u w:val="single"/>
              </w:rPr>
            </w:pPr>
            <w:r w:rsidRPr="004D6627">
              <w:rPr>
                <w:b/>
                <w:bCs w:val="0"/>
                <w:color w:val="auto"/>
              </w:rPr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  <w:r w:rsidRPr="004D6627">
              <w:rPr>
                <w:b/>
                <w:bCs w:val="0"/>
                <w:color w:val="auto"/>
                <w:u w:val="single"/>
              </w:rPr>
              <w:t>Схема</w:t>
            </w:r>
          </w:p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u w:val="single"/>
              </w:rPr>
            </w:pPr>
            <w:r w:rsidRPr="004D6627">
              <w:rPr>
                <w:b/>
                <w:bCs w:val="0"/>
                <w:color w:val="auto"/>
                <w:u w:val="single"/>
              </w:rPr>
              <w:t xml:space="preserve"> размещения рекламных конструкций на территории Артемовского городского округа 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</w:tc>
      </w:tr>
      <w:tr w:rsidR="004D6627" w:rsidRPr="004D6627" w:rsidTr="00523897">
        <w:trPr>
          <w:trHeight w:val="1442"/>
        </w:trPr>
        <w:tc>
          <w:tcPr>
            <w:tcW w:w="675" w:type="dxa"/>
            <w:vAlign w:val="center"/>
          </w:tcPr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sz w:val="20"/>
                <w:szCs w:val="20"/>
              </w:rPr>
            </w:pPr>
            <w:r w:rsidRPr="004D6627">
              <w:rPr>
                <w:b/>
                <w:bCs w:val="0"/>
                <w:color w:val="auto"/>
                <w:sz w:val="20"/>
                <w:szCs w:val="20"/>
              </w:rPr>
              <w:t xml:space="preserve">№ </w:t>
            </w:r>
            <w:proofErr w:type="gramStart"/>
            <w:r w:rsidRPr="004D6627">
              <w:rPr>
                <w:b/>
                <w:bCs w:val="0"/>
                <w:color w:val="auto"/>
                <w:sz w:val="20"/>
                <w:szCs w:val="20"/>
              </w:rPr>
              <w:t>п</w:t>
            </w:r>
            <w:proofErr w:type="gramEnd"/>
            <w:r w:rsidRPr="004D6627">
              <w:rPr>
                <w:b/>
                <w:bCs w:val="0"/>
                <w:color w:val="auto"/>
                <w:sz w:val="20"/>
                <w:szCs w:val="20"/>
              </w:rPr>
              <w:t>/п</w:t>
            </w:r>
          </w:p>
        </w:tc>
        <w:tc>
          <w:tcPr>
            <w:tcW w:w="706" w:type="dxa"/>
            <w:vAlign w:val="center"/>
          </w:tcPr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sz w:val="20"/>
                <w:szCs w:val="20"/>
              </w:rPr>
            </w:pPr>
            <w:r w:rsidRPr="004D6627">
              <w:rPr>
                <w:b/>
                <w:bCs w:val="0"/>
                <w:color w:val="auto"/>
                <w:sz w:val="20"/>
                <w:szCs w:val="20"/>
              </w:rPr>
              <w:t>№ позиции на карте</w:t>
            </w:r>
          </w:p>
        </w:tc>
        <w:tc>
          <w:tcPr>
            <w:tcW w:w="851" w:type="dxa"/>
            <w:vAlign w:val="center"/>
          </w:tcPr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sz w:val="20"/>
                <w:szCs w:val="20"/>
              </w:rPr>
            </w:pPr>
            <w:r w:rsidRPr="004D6627">
              <w:rPr>
                <w:b/>
                <w:bCs w:val="0"/>
                <w:color w:val="auto"/>
                <w:sz w:val="20"/>
                <w:szCs w:val="20"/>
              </w:rPr>
              <w:t>№ схемы в Карте</w:t>
            </w:r>
          </w:p>
        </w:tc>
        <w:tc>
          <w:tcPr>
            <w:tcW w:w="2432" w:type="dxa"/>
            <w:vAlign w:val="center"/>
          </w:tcPr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sz w:val="20"/>
                <w:szCs w:val="20"/>
              </w:rPr>
            </w:pPr>
            <w:r w:rsidRPr="004D6627">
              <w:rPr>
                <w:b/>
                <w:bCs w:val="0"/>
                <w:color w:val="auto"/>
                <w:sz w:val="20"/>
                <w:szCs w:val="20"/>
              </w:rPr>
              <w:t>Улица</w:t>
            </w:r>
          </w:p>
        </w:tc>
        <w:tc>
          <w:tcPr>
            <w:tcW w:w="1842" w:type="dxa"/>
            <w:vAlign w:val="center"/>
          </w:tcPr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sz w:val="20"/>
                <w:szCs w:val="20"/>
              </w:rPr>
            </w:pPr>
            <w:r w:rsidRPr="004D6627">
              <w:rPr>
                <w:b/>
                <w:bCs w:val="0"/>
                <w:color w:val="auto"/>
                <w:sz w:val="20"/>
                <w:szCs w:val="20"/>
              </w:rPr>
              <w:t>№ дома</w:t>
            </w:r>
          </w:p>
        </w:tc>
        <w:tc>
          <w:tcPr>
            <w:tcW w:w="1985" w:type="dxa"/>
            <w:vAlign w:val="center"/>
          </w:tcPr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sz w:val="20"/>
                <w:szCs w:val="20"/>
              </w:rPr>
            </w:pPr>
            <w:r w:rsidRPr="004D6627">
              <w:rPr>
                <w:b/>
                <w:bCs w:val="0"/>
                <w:color w:val="auto"/>
                <w:sz w:val="20"/>
                <w:szCs w:val="20"/>
              </w:rPr>
              <w:t xml:space="preserve">Тип </w:t>
            </w:r>
          </w:p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sz w:val="20"/>
                <w:szCs w:val="20"/>
              </w:rPr>
            </w:pPr>
            <w:r w:rsidRPr="004D6627">
              <w:rPr>
                <w:b/>
                <w:bCs w:val="0"/>
                <w:color w:val="auto"/>
                <w:sz w:val="20"/>
                <w:szCs w:val="20"/>
              </w:rPr>
              <w:t>рекламной конструкции</w:t>
            </w:r>
          </w:p>
        </w:tc>
        <w:tc>
          <w:tcPr>
            <w:tcW w:w="2551" w:type="dxa"/>
            <w:vAlign w:val="center"/>
          </w:tcPr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sz w:val="20"/>
                <w:szCs w:val="20"/>
              </w:rPr>
            </w:pPr>
            <w:r w:rsidRPr="004D6627">
              <w:rPr>
                <w:b/>
                <w:bCs w:val="0"/>
                <w:color w:val="auto"/>
                <w:sz w:val="20"/>
                <w:szCs w:val="20"/>
              </w:rPr>
              <w:t>Вид</w:t>
            </w:r>
          </w:p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sz w:val="20"/>
                <w:szCs w:val="20"/>
              </w:rPr>
            </w:pPr>
            <w:r w:rsidRPr="004D6627">
              <w:rPr>
                <w:b/>
                <w:bCs w:val="0"/>
                <w:color w:val="auto"/>
                <w:sz w:val="20"/>
                <w:szCs w:val="20"/>
              </w:rPr>
              <w:t>рекламной конструкции</w:t>
            </w:r>
          </w:p>
        </w:tc>
        <w:tc>
          <w:tcPr>
            <w:tcW w:w="1695" w:type="dxa"/>
            <w:vAlign w:val="center"/>
          </w:tcPr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sz w:val="20"/>
                <w:szCs w:val="20"/>
              </w:rPr>
            </w:pPr>
            <w:r w:rsidRPr="004D6627">
              <w:rPr>
                <w:b/>
                <w:bCs w:val="0"/>
                <w:color w:val="auto"/>
                <w:sz w:val="20"/>
                <w:szCs w:val="20"/>
              </w:rPr>
              <w:t>Площадь информационного поля рекламной конструкции</w:t>
            </w:r>
          </w:p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</w:rPr>
            </w:pPr>
            <w:r w:rsidRPr="004D6627">
              <w:rPr>
                <w:b/>
                <w:bCs w:val="0"/>
                <w:color w:val="auto"/>
                <w:sz w:val="20"/>
                <w:szCs w:val="20"/>
              </w:rPr>
              <w:t>(</w:t>
            </w:r>
            <w:proofErr w:type="spellStart"/>
            <w:r w:rsidRPr="004D6627">
              <w:rPr>
                <w:b/>
                <w:bCs w:val="0"/>
                <w:color w:val="auto"/>
                <w:sz w:val="20"/>
                <w:szCs w:val="20"/>
              </w:rPr>
              <w:t>кв.м</w:t>
            </w:r>
            <w:proofErr w:type="spellEnd"/>
            <w:r w:rsidRPr="004D6627">
              <w:rPr>
                <w:b/>
                <w:bCs w:val="0"/>
                <w:color w:val="auto"/>
                <w:sz w:val="20"/>
                <w:szCs w:val="20"/>
              </w:rPr>
              <w:t>.)</w:t>
            </w:r>
          </w:p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13" w:type="dxa"/>
            <w:gridSpan w:val="2"/>
            <w:vAlign w:val="center"/>
          </w:tcPr>
          <w:p w:rsidR="004D6627" w:rsidRPr="004D6627" w:rsidRDefault="004D6627" w:rsidP="004D6627">
            <w:pPr>
              <w:autoSpaceDE w:val="0"/>
              <w:autoSpaceDN w:val="0"/>
              <w:adjustRightInd w:val="0"/>
              <w:jc w:val="center"/>
              <w:rPr>
                <w:b/>
                <w:bCs w:val="0"/>
                <w:sz w:val="24"/>
                <w:szCs w:val="24"/>
              </w:rPr>
            </w:pPr>
          </w:p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sz w:val="20"/>
                <w:szCs w:val="20"/>
              </w:rPr>
            </w:pPr>
            <w:r w:rsidRPr="004D6627">
              <w:rPr>
                <w:b/>
                <w:bCs w:val="0"/>
                <w:color w:val="auto"/>
                <w:sz w:val="20"/>
                <w:szCs w:val="20"/>
              </w:rPr>
              <w:t>Технические характеристики</w:t>
            </w:r>
          </w:p>
        </w:tc>
      </w:tr>
      <w:tr w:rsidR="004D6627" w:rsidRPr="004D6627" w:rsidTr="00523897">
        <w:tc>
          <w:tcPr>
            <w:tcW w:w="14850" w:type="dxa"/>
            <w:gridSpan w:val="10"/>
          </w:tcPr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</w:rPr>
            </w:pPr>
            <w:r w:rsidRPr="004D6627">
              <w:rPr>
                <w:b/>
                <w:bCs w:val="0"/>
                <w:color w:val="auto"/>
              </w:rPr>
              <w:t>г. Артемовский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пер. </w:t>
            </w:r>
            <w:proofErr w:type="spellStart"/>
            <w:r w:rsidRPr="004D6627">
              <w:rPr>
                <w:bCs w:val="0"/>
                <w:color w:val="auto"/>
                <w:sz w:val="24"/>
                <w:szCs w:val="24"/>
              </w:rPr>
              <w:t>Прилепского</w:t>
            </w:r>
            <w:proofErr w:type="spellEnd"/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2а </w:t>
            </w:r>
          </w:p>
        </w:tc>
        <w:tc>
          <w:tcPr>
            <w:tcW w:w="1985" w:type="dxa"/>
            <w:vAlign w:val="center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рекламные конструкции, монтируемые и располагаемые на внешних стенах, крышах и иных конструктивных элементах зданий, строений, сооружений или вне их,  далее – </w:t>
            </w:r>
            <w:r w:rsidRPr="004D6627">
              <w:rPr>
                <w:b/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  <w:vAlign w:val="center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баннер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 (иные технические средства стабильного территориального размещения), далее – </w:t>
            </w:r>
            <w:r w:rsidRPr="004D6627">
              <w:rPr>
                <w:b/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пер. </w:t>
            </w:r>
            <w:proofErr w:type="spellStart"/>
            <w:r w:rsidRPr="004D6627">
              <w:rPr>
                <w:bCs w:val="0"/>
                <w:color w:val="auto"/>
                <w:sz w:val="24"/>
                <w:szCs w:val="24"/>
              </w:rPr>
              <w:t>Прилепского</w:t>
            </w:r>
            <w:proofErr w:type="spellEnd"/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10 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862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ул. </w:t>
            </w:r>
            <w:proofErr w:type="spellStart"/>
            <w:r w:rsidRPr="004D6627">
              <w:rPr>
                <w:bCs w:val="0"/>
                <w:color w:val="auto"/>
                <w:sz w:val="24"/>
                <w:szCs w:val="24"/>
              </w:rPr>
              <w:t>Прилепского</w:t>
            </w:r>
            <w:proofErr w:type="spellEnd"/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 xml:space="preserve">, размер (3 х 6м) х </w:t>
            </w: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2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ул. </w:t>
            </w:r>
            <w:proofErr w:type="spellStart"/>
            <w:r w:rsidRPr="004D6627">
              <w:rPr>
                <w:bCs w:val="0"/>
                <w:color w:val="auto"/>
                <w:sz w:val="24"/>
                <w:szCs w:val="24"/>
              </w:rPr>
              <w:t>Прилепского</w:t>
            </w:r>
            <w:proofErr w:type="spellEnd"/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остановочный пункт движения общественного транспорта (далее – остановка) 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«Хлебная база»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рекламные конструкции, размещаемые на остановочных пунктах движения общественного транспорта, далее - </w:t>
            </w:r>
            <w:r w:rsidRPr="004D6627">
              <w:rPr>
                <w:b/>
                <w:bCs w:val="0"/>
                <w:color w:val="auto"/>
                <w:sz w:val="24"/>
                <w:szCs w:val="24"/>
              </w:rPr>
              <w:t>тип 2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рекламные стенды </w:t>
            </w:r>
          </w:p>
          <w:p w:rsidR="004D6627" w:rsidRPr="004D6627" w:rsidRDefault="004D6627" w:rsidP="004D6627">
            <w:pPr>
              <w:spacing w:after="200" w:line="276" w:lineRule="auto"/>
              <w:jc w:val="both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(все виды рекламных конструкций) далее - </w:t>
            </w:r>
            <w:r w:rsidRPr="004D6627">
              <w:rPr>
                <w:b/>
                <w:bCs w:val="0"/>
                <w:color w:val="auto"/>
                <w:sz w:val="24"/>
                <w:szCs w:val="24"/>
              </w:rPr>
              <w:t>вид 2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1,5 х 4м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42/2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42/2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42/1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42/1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9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29а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343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29а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649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8 Марта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1113"/>
        </w:trPr>
        <w:tc>
          <w:tcPr>
            <w:tcW w:w="675" w:type="dxa"/>
          </w:tcPr>
          <w:p w:rsidR="004D6627" w:rsidRPr="004D6627" w:rsidRDefault="004D6627" w:rsidP="004D6627">
            <w:pPr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06" w:type="dxa"/>
          </w:tcPr>
          <w:p w:rsidR="004D6627" w:rsidRPr="004D6627" w:rsidRDefault="004D6627" w:rsidP="004D6627">
            <w:pPr>
              <w:tabs>
                <w:tab w:val="left" w:pos="312"/>
                <w:tab w:val="center" w:pos="402"/>
              </w:tabs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 Б12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8 Марта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1589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15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АЩ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пер. Заводской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tabs>
                <w:tab w:val="left" w:pos="549"/>
              </w:tabs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афишный щит (иные технические средства стабильного территориального размещения), </w:t>
            </w:r>
            <w:r w:rsidRPr="004D6627">
              <w:rPr>
                <w:b/>
                <w:bCs w:val="0"/>
                <w:color w:val="auto"/>
                <w:sz w:val="24"/>
                <w:szCs w:val="24"/>
              </w:rPr>
              <w:t>далее – вид 3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2 х 4</w:t>
            </w:r>
          </w:p>
        </w:tc>
      </w:tr>
      <w:tr w:rsidR="004D6627" w:rsidRPr="004D6627" w:rsidTr="00523897">
        <w:trPr>
          <w:trHeight w:val="481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АЩ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пер. Заводской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3 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2 х 4</w:t>
            </w:r>
          </w:p>
        </w:tc>
      </w:tr>
      <w:tr w:rsidR="004D6627" w:rsidRPr="004D6627" w:rsidTr="00523897">
        <w:trPr>
          <w:trHeight w:val="689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40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остановка «Сигнал»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2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2    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1,5 х 4м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19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Б16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833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Щ3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Заводская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38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rPr>
          <w:trHeight w:val="880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26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  <w:proofErr w:type="gramEnd"/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Заводская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rPr>
          <w:trHeight w:val="847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27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06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Щ5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28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Октябрьская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rPr>
          <w:trHeight w:val="911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Б20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Б21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Акулова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Б22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Акулова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Б23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Б24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Б25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Свободы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Б26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8 Марта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45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Б27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8 Марта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45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Б28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Полярников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31а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АЩ3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Паровозников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31а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3 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2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Добролюбова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Б29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Гагарина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21 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Б30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Гагарина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Б31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Первомайская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55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422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Б32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19 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45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Первомайская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rPr>
          <w:trHeight w:val="1022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остановка «Узел Связи»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2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2    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1,5 х 4м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 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19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остановка «Узел Связи»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2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2    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1,5 х 4м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Б33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19 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Б34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19 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Б35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Б36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Б37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Б38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Б39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Б40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Б41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Б42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Б43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Б44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422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Б45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Б46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62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Б47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Б48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Б49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Гагарина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813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Б50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Гагарина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Б51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Первомайская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Б52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Первомайская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Б53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Первомайская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Б54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Первомайская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Б55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Первомайская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Б56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Первомайская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Б57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Первомайская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Б58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Первомайская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Б59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Первомайская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Б60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Первомайская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9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Гагарина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ГСК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54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r w:rsidRPr="004D6627">
              <w:rPr>
                <w:bCs w:val="0"/>
                <w:color w:val="auto"/>
                <w:sz w:val="24"/>
                <w:szCs w:val="24"/>
              </w:rPr>
              <w:t>призматрон</w:t>
            </w:r>
            <w:proofErr w:type="spell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3</w:t>
            </w:r>
          </w:p>
        </w:tc>
      </w:tr>
      <w:tr w:rsidR="004D6627" w:rsidRPr="004D6627" w:rsidTr="00523897">
        <w:trPr>
          <w:trHeight w:val="847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Щ10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Гагарина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ГСК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54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r w:rsidRPr="004D6627">
              <w:rPr>
                <w:bCs w:val="0"/>
                <w:color w:val="auto"/>
                <w:sz w:val="24"/>
                <w:szCs w:val="24"/>
              </w:rPr>
              <w:t>призматрон</w:t>
            </w:r>
            <w:proofErr w:type="spell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3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Б61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Гагарина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79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Б62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Гагарина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Б63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Терешковой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687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Б61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Гагарина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Б62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Гагарина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Б63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Терешковой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Б64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Гагарина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Б65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Гагарина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Б66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Гагарина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Б67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Паровозников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31а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Б68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Физкультурников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2г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Б69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Физкультурников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Б70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Физкультурников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Б71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Физкультурников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Б72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Терешковой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731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Б73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Терешковой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69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13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АЩ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Комсомольская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3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2 х 4</w:t>
            </w:r>
          </w:p>
        </w:tc>
      </w:tr>
      <w:tr w:rsidR="004D6627" w:rsidRPr="004D6627" w:rsidTr="00523897">
        <w:trPr>
          <w:trHeight w:val="599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остановка </w:t>
            </w: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«Рынок»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тип 2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2   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1,5 х 4м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96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РС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рекламная скамья</w:t>
            </w:r>
          </w:p>
          <w:p w:rsidR="004D6627" w:rsidRPr="004D6627" w:rsidRDefault="004D6627" w:rsidP="004D6627">
            <w:pPr>
              <w:jc w:val="center"/>
              <w:rPr>
                <w:b/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 (иные технические средства стабильного территориального размещения),</w:t>
            </w:r>
            <w:r w:rsidRPr="004D6627">
              <w:rPr>
                <w:b/>
                <w:bCs w:val="0"/>
                <w:color w:val="auto"/>
                <w:sz w:val="24"/>
                <w:szCs w:val="24"/>
              </w:rPr>
              <w:t xml:space="preserve"> далее – вид 4                                                  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1,25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0,5 х 2,5м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РС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4                                                  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1,25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0,5 х 2,5м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РС3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4                                                  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1,25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0,5 х 2,5м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РС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4                                                  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1,25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0,5 х 2,5м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РС5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4                                                  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1,25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0,5 х 2,5м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Б74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Заводская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Б75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Заводская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Б76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64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Б77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Б78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Б79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Б80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Б81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Б82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Б83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111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Б84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Б85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Б86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813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Б87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275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Б88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Комсомольская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Б89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Комсомольская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Б90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Б91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Б92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26а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Б93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Почтовая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Б94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Почтовая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Б95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Почтовая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Б96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Почтовая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Б97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Б98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Коммунаров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АЩ5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3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2 х 4</w:t>
            </w:r>
          </w:p>
        </w:tc>
      </w:tr>
      <w:tr w:rsidR="004D6627" w:rsidRPr="004D6627" w:rsidTr="00523897">
        <w:trPr>
          <w:trHeight w:val="494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АЩ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пл. Советов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3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2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128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АЩ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пл. Советов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3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2 х 4</w:t>
            </w:r>
          </w:p>
        </w:tc>
      </w:tr>
      <w:tr w:rsidR="004D6627" w:rsidRPr="004D6627" w:rsidTr="00523897">
        <w:trPr>
          <w:trHeight w:val="1442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АЩ8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пл. Советов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3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2 х 4</w:t>
            </w:r>
          </w:p>
        </w:tc>
      </w:tr>
      <w:tr w:rsidR="004D6627" w:rsidRPr="004D6627" w:rsidTr="00523897">
        <w:trPr>
          <w:trHeight w:val="731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Б99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Банковская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Б100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Банковская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Б101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Садовая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Б102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Садовая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Б103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Молодежи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Б104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Молодежи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Б105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Молодежи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остановка «Ленина»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2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2   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1,5 х 4м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Молодежи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 остановка «Молодежи»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2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2   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1,5 х 4м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139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Щ11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Калинина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Б106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Чайковского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1162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Б107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ул. </w:t>
            </w:r>
            <w:proofErr w:type="spellStart"/>
            <w:r w:rsidRPr="004D6627">
              <w:rPr>
                <w:bCs w:val="0"/>
                <w:color w:val="auto"/>
                <w:sz w:val="24"/>
                <w:szCs w:val="24"/>
              </w:rPr>
              <w:t>Предшахтная</w:t>
            </w:r>
            <w:proofErr w:type="spellEnd"/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Б108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Молодежи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Б109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Молодежи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-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(торговая база)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Б110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Молодежи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-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(торговая база)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Б111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Б112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Б113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Б114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Энергетиков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Б115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Энергетиков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Б11</w:t>
            </w: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Энергетиков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151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Б116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Энергетиков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152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остановка «Разведчиков»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2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2   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1,5 х 4м</w:t>
            </w:r>
          </w:p>
        </w:tc>
      </w:tr>
      <w:tr w:rsidR="004D6627" w:rsidRPr="004D6627" w:rsidTr="00523897">
        <w:trPr>
          <w:trHeight w:val="771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153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Щ12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154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Б117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155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Б118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156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Б119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157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Б120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664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158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Б121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159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Б122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Б123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Б124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14в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162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Б125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14в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Б126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14в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Б127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14в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Б128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Б129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Б130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Б131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169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Б132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Б133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Б134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Б135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Б13</w:t>
            </w: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449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175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Б137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Разведчиков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768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</w:t>
            </w:r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9</w:t>
            </w:r>
            <w:proofErr w:type="gramEnd"/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остановка «Карла Маркса»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2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2   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1,5 х 4м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О10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остановка  «Карла Маркса»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2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2   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1,5 х 4м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Щ13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179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Б138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Красная Горка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20а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507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Б139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Красная Горка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20а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429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181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Б140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Красная Горка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20а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rPr>
          <w:trHeight w:val="843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Щ14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77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rPr>
          <w:trHeight w:val="818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183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Щ15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rPr>
          <w:trHeight w:val="870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184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Щ16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111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(напротив)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185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Б141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Лесная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О11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Карла Маркса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-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остановка «Лесная»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2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2   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1,5 х 4м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О12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Лесная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22</w:t>
            </w:r>
          </w:p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остановка «Лесная»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2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вид 2    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1,5 х 4м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Б142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Лесная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22а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Б143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Лесная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190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Б144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Лесная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191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Б145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Лесная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192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Б146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Дзержинского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193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Б147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Дзержинского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194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Щ17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Дзержинского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2б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195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Щ18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Дзержинского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196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Щ19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Лесная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щит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4D6627">
              <w:rPr>
                <w:bCs w:val="0"/>
                <w:color w:val="auto"/>
                <w:sz w:val="24"/>
                <w:szCs w:val="24"/>
              </w:rPr>
              <w:t>двухсторон-ний</w:t>
            </w:r>
            <w:proofErr w:type="spellEnd"/>
            <w:proofErr w:type="gramEnd"/>
            <w:r w:rsidRPr="004D6627">
              <w:rPr>
                <w:bCs w:val="0"/>
                <w:color w:val="auto"/>
                <w:sz w:val="24"/>
                <w:szCs w:val="24"/>
              </w:rPr>
              <w:t>, размер (3х6м) х 2</w:t>
            </w:r>
          </w:p>
        </w:tc>
      </w:tr>
      <w:tr w:rsidR="004D6627" w:rsidRPr="004D6627" w:rsidTr="00523897">
        <w:trPr>
          <w:trHeight w:val="437"/>
        </w:trPr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197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Б14</w:t>
            </w: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8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14 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lastRenderedPageBreak/>
              <w:t>198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Б149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Мира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14 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299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Б150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200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Б151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201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Б152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202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Б153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7 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203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Б154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7 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204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Б155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 xml:space="preserve">7 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205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Б156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  <w:tr w:rsidR="004D6627" w:rsidRPr="004D6627" w:rsidTr="00523897">
        <w:tc>
          <w:tcPr>
            <w:tcW w:w="67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206</w:t>
            </w:r>
          </w:p>
        </w:tc>
        <w:tc>
          <w:tcPr>
            <w:tcW w:w="706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Б157</w:t>
            </w:r>
          </w:p>
        </w:tc>
        <w:tc>
          <w:tcPr>
            <w:tcW w:w="8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432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ул. Ленина</w:t>
            </w:r>
          </w:p>
        </w:tc>
        <w:tc>
          <w:tcPr>
            <w:tcW w:w="1842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3а</w:t>
            </w:r>
          </w:p>
        </w:tc>
        <w:tc>
          <w:tcPr>
            <w:tcW w:w="1985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тип 1</w:t>
            </w:r>
          </w:p>
        </w:tc>
        <w:tc>
          <w:tcPr>
            <w:tcW w:w="2551" w:type="dxa"/>
          </w:tcPr>
          <w:p w:rsidR="004D6627" w:rsidRPr="004D6627" w:rsidRDefault="004D6627" w:rsidP="004D6627">
            <w:pPr>
              <w:spacing w:after="200" w:line="276" w:lineRule="auto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вид 1</w:t>
            </w:r>
          </w:p>
        </w:tc>
        <w:tc>
          <w:tcPr>
            <w:tcW w:w="1701" w:type="dxa"/>
            <w:gridSpan w:val="2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07" w:type="dxa"/>
          </w:tcPr>
          <w:p w:rsidR="004D6627" w:rsidRPr="004D6627" w:rsidRDefault="004D6627" w:rsidP="004D6627">
            <w:pPr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4D6627">
              <w:rPr>
                <w:bCs w:val="0"/>
                <w:color w:val="auto"/>
                <w:sz w:val="24"/>
                <w:szCs w:val="24"/>
              </w:rPr>
              <w:t>размер 3 х 4</w:t>
            </w:r>
          </w:p>
        </w:tc>
      </w:tr>
    </w:tbl>
    <w:p w:rsidR="004D6627" w:rsidRPr="004D6627" w:rsidRDefault="004D6627" w:rsidP="004D6627">
      <w:pPr>
        <w:spacing w:after="200" w:line="276" w:lineRule="auto"/>
        <w:rPr>
          <w:bCs w:val="0"/>
          <w:color w:val="auto"/>
          <w:sz w:val="24"/>
          <w:szCs w:val="24"/>
        </w:rPr>
      </w:pPr>
    </w:p>
    <w:p w:rsidR="004D6627" w:rsidRPr="004D6627" w:rsidRDefault="004D6627" w:rsidP="004D6627">
      <w:pPr>
        <w:spacing w:after="200" w:line="276" w:lineRule="auto"/>
        <w:rPr>
          <w:bCs w:val="0"/>
          <w:color w:val="auto"/>
          <w:sz w:val="24"/>
          <w:szCs w:val="24"/>
        </w:rPr>
      </w:pPr>
    </w:p>
    <w:p w:rsidR="004D6627" w:rsidRPr="004D6627" w:rsidRDefault="004D6627" w:rsidP="004D6627">
      <w:pPr>
        <w:spacing w:after="200" w:line="276" w:lineRule="auto"/>
        <w:ind w:right="1134"/>
        <w:jc w:val="center"/>
        <w:rPr>
          <w:bCs w:val="0"/>
          <w:color w:val="auto"/>
          <w:sz w:val="24"/>
          <w:szCs w:val="24"/>
        </w:rPr>
      </w:pPr>
    </w:p>
    <w:p w:rsidR="004D6627" w:rsidRPr="004D6627" w:rsidRDefault="004D6627" w:rsidP="004D6627">
      <w:pPr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lastRenderedPageBreak/>
        <w:t>Карта размещения рекламных конструкций Артемовского городского округа</w:t>
      </w:r>
    </w:p>
    <w:p w:rsidR="004D6627" w:rsidRPr="004D6627" w:rsidRDefault="004D6627" w:rsidP="004D6627">
      <w:pPr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t>(г. Артемовский)</w:t>
      </w:r>
    </w:p>
    <w:p w:rsidR="004D6627" w:rsidRPr="004D6627" w:rsidRDefault="004D6627" w:rsidP="004D6627">
      <w:pPr>
        <w:rPr>
          <w:b/>
          <w:bCs w:val="0"/>
          <w:color w:val="auto"/>
          <w:u w:val="single"/>
        </w:rPr>
      </w:pPr>
    </w:p>
    <w:p w:rsidR="004D6627" w:rsidRPr="004D6627" w:rsidRDefault="004D6627" w:rsidP="004D6627">
      <w:pPr>
        <w:rPr>
          <w:b/>
          <w:bCs w:val="0"/>
          <w:color w:val="auto"/>
        </w:rPr>
      </w:pPr>
      <w:r w:rsidRPr="004D6627">
        <w:rPr>
          <w:b/>
          <w:bCs w:val="0"/>
          <w:color w:val="auto"/>
          <w:u w:val="single"/>
        </w:rPr>
        <w:t xml:space="preserve">Расположение схем на карте г. </w:t>
      </w:r>
      <w:proofErr w:type="gramStart"/>
      <w:r w:rsidRPr="004D6627">
        <w:rPr>
          <w:b/>
          <w:bCs w:val="0"/>
          <w:color w:val="auto"/>
          <w:u w:val="single"/>
        </w:rPr>
        <w:t>Артемовского</w:t>
      </w:r>
      <w:proofErr w:type="gramEnd"/>
      <w:r w:rsidRPr="004D6627">
        <w:rPr>
          <w:b/>
          <w:bCs w:val="0"/>
          <w:color w:val="auto"/>
        </w:rPr>
        <w:t xml:space="preserve">  </w:t>
      </w:r>
    </w:p>
    <w:p w:rsidR="004D6627" w:rsidRPr="004D6627" w:rsidRDefault="004D6627" w:rsidP="004D6627">
      <w:pPr>
        <w:rPr>
          <w:bCs w:val="0"/>
          <w:color w:val="auto"/>
        </w:rPr>
      </w:pPr>
      <w:r w:rsidRPr="004D6627">
        <w:rPr>
          <w:bCs w:val="0"/>
          <w:color w:val="auto"/>
        </w:rPr>
        <w:t>Лист 1</w:t>
      </w:r>
    </w:p>
    <w:p w:rsidR="004D6627" w:rsidRPr="004D6627" w:rsidRDefault="004D6627" w:rsidP="004D6627">
      <w:pPr>
        <w:spacing w:after="200" w:line="276" w:lineRule="auto"/>
        <w:rPr>
          <w:rFonts w:ascii="Calibri" w:hAnsi="Calibri"/>
          <w:b/>
          <w:bCs w:val="0"/>
          <w:color w:val="auto"/>
          <w:u w:val="single"/>
        </w:rPr>
      </w:pPr>
      <w:r>
        <w:rPr>
          <w:b/>
          <w:bCs w:val="0"/>
          <w:noProof/>
          <w:color w:val="auto"/>
        </w:rPr>
        <w:drawing>
          <wp:inline distT="0" distB="0" distL="0" distR="0">
            <wp:extent cx="4505325" cy="51911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rPr>
          <w:b/>
          <w:bCs w:val="0"/>
          <w:color w:val="auto"/>
          <w:u w:val="single"/>
        </w:rPr>
      </w:pPr>
    </w:p>
    <w:p w:rsidR="004D6627" w:rsidRPr="004D6627" w:rsidRDefault="004D6627" w:rsidP="004D6627">
      <w:pPr>
        <w:rPr>
          <w:b/>
          <w:bCs w:val="0"/>
          <w:color w:val="auto"/>
        </w:rPr>
      </w:pPr>
      <w:r w:rsidRPr="004D6627">
        <w:rPr>
          <w:b/>
          <w:bCs w:val="0"/>
          <w:color w:val="auto"/>
          <w:u w:val="single"/>
        </w:rPr>
        <w:t xml:space="preserve">Расположение схем на карте г. </w:t>
      </w:r>
      <w:proofErr w:type="gramStart"/>
      <w:r w:rsidRPr="004D6627">
        <w:rPr>
          <w:b/>
          <w:bCs w:val="0"/>
          <w:color w:val="auto"/>
          <w:u w:val="single"/>
        </w:rPr>
        <w:t>Артемовского</w:t>
      </w:r>
      <w:proofErr w:type="gramEnd"/>
      <w:r w:rsidRPr="004D6627">
        <w:rPr>
          <w:b/>
          <w:bCs w:val="0"/>
          <w:color w:val="auto"/>
        </w:rPr>
        <w:t xml:space="preserve">  </w:t>
      </w:r>
    </w:p>
    <w:p w:rsidR="004D6627" w:rsidRPr="004D6627" w:rsidRDefault="004D6627" w:rsidP="004D6627">
      <w:pPr>
        <w:rPr>
          <w:bCs w:val="0"/>
          <w:color w:val="auto"/>
        </w:rPr>
      </w:pPr>
      <w:r w:rsidRPr="004D6627">
        <w:rPr>
          <w:bCs w:val="0"/>
          <w:color w:val="auto"/>
        </w:rPr>
        <w:t>Лист 2</w:t>
      </w:r>
    </w:p>
    <w:p w:rsidR="004D6627" w:rsidRPr="004D6627" w:rsidRDefault="004D6627" w:rsidP="004D6627">
      <w:pPr>
        <w:spacing w:after="200" w:line="276" w:lineRule="auto"/>
        <w:rPr>
          <w:rFonts w:ascii="Calibri" w:hAnsi="Calibri"/>
          <w:b/>
          <w:bCs w:val="0"/>
          <w:color w:val="auto"/>
        </w:rPr>
      </w:pPr>
      <w:r>
        <w:rPr>
          <w:rFonts w:ascii="Calibri" w:hAnsi="Calibri"/>
          <w:bCs w:val="0"/>
          <w:noProof/>
          <w:color w:val="auto"/>
          <w:sz w:val="22"/>
          <w:szCs w:val="22"/>
        </w:rPr>
        <w:drawing>
          <wp:inline distT="0" distB="0" distL="0" distR="0">
            <wp:extent cx="5305425" cy="51625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rPr>
          <w:rFonts w:ascii="Calibri" w:hAnsi="Calibri"/>
          <w:b/>
          <w:bCs w:val="0"/>
          <w:color w:val="auto"/>
        </w:rPr>
      </w:pPr>
      <w:r w:rsidRPr="004D6627">
        <w:rPr>
          <w:rFonts w:ascii="Calibri" w:hAnsi="Calibri"/>
          <w:b/>
          <w:bCs w:val="0"/>
          <w:color w:val="auto"/>
        </w:rPr>
        <w:lastRenderedPageBreak/>
        <w:t xml:space="preserve">                                                                                                                   </w:t>
      </w:r>
    </w:p>
    <w:p w:rsidR="004D6627" w:rsidRPr="004D6627" w:rsidRDefault="004D6627" w:rsidP="004D6627">
      <w:pPr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t>Условные обозначения</w:t>
      </w:r>
    </w:p>
    <w:p w:rsidR="004D6627" w:rsidRPr="004D6627" w:rsidRDefault="004D6627" w:rsidP="004D6627">
      <w:pPr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t>рекламных конструкций:</w:t>
      </w:r>
    </w:p>
    <w:p w:rsidR="004D6627" w:rsidRPr="004D6627" w:rsidRDefault="004D6627" w:rsidP="004D6627">
      <w:pPr>
        <w:spacing w:after="200" w:line="276" w:lineRule="auto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  <w:r>
        <w:rPr>
          <w:rFonts w:ascii="Calibri" w:hAnsi="Calibri"/>
          <w:b/>
          <w:bCs w:val="0"/>
          <w:noProof/>
          <w:color w:val="auto"/>
          <w:u w:val="single"/>
        </w:rPr>
        <w:drawing>
          <wp:inline distT="0" distB="0" distL="0" distR="0">
            <wp:extent cx="8972550" cy="4533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Cs w:val="0"/>
          <w:color w:val="auto"/>
          <w:sz w:val="22"/>
          <w:szCs w:val="22"/>
        </w:rPr>
      </w:pPr>
    </w:p>
    <w:p w:rsidR="004D6627" w:rsidRPr="004D6627" w:rsidRDefault="004D6627" w:rsidP="004D6627">
      <w:pPr>
        <w:spacing w:after="200" w:line="276" w:lineRule="auto"/>
        <w:rPr>
          <w:rFonts w:ascii="Calibri" w:hAnsi="Calibri"/>
          <w:bCs w:val="0"/>
          <w:color w:val="auto"/>
          <w:sz w:val="22"/>
          <w:szCs w:val="22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bCs w:val="0"/>
          <w:color w:val="auto"/>
        </w:rPr>
      </w:pPr>
      <w:r w:rsidRPr="004D6627">
        <w:rPr>
          <w:b/>
          <w:bCs w:val="0"/>
          <w:color w:val="auto"/>
          <w:u w:val="single"/>
        </w:rPr>
        <w:t>СХЕМА 1</w:t>
      </w:r>
    </w:p>
    <w:p w:rsidR="004D6627" w:rsidRPr="004D6627" w:rsidRDefault="004D6627" w:rsidP="004D6627">
      <w:pPr>
        <w:spacing w:after="200" w:line="276" w:lineRule="auto"/>
        <w:jc w:val="right"/>
        <w:rPr>
          <w:rFonts w:ascii="Calibri" w:hAnsi="Calibri"/>
          <w:b/>
          <w:bCs w:val="0"/>
          <w:color w:val="auto"/>
          <w:sz w:val="22"/>
          <w:szCs w:val="22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Cs w:val="0"/>
          <w:color w:val="auto"/>
          <w:sz w:val="22"/>
          <w:szCs w:val="22"/>
        </w:rPr>
      </w:pPr>
      <w:r>
        <w:rPr>
          <w:rFonts w:ascii="Calibri" w:hAnsi="Calibri"/>
          <w:bCs w:val="0"/>
          <w:noProof/>
          <w:color w:val="auto"/>
          <w:sz w:val="22"/>
          <w:szCs w:val="22"/>
        </w:rPr>
        <w:drawing>
          <wp:inline distT="0" distB="0" distL="0" distR="0">
            <wp:extent cx="9144000" cy="45053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Cs w:val="0"/>
          <w:color w:val="auto"/>
          <w:sz w:val="22"/>
          <w:szCs w:val="22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Cs w:val="0"/>
          <w:color w:val="auto"/>
          <w:sz w:val="22"/>
          <w:szCs w:val="22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lastRenderedPageBreak/>
        <w:t>СХЕМА 2</w:t>
      </w:r>
    </w:p>
    <w:p w:rsidR="004D6627" w:rsidRPr="004D6627" w:rsidRDefault="004D6627" w:rsidP="004D6627">
      <w:pPr>
        <w:spacing w:after="200" w:line="276" w:lineRule="auto"/>
        <w:jc w:val="right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  <w:r>
        <w:rPr>
          <w:rFonts w:ascii="Calibri" w:hAnsi="Calibri"/>
          <w:b/>
          <w:bCs w:val="0"/>
          <w:noProof/>
          <w:color w:val="auto"/>
          <w:u w:val="single"/>
        </w:rPr>
        <w:drawing>
          <wp:inline distT="0" distB="0" distL="0" distR="0">
            <wp:extent cx="9258300" cy="4476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lastRenderedPageBreak/>
        <w:t>СХЕМА 3</w:t>
      </w:r>
    </w:p>
    <w:p w:rsidR="004D6627" w:rsidRPr="004D6627" w:rsidRDefault="004D6627" w:rsidP="004D6627">
      <w:pPr>
        <w:spacing w:after="200" w:line="276" w:lineRule="auto"/>
        <w:jc w:val="right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  <w:r>
        <w:rPr>
          <w:rFonts w:ascii="Calibri" w:hAnsi="Calibri"/>
          <w:b/>
          <w:bCs w:val="0"/>
          <w:noProof/>
          <w:color w:val="auto"/>
          <w:u w:val="single"/>
        </w:rPr>
        <w:drawing>
          <wp:inline distT="0" distB="0" distL="0" distR="0">
            <wp:extent cx="9220200" cy="4438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lastRenderedPageBreak/>
        <w:t>СХЕМА 4</w:t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  <w:r>
        <w:rPr>
          <w:rFonts w:ascii="Calibri" w:hAnsi="Calibri"/>
          <w:bCs w:val="0"/>
          <w:noProof/>
          <w:color w:val="auto"/>
          <w:sz w:val="22"/>
          <w:szCs w:val="22"/>
        </w:rPr>
        <w:drawing>
          <wp:inline distT="0" distB="0" distL="0" distR="0">
            <wp:extent cx="9201150" cy="4019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lastRenderedPageBreak/>
        <w:t>СХЕМА 5</w:t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  <w:r>
        <w:rPr>
          <w:rFonts w:ascii="Calibri" w:hAnsi="Calibri"/>
          <w:b/>
          <w:bCs w:val="0"/>
          <w:noProof/>
          <w:color w:val="auto"/>
          <w:u w:val="single"/>
        </w:rPr>
        <w:drawing>
          <wp:inline distT="0" distB="0" distL="0" distR="0">
            <wp:extent cx="9191625" cy="4267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lastRenderedPageBreak/>
        <w:t>СХЕМА 6</w:t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  <w:r>
        <w:rPr>
          <w:rFonts w:ascii="Calibri" w:hAnsi="Calibri"/>
          <w:b/>
          <w:bCs w:val="0"/>
          <w:noProof/>
          <w:color w:val="auto"/>
          <w:u w:val="single"/>
        </w:rPr>
        <w:drawing>
          <wp:inline distT="0" distB="0" distL="0" distR="0">
            <wp:extent cx="9239250" cy="3981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lastRenderedPageBreak/>
        <w:t>СХЕМА 7</w:t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  <w:r>
        <w:rPr>
          <w:rFonts w:ascii="Calibri" w:hAnsi="Calibri"/>
          <w:bCs w:val="0"/>
          <w:noProof/>
          <w:color w:val="auto"/>
          <w:sz w:val="22"/>
          <w:szCs w:val="22"/>
        </w:rPr>
        <w:drawing>
          <wp:inline distT="0" distB="0" distL="0" distR="0">
            <wp:extent cx="9229725" cy="4229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lastRenderedPageBreak/>
        <w:t>СХЕМА 8</w:t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Cs w:val="0"/>
          <w:color w:val="auto"/>
          <w:sz w:val="22"/>
          <w:szCs w:val="22"/>
        </w:rPr>
      </w:pPr>
      <w:r>
        <w:rPr>
          <w:rFonts w:ascii="Calibri" w:hAnsi="Calibri"/>
          <w:b/>
          <w:bCs w:val="0"/>
          <w:noProof/>
          <w:color w:val="auto"/>
          <w:u w:val="single"/>
        </w:rPr>
        <w:drawing>
          <wp:inline distT="0" distB="0" distL="0" distR="0">
            <wp:extent cx="9029700" cy="4010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rPr>
          <w:rFonts w:ascii="Calibri" w:hAnsi="Calibri"/>
          <w:b/>
          <w:bCs w:val="0"/>
          <w:color w:val="auto"/>
          <w:u w:val="single"/>
        </w:rPr>
      </w:pPr>
    </w:p>
    <w:p w:rsid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lastRenderedPageBreak/>
        <w:t>СХЕМА 9</w:t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  <w:r>
        <w:rPr>
          <w:rFonts w:ascii="Calibri" w:hAnsi="Calibri"/>
          <w:b/>
          <w:bCs w:val="0"/>
          <w:noProof/>
          <w:color w:val="auto"/>
          <w:u w:val="single"/>
        </w:rPr>
        <w:drawing>
          <wp:inline distT="0" distB="0" distL="0" distR="0">
            <wp:extent cx="9191625" cy="4076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lastRenderedPageBreak/>
        <w:t>СХЕМА 10</w:t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  <w:r>
        <w:rPr>
          <w:rFonts w:ascii="Calibri" w:hAnsi="Calibri"/>
          <w:b/>
          <w:bCs w:val="0"/>
          <w:noProof/>
          <w:color w:val="auto"/>
          <w:u w:val="single"/>
        </w:rPr>
        <w:drawing>
          <wp:inline distT="0" distB="0" distL="0" distR="0">
            <wp:extent cx="9153525" cy="4495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lastRenderedPageBreak/>
        <w:t>СХЕМА 11</w:t>
      </w:r>
    </w:p>
    <w:p w:rsidR="004D6627" w:rsidRPr="004D6627" w:rsidRDefault="004D6627" w:rsidP="004D6627">
      <w:pPr>
        <w:spacing w:after="200" w:line="276" w:lineRule="auto"/>
        <w:jc w:val="right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  <w:r>
        <w:rPr>
          <w:rFonts w:ascii="Calibri" w:hAnsi="Calibri"/>
          <w:b/>
          <w:bCs w:val="0"/>
          <w:noProof/>
          <w:color w:val="auto"/>
          <w:u w:val="single"/>
        </w:rPr>
        <w:drawing>
          <wp:inline distT="0" distB="0" distL="0" distR="0">
            <wp:extent cx="9248775" cy="4933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lastRenderedPageBreak/>
        <w:t>СХЕМА 12</w:t>
      </w:r>
    </w:p>
    <w:p w:rsidR="004D6627" w:rsidRPr="004D6627" w:rsidRDefault="004D6627" w:rsidP="004D6627">
      <w:pPr>
        <w:spacing w:after="200" w:line="276" w:lineRule="auto"/>
        <w:jc w:val="right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  <w:r>
        <w:rPr>
          <w:rFonts w:ascii="Calibri" w:hAnsi="Calibri"/>
          <w:b/>
          <w:bCs w:val="0"/>
          <w:noProof/>
          <w:color w:val="auto"/>
          <w:u w:val="single"/>
        </w:rPr>
        <w:drawing>
          <wp:inline distT="0" distB="0" distL="0" distR="0">
            <wp:extent cx="9201150" cy="5019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/>
          <w:bCs w:val="0"/>
          <w:color w:val="auto"/>
          <w:u w:val="single"/>
        </w:rPr>
      </w:pPr>
    </w:p>
    <w:p w:rsidR="004D6627" w:rsidRPr="004D6627" w:rsidRDefault="004D6627" w:rsidP="004D6627">
      <w:pPr>
        <w:spacing w:after="200" w:line="276" w:lineRule="auto"/>
        <w:jc w:val="center"/>
        <w:rPr>
          <w:b/>
          <w:bCs w:val="0"/>
          <w:color w:val="auto"/>
          <w:u w:val="single"/>
        </w:rPr>
      </w:pPr>
      <w:r w:rsidRPr="004D6627">
        <w:rPr>
          <w:b/>
          <w:bCs w:val="0"/>
          <w:color w:val="auto"/>
          <w:u w:val="single"/>
        </w:rPr>
        <w:lastRenderedPageBreak/>
        <w:t>СХЕМА 13</w:t>
      </w:r>
    </w:p>
    <w:p w:rsidR="004D6627" w:rsidRPr="004D6627" w:rsidRDefault="004D6627" w:rsidP="004D6627">
      <w:pPr>
        <w:spacing w:after="200" w:line="276" w:lineRule="auto"/>
        <w:jc w:val="center"/>
        <w:rPr>
          <w:rFonts w:ascii="Calibri" w:hAnsi="Calibri"/>
          <w:bCs w:val="0"/>
          <w:color w:val="auto"/>
          <w:sz w:val="22"/>
          <w:szCs w:val="22"/>
        </w:rPr>
      </w:pPr>
    </w:p>
    <w:p w:rsidR="004D6627" w:rsidRPr="004D6627" w:rsidRDefault="004D6627" w:rsidP="004D6627">
      <w:pPr>
        <w:spacing w:after="200" w:line="276" w:lineRule="auto"/>
        <w:rPr>
          <w:rFonts w:ascii="Calibri" w:hAnsi="Calibri"/>
          <w:bCs w:val="0"/>
          <w:color w:val="auto"/>
          <w:sz w:val="22"/>
          <w:szCs w:val="22"/>
        </w:rPr>
      </w:pPr>
      <w:r>
        <w:rPr>
          <w:rFonts w:ascii="Calibri" w:hAnsi="Calibri"/>
          <w:bCs w:val="0"/>
          <w:noProof/>
          <w:color w:val="auto"/>
          <w:sz w:val="22"/>
          <w:szCs w:val="22"/>
        </w:rPr>
        <w:drawing>
          <wp:inline distT="0" distB="0" distL="0" distR="0">
            <wp:extent cx="9248775" cy="4838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27" w:rsidRPr="004D6627" w:rsidRDefault="004D6627" w:rsidP="004D6627">
      <w:pPr>
        <w:spacing w:after="200" w:line="276" w:lineRule="auto"/>
        <w:rPr>
          <w:rFonts w:ascii="Calibri" w:hAnsi="Calibri"/>
          <w:bCs w:val="0"/>
          <w:color w:val="auto"/>
          <w:sz w:val="22"/>
          <w:szCs w:val="22"/>
        </w:rPr>
      </w:pPr>
    </w:p>
    <w:p w:rsidR="004D6627" w:rsidRPr="004D6627" w:rsidRDefault="004D6627" w:rsidP="004D6627">
      <w:pPr>
        <w:spacing w:after="200" w:line="276" w:lineRule="auto"/>
        <w:ind w:right="1134"/>
        <w:jc w:val="center"/>
        <w:rPr>
          <w:bCs w:val="0"/>
          <w:color w:val="auto"/>
          <w:sz w:val="24"/>
          <w:szCs w:val="24"/>
        </w:rPr>
      </w:pPr>
    </w:p>
    <w:p w:rsidR="002630A2" w:rsidRDefault="002630A2"/>
    <w:p w:rsidR="002630A2" w:rsidRDefault="002630A2"/>
    <w:p w:rsidR="002630A2" w:rsidRDefault="002630A2"/>
    <w:p w:rsidR="002630A2" w:rsidRDefault="002630A2"/>
    <w:p w:rsidR="002630A2" w:rsidRDefault="002630A2"/>
    <w:p w:rsidR="002630A2" w:rsidRDefault="002630A2"/>
    <w:sectPr w:rsidR="002630A2" w:rsidSect="004D6627">
      <w:pgSz w:w="16838" w:h="11906" w:orient="landscape"/>
      <w:pgMar w:top="1418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8ED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34AA0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3421B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6201D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DEAD9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4546E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012CA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9E00D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50A0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BC4A3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693ABA"/>
    <w:multiLevelType w:val="hybridMultilevel"/>
    <w:tmpl w:val="D348E7F2"/>
    <w:lvl w:ilvl="0" w:tplc="510A572E">
      <w:start w:val="3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BA5BA5"/>
    <w:multiLevelType w:val="hybridMultilevel"/>
    <w:tmpl w:val="095673B6"/>
    <w:lvl w:ilvl="0" w:tplc="8E1A1578">
      <w:start w:val="3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0B1F14"/>
    <w:multiLevelType w:val="hybridMultilevel"/>
    <w:tmpl w:val="6C0ECECA"/>
    <w:lvl w:ilvl="0" w:tplc="5F3E3472">
      <w:start w:val="3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31F"/>
    <w:rsid w:val="000404B0"/>
    <w:rsid w:val="002630A2"/>
    <w:rsid w:val="0029740C"/>
    <w:rsid w:val="003E6D73"/>
    <w:rsid w:val="004D6627"/>
    <w:rsid w:val="00544F37"/>
    <w:rsid w:val="006136BE"/>
    <w:rsid w:val="00746C7E"/>
    <w:rsid w:val="008E4421"/>
    <w:rsid w:val="009549EC"/>
    <w:rsid w:val="0098631F"/>
    <w:rsid w:val="00B35DC1"/>
    <w:rsid w:val="00DD2C1B"/>
    <w:rsid w:val="00DD5DCF"/>
    <w:rsid w:val="00DE4D2D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31F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98631F"/>
    <w:pPr>
      <w:ind w:left="709" w:firstLine="707"/>
      <w:jc w:val="both"/>
    </w:pPr>
    <w:rPr>
      <w:rFonts w:ascii="CG Times (W1)" w:hAnsi="CG Times (W1)"/>
      <w:bCs w:val="0"/>
      <w:color w:val="auto"/>
      <w:sz w:val="24"/>
      <w:szCs w:val="20"/>
    </w:rPr>
  </w:style>
  <w:style w:type="paragraph" w:customStyle="1" w:styleId="ConsPlusNormal">
    <w:name w:val="ConsPlusNormal"/>
    <w:rsid w:val="009863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98631F"/>
    <w:pPr>
      <w:tabs>
        <w:tab w:val="center" w:pos="4153"/>
        <w:tab w:val="right" w:pos="8306"/>
      </w:tabs>
    </w:pPr>
    <w:rPr>
      <w:bCs w:val="0"/>
      <w:color w:val="auto"/>
      <w:sz w:val="24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98631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8631F"/>
    <w:pPr>
      <w:ind w:left="709" w:firstLine="709"/>
      <w:jc w:val="both"/>
    </w:pPr>
    <w:rPr>
      <w:rFonts w:ascii="CG Times (W1)" w:hAnsi="CG Times (W1)"/>
      <w:bCs w:val="0"/>
      <w:color w:val="auto"/>
      <w:sz w:val="24"/>
      <w:szCs w:val="20"/>
    </w:rPr>
  </w:style>
  <w:style w:type="paragraph" w:styleId="a5">
    <w:name w:val="Normal (Web)"/>
    <w:basedOn w:val="a"/>
    <w:rsid w:val="0098631F"/>
    <w:pPr>
      <w:spacing w:before="100" w:beforeAutospacing="1" w:after="100" w:afterAutospacing="1"/>
    </w:pPr>
    <w:rPr>
      <w:bCs w:val="0"/>
      <w:color w:val="auto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863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31F"/>
    <w:rPr>
      <w:rFonts w:ascii="Tahoma" w:eastAsia="Times New Roman" w:hAnsi="Tahoma" w:cs="Tahoma"/>
      <w:bCs/>
      <w:color w:val="000000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98631F"/>
    <w:pPr>
      <w:jc w:val="center"/>
    </w:pPr>
    <w:rPr>
      <w:b/>
      <w:i/>
      <w:iCs/>
      <w:color w:val="auto"/>
      <w:sz w:val="32"/>
      <w:szCs w:val="24"/>
    </w:rPr>
  </w:style>
  <w:style w:type="character" w:customStyle="1" w:styleId="a9">
    <w:name w:val="Название Знак"/>
    <w:basedOn w:val="a0"/>
    <w:link w:val="a8"/>
    <w:rsid w:val="0098631F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D6627"/>
  </w:style>
  <w:style w:type="table" w:styleId="aa">
    <w:name w:val="Table Grid"/>
    <w:basedOn w:val="a1"/>
    <w:uiPriority w:val="99"/>
    <w:rsid w:val="004D662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rsid w:val="004D6627"/>
    <w:pPr>
      <w:tabs>
        <w:tab w:val="center" w:pos="4677"/>
        <w:tab w:val="right" w:pos="9355"/>
      </w:tabs>
    </w:pPr>
    <w:rPr>
      <w:rFonts w:ascii="Calibri" w:hAnsi="Calibri"/>
      <w:bCs w:val="0"/>
      <w:color w:val="auto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4D6627"/>
    <w:rPr>
      <w:rFonts w:ascii="Calibri" w:eastAsia="Times New Roman" w:hAnsi="Calibri" w:cs="Times New Roman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D6627"/>
    <w:pPr>
      <w:spacing w:after="200" w:line="276" w:lineRule="auto"/>
      <w:ind w:left="720"/>
      <w:contextualSpacing/>
    </w:pPr>
    <w:rPr>
      <w:rFonts w:ascii="Calibri" w:hAnsi="Calibri"/>
      <w:bCs w:val="0"/>
      <w:color w:val="auto"/>
      <w:sz w:val="22"/>
      <w:szCs w:val="22"/>
    </w:rPr>
  </w:style>
  <w:style w:type="paragraph" w:customStyle="1" w:styleId="Default">
    <w:name w:val="Default"/>
    <w:uiPriority w:val="99"/>
    <w:rsid w:val="004D66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page number"/>
    <w:basedOn w:val="a0"/>
    <w:uiPriority w:val="99"/>
    <w:rsid w:val="004D6627"/>
    <w:rPr>
      <w:rFonts w:cs="Times New Roman"/>
    </w:rPr>
  </w:style>
  <w:style w:type="character" w:styleId="af">
    <w:name w:val="Strong"/>
    <w:basedOn w:val="a0"/>
    <w:uiPriority w:val="99"/>
    <w:qFormat/>
    <w:rsid w:val="004D6627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31F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98631F"/>
    <w:pPr>
      <w:ind w:left="709" w:firstLine="707"/>
      <w:jc w:val="both"/>
    </w:pPr>
    <w:rPr>
      <w:rFonts w:ascii="CG Times (W1)" w:hAnsi="CG Times (W1)"/>
      <w:bCs w:val="0"/>
      <w:color w:val="auto"/>
      <w:sz w:val="24"/>
      <w:szCs w:val="20"/>
    </w:rPr>
  </w:style>
  <w:style w:type="paragraph" w:customStyle="1" w:styleId="ConsPlusNormal">
    <w:name w:val="ConsPlusNormal"/>
    <w:rsid w:val="009863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98631F"/>
    <w:pPr>
      <w:tabs>
        <w:tab w:val="center" w:pos="4153"/>
        <w:tab w:val="right" w:pos="8306"/>
      </w:tabs>
    </w:pPr>
    <w:rPr>
      <w:bCs w:val="0"/>
      <w:color w:val="auto"/>
      <w:sz w:val="24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98631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8631F"/>
    <w:pPr>
      <w:ind w:left="709" w:firstLine="709"/>
      <w:jc w:val="both"/>
    </w:pPr>
    <w:rPr>
      <w:rFonts w:ascii="CG Times (W1)" w:hAnsi="CG Times (W1)"/>
      <w:bCs w:val="0"/>
      <w:color w:val="auto"/>
      <w:sz w:val="24"/>
      <w:szCs w:val="20"/>
    </w:rPr>
  </w:style>
  <w:style w:type="paragraph" w:styleId="a5">
    <w:name w:val="Normal (Web)"/>
    <w:basedOn w:val="a"/>
    <w:rsid w:val="0098631F"/>
    <w:pPr>
      <w:spacing w:before="100" w:beforeAutospacing="1" w:after="100" w:afterAutospacing="1"/>
    </w:pPr>
    <w:rPr>
      <w:bCs w:val="0"/>
      <w:color w:val="auto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863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31F"/>
    <w:rPr>
      <w:rFonts w:ascii="Tahoma" w:eastAsia="Times New Roman" w:hAnsi="Tahoma" w:cs="Tahoma"/>
      <w:bCs/>
      <w:color w:val="000000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98631F"/>
    <w:pPr>
      <w:jc w:val="center"/>
    </w:pPr>
    <w:rPr>
      <w:b/>
      <w:i/>
      <w:iCs/>
      <w:color w:val="auto"/>
      <w:sz w:val="32"/>
      <w:szCs w:val="24"/>
    </w:rPr>
  </w:style>
  <w:style w:type="character" w:customStyle="1" w:styleId="a9">
    <w:name w:val="Название Знак"/>
    <w:basedOn w:val="a0"/>
    <w:link w:val="a8"/>
    <w:rsid w:val="0098631F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D6627"/>
  </w:style>
  <w:style w:type="table" w:styleId="aa">
    <w:name w:val="Table Grid"/>
    <w:basedOn w:val="a1"/>
    <w:uiPriority w:val="99"/>
    <w:rsid w:val="004D662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rsid w:val="004D6627"/>
    <w:pPr>
      <w:tabs>
        <w:tab w:val="center" w:pos="4677"/>
        <w:tab w:val="right" w:pos="9355"/>
      </w:tabs>
    </w:pPr>
    <w:rPr>
      <w:rFonts w:ascii="Calibri" w:hAnsi="Calibri"/>
      <w:bCs w:val="0"/>
      <w:color w:val="auto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4D6627"/>
    <w:rPr>
      <w:rFonts w:ascii="Calibri" w:eastAsia="Times New Roman" w:hAnsi="Calibri" w:cs="Times New Roman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D6627"/>
    <w:pPr>
      <w:spacing w:after="200" w:line="276" w:lineRule="auto"/>
      <w:ind w:left="720"/>
      <w:contextualSpacing/>
    </w:pPr>
    <w:rPr>
      <w:rFonts w:ascii="Calibri" w:hAnsi="Calibri"/>
      <w:bCs w:val="0"/>
      <w:color w:val="auto"/>
      <w:sz w:val="22"/>
      <w:szCs w:val="22"/>
    </w:rPr>
  </w:style>
  <w:style w:type="paragraph" w:customStyle="1" w:styleId="Default">
    <w:name w:val="Default"/>
    <w:uiPriority w:val="99"/>
    <w:rsid w:val="004D66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page number"/>
    <w:basedOn w:val="a0"/>
    <w:uiPriority w:val="99"/>
    <w:rsid w:val="004D6627"/>
    <w:rPr>
      <w:rFonts w:cs="Times New Roman"/>
    </w:rPr>
  </w:style>
  <w:style w:type="character" w:styleId="af">
    <w:name w:val="Strong"/>
    <w:basedOn w:val="a0"/>
    <w:uiPriority w:val="99"/>
    <w:qFormat/>
    <w:rsid w:val="004D6627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2578</Words>
  <Characters>14698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А. Малых</cp:lastModifiedBy>
  <cp:revision>2</cp:revision>
  <cp:lastPrinted>2016-02-29T05:55:00Z</cp:lastPrinted>
  <dcterms:created xsi:type="dcterms:W3CDTF">2018-10-17T11:52:00Z</dcterms:created>
  <dcterms:modified xsi:type="dcterms:W3CDTF">2018-10-17T11:52:00Z</dcterms:modified>
</cp:coreProperties>
</file>