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C9" w:rsidRPr="00DE50C9" w:rsidRDefault="004F1B33" w:rsidP="00DE50C9">
      <w:pPr>
        <w:pStyle w:val="Default"/>
        <w:jc w:val="center"/>
      </w:pPr>
      <w:r>
        <w:rPr>
          <w:b/>
          <w:bCs/>
        </w:rPr>
        <w:t xml:space="preserve">О </w:t>
      </w:r>
      <w:r w:rsidR="00DE50C9" w:rsidRPr="00DE50C9">
        <w:rPr>
          <w:b/>
          <w:bCs/>
        </w:rPr>
        <w:t>РЕЗУЛЬТАТ</w:t>
      </w:r>
      <w:r>
        <w:rPr>
          <w:b/>
          <w:bCs/>
        </w:rPr>
        <w:t>АХ</w:t>
      </w:r>
      <w:r w:rsidR="00DE50C9" w:rsidRPr="00DE50C9">
        <w:rPr>
          <w:b/>
          <w:bCs/>
        </w:rPr>
        <w:t xml:space="preserve"> МОНИТОРИНГА</w:t>
      </w:r>
    </w:p>
    <w:p w:rsidR="00DE50C9" w:rsidRPr="00DE50C9" w:rsidRDefault="00DE50C9" w:rsidP="00DE50C9">
      <w:pPr>
        <w:pStyle w:val="Default"/>
        <w:jc w:val="center"/>
      </w:pPr>
      <w:r w:rsidRPr="00DE50C9">
        <w:rPr>
          <w:b/>
          <w:bCs/>
        </w:rPr>
        <w:t>СОСТОЯНИЯ И РАЗВИТИЯ КОНКУРЕНТНОЙ СРЕДЫ</w:t>
      </w:r>
    </w:p>
    <w:p w:rsidR="00DE50C9" w:rsidRPr="00DE50C9" w:rsidRDefault="00DE50C9" w:rsidP="00DE50C9">
      <w:pPr>
        <w:pStyle w:val="Default"/>
        <w:jc w:val="center"/>
      </w:pPr>
      <w:r w:rsidRPr="00DE50C9">
        <w:rPr>
          <w:b/>
          <w:bCs/>
        </w:rPr>
        <w:t>НА РЫНКАХ ТОВАРОВ, РАБОТ И УСЛУГ</w:t>
      </w:r>
    </w:p>
    <w:p w:rsidR="00DE50C9" w:rsidRPr="00DE50C9" w:rsidRDefault="00DE50C9" w:rsidP="00DE5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0C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ВЕРДЛОВСКОЙ ОБЛАСТИ</w:t>
      </w:r>
      <w:r w:rsidRPr="00DE50C9"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2C4E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50C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50C9" w:rsidRDefault="00DE50C9" w:rsidP="00DE50C9">
      <w:pPr>
        <w:pStyle w:val="Default"/>
      </w:pPr>
    </w:p>
    <w:p w:rsidR="004F1B33" w:rsidRDefault="00DE50C9" w:rsidP="004F1B33">
      <w:pPr>
        <w:ind w:right="27" w:firstLine="709"/>
        <w:jc w:val="both"/>
        <w:rPr>
          <w:rFonts w:ascii="Liberation Serif" w:hAnsi="Liberation Serif" w:cs="Liberation Serif"/>
        </w:rPr>
      </w:pPr>
      <w:r>
        <w:t xml:space="preserve"> </w:t>
      </w:r>
      <w:r w:rsidR="004F1B33" w:rsidRPr="00162283">
        <w:rPr>
          <w:rFonts w:ascii="Liberation Serif" w:hAnsi="Liberation Serif" w:cs="Liberation Serif"/>
        </w:rPr>
        <w:t>В соответствии с Планом мероприятий по внедрению на территории Свердловской области стандарта развития конкуренции в субъектах Российской Федерации, утвержденным Указом Губернатора Свердловской области от 29.10.2019 № 524-УГ «О внедрении</w:t>
      </w:r>
      <w:r w:rsidR="004F1B33" w:rsidRPr="00162283">
        <w:rPr>
          <w:rFonts w:ascii="Liberation Serif" w:hAnsi="Liberation Serif"/>
        </w:rPr>
        <w:t xml:space="preserve"> </w:t>
      </w:r>
      <w:r w:rsidR="004F1B33" w:rsidRPr="00162283">
        <w:rPr>
          <w:rFonts w:ascii="Liberation Serif" w:hAnsi="Liberation Serif" w:cs="Liberation Serif"/>
        </w:rPr>
        <w:t xml:space="preserve">на территории Свердловской области стандарта развития конкуренции в субъектах Российской Федерации» на территории Артемовского городского округа </w:t>
      </w:r>
      <w:r w:rsidR="004F1B33">
        <w:rPr>
          <w:rFonts w:ascii="Liberation Serif" w:hAnsi="Liberation Serif" w:cs="Liberation Serif"/>
        </w:rPr>
        <w:t>в 2019 году</w:t>
      </w:r>
      <w:r w:rsidR="004F1B33" w:rsidRPr="00162283">
        <w:rPr>
          <w:rFonts w:ascii="Liberation Serif" w:hAnsi="Liberation Serif" w:cs="Liberation Serif"/>
        </w:rPr>
        <w:t xml:space="preserve"> </w:t>
      </w:r>
      <w:r w:rsidR="004F1B33" w:rsidRPr="00162283">
        <w:rPr>
          <w:rFonts w:ascii="Liberation Serif" w:hAnsi="Liberation Serif" w:cs="Liberation Serif"/>
        </w:rPr>
        <w:t>проведен</w:t>
      </w:r>
      <w:r w:rsidR="00A362CF">
        <w:rPr>
          <w:rFonts w:ascii="Liberation Serif" w:hAnsi="Liberation Serif" w:cs="Liberation Serif"/>
        </w:rPr>
        <w:t>ы</w:t>
      </w:r>
      <w:r w:rsidR="004F1B33" w:rsidRPr="00162283">
        <w:rPr>
          <w:rFonts w:ascii="Liberation Serif" w:hAnsi="Liberation Serif" w:cs="Liberation Serif"/>
        </w:rPr>
        <w:t>:</w:t>
      </w:r>
    </w:p>
    <w:p w:rsidR="00A362CF" w:rsidRPr="00A362CF" w:rsidRDefault="00A362CF" w:rsidP="00A362CF">
      <w:pPr>
        <w:pStyle w:val="a8"/>
        <w:numPr>
          <w:ilvl w:val="0"/>
          <w:numId w:val="3"/>
        </w:numPr>
        <w:ind w:left="0" w:right="27" w:firstLine="709"/>
        <w:jc w:val="both"/>
        <w:rPr>
          <w:rFonts w:ascii="Liberation Serif" w:hAnsi="Liberation Serif" w:cs="Liberation Serif"/>
        </w:rPr>
      </w:pPr>
      <w:r w:rsidRPr="00A362CF">
        <w:rPr>
          <w:rFonts w:ascii="Liberation Serif" w:eastAsia="Calibri" w:hAnsi="Liberation Serif" w:cs="Liberation Serif"/>
        </w:rPr>
        <w:t>мониторинг наличия (отсутствия) административных барьеров и оценки состояния конкуренции субъектами предпринимательской деятельности</w:t>
      </w:r>
      <w:r>
        <w:rPr>
          <w:rFonts w:ascii="Liberation Serif" w:eastAsia="Calibri" w:hAnsi="Liberation Serif" w:cs="Liberation Serif"/>
        </w:rPr>
        <w:t>;</w:t>
      </w:r>
    </w:p>
    <w:p w:rsidR="00A362CF" w:rsidRPr="00A362CF" w:rsidRDefault="00A362CF" w:rsidP="00A362CF">
      <w:pPr>
        <w:pStyle w:val="a8"/>
        <w:numPr>
          <w:ilvl w:val="0"/>
          <w:numId w:val="3"/>
        </w:numPr>
        <w:ind w:left="0" w:right="27" w:firstLine="709"/>
        <w:jc w:val="both"/>
        <w:rPr>
          <w:rFonts w:ascii="Liberation Serif" w:hAnsi="Liberation Serif" w:cs="Liberation Serif"/>
        </w:rPr>
      </w:pPr>
      <w:r w:rsidRPr="00A362CF">
        <w:rPr>
          <w:rFonts w:ascii="Liberation Serif" w:eastAsia="Calibri" w:hAnsi="Liberation Serif" w:cs="Liberation Serif"/>
        </w:rPr>
        <w:t>мониторинг удовлетворенности субъектов предпринимательской деятельности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Министерством</w:t>
      </w:r>
      <w:r>
        <w:rPr>
          <w:rFonts w:ascii="Liberation Serif" w:eastAsia="Calibri" w:hAnsi="Liberation Serif" w:cs="Liberation Serif"/>
        </w:rPr>
        <w:t xml:space="preserve"> и муниципальными образованиями.</w:t>
      </w:r>
    </w:p>
    <w:p w:rsidR="00A362CF" w:rsidRPr="00A362CF" w:rsidRDefault="00A362CF" w:rsidP="00A362CF">
      <w:pPr>
        <w:pStyle w:val="a8"/>
        <w:ind w:left="1069" w:right="27"/>
        <w:jc w:val="both"/>
        <w:rPr>
          <w:rFonts w:ascii="Liberation Serif" w:hAnsi="Liberation Serif" w:cs="Liberation Serif"/>
        </w:rPr>
      </w:pPr>
    </w:p>
    <w:p w:rsidR="002C4EA8" w:rsidRDefault="002C4EA8" w:rsidP="002C4EA8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A8">
        <w:rPr>
          <w:rFonts w:ascii="Times New Roman" w:hAnsi="Times New Roman" w:cs="Times New Roman"/>
          <w:b/>
          <w:sz w:val="24"/>
          <w:szCs w:val="24"/>
        </w:rPr>
        <w:t>Мониторинг наличия (отсутствия) административных барьеров и оценки состояния конкуренции субъектами предпринимательской деятельности</w:t>
      </w:r>
    </w:p>
    <w:p w:rsidR="002C4EA8" w:rsidRDefault="002C4EA8" w:rsidP="002C4EA8">
      <w:pPr>
        <w:pStyle w:val="Default"/>
        <w:ind w:firstLine="708"/>
        <w:jc w:val="both"/>
        <w:rPr>
          <w:b/>
        </w:rPr>
      </w:pPr>
    </w:p>
    <w:p w:rsidR="002C4EA8" w:rsidRPr="006C0CD2" w:rsidRDefault="002C4EA8" w:rsidP="002C4E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CD2">
        <w:rPr>
          <w:rFonts w:ascii="Times New Roman" w:hAnsi="Times New Roman" w:cs="Times New Roman"/>
          <w:sz w:val="24"/>
          <w:szCs w:val="24"/>
        </w:rPr>
        <w:t xml:space="preserve">В рамках мониторинга опрос произведен среди </w:t>
      </w:r>
      <w:r>
        <w:rPr>
          <w:rFonts w:ascii="Times New Roman" w:hAnsi="Times New Roman" w:cs="Times New Roman"/>
          <w:sz w:val="24"/>
          <w:szCs w:val="24"/>
        </w:rPr>
        <w:t>субъектов предпринимательской деятельности, осуществляющих свою деятельность на территории Артемовского городского округа. Согласно обработанных данных отвечали на вопросы анкеты собственники бизнеса либо руководители организаций.</w:t>
      </w:r>
    </w:p>
    <w:p w:rsidR="002C4EA8" w:rsidRPr="00635A22" w:rsidRDefault="002C4EA8" w:rsidP="002C4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 в организации, среди </w:t>
      </w:r>
      <w:r w:rsidRPr="00635A22">
        <w:rPr>
          <w:rFonts w:ascii="Times New Roman" w:hAnsi="Times New Roman" w:cs="Times New Roman"/>
          <w:b/>
          <w:sz w:val="24"/>
          <w:szCs w:val="24"/>
        </w:rPr>
        <w:t>опрошенных респондентов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2C4EA8" w:rsidRPr="00635A22" w:rsidTr="002C4EA8">
        <w:tc>
          <w:tcPr>
            <w:tcW w:w="2507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2508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2508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2508" w:type="dxa"/>
            <w:vAlign w:val="center"/>
          </w:tcPr>
          <w:p w:rsidR="002C4EA8" w:rsidRPr="00B36A99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не руководящий сотрудник</w:t>
            </w:r>
          </w:p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A8" w:rsidRPr="00635A22" w:rsidTr="002C4EA8">
        <w:trPr>
          <w:trHeight w:val="774"/>
        </w:trPr>
        <w:tc>
          <w:tcPr>
            <w:tcW w:w="2507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87 %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</w:tbl>
    <w:p w:rsidR="002C4EA8" w:rsidRDefault="002C4EA8" w:rsidP="002C4EA8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42E">
        <w:rPr>
          <w:rFonts w:ascii="Times New Roman" w:hAnsi="Times New Roman" w:cs="Times New Roman"/>
          <w:sz w:val="24"/>
          <w:szCs w:val="24"/>
        </w:rPr>
        <w:tab/>
        <w:t>Результат</w:t>
      </w:r>
      <w:r w:rsidRPr="0057542E">
        <w:rPr>
          <w:rFonts w:ascii="Times New Roman" w:hAnsi="Times New Roman" w:cs="Times New Roman"/>
          <w:color w:val="000000"/>
          <w:sz w:val="24"/>
          <w:szCs w:val="24"/>
        </w:rPr>
        <w:t xml:space="preserve"> опроса о периоде времени осуществления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показал, что 100% респондентов осуществляют свою предпринимательскую деятельность на рынке: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2C4EA8" w:rsidRPr="00635A22" w:rsidTr="002C4EA8">
        <w:trPr>
          <w:trHeight w:val="489"/>
        </w:trPr>
        <w:tc>
          <w:tcPr>
            <w:tcW w:w="2507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A8">
              <w:rPr>
                <w:rFonts w:ascii="Times New Roman" w:hAnsi="Times New Roman" w:cs="Times New Roman"/>
                <w:sz w:val="24"/>
                <w:szCs w:val="24"/>
              </w:rPr>
              <w:t>менее 1 год</w:t>
            </w:r>
          </w:p>
        </w:tc>
        <w:tc>
          <w:tcPr>
            <w:tcW w:w="2508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A8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508" w:type="dxa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A8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  <w:tc>
          <w:tcPr>
            <w:tcW w:w="2508" w:type="dxa"/>
            <w:vAlign w:val="center"/>
          </w:tcPr>
          <w:p w:rsidR="002C4EA8" w:rsidRPr="00B36A99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 лет</w:t>
            </w:r>
          </w:p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A8" w:rsidRPr="00635A22" w:rsidTr="002C4EA8">
        <w:trPr>
          <w:trHeight w:val="355"/>
        </w:trPr>
        <w:tc>
          <w:tcPr>
            <w:tcW w:w="2507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13 %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2C4EA8" w:rsidRPr="00635A22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</w:tr>
    </w:tbl>
    <w:p w:rsidR="00581A46" w:rsidRDefault="00581A46" w:rsidP="00581A4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прошенны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респондент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2C4EA8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яют свою</w:t>
      </w:r>
      <w:r w:rsidR="002C4EA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р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ынк</w:t>
      </w:r>
      <w:r>
        <w:rPr>
          <w:rFonts w:ascii="Times New Roman" w:hAnsi="Times New Roman" w:cs="Times New Roman"/>
          <w:color w:val="000000"/>
          <w:sz w:val="24"/>
          <w:szCs w:val="24"/>
        </w:rPr>
        <w:t>ах: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социальных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ритуальных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обработки древесины и производства изделий из дерева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81A46">
        <w:rPr>
          <w:rFonts w:ascii="Times New Roman" w:hAnsi="Times New Roman" w:cs="Times New Roman"/>
          <w:color w:val="000000"/>
          <w:sz w:val="24"/>
          <w:szCs w:val="24"/>
        </w:rPr>
        <w:t>легкой 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розничной торговли,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строительства,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семеноводства, </w:t>
      </w:r>
    </w:p>
    <w:p w:rsidR="00581A46" w:rsidRDefault="00581A46" w:rsidP="00581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дошкольного образования.</w:t>
      </w:r>
    </w:p>
    <w:p w:rsidR="002C4EA8" w:rsidRDefault="002C4EA8" w:rsidP="002C4EA8">
      <w:pPr>
        <w:pStyle w:val="Default"/>
        <w:spacing w:before="240"/>
        <w:ind w:firstLine="708"/>
        <w:jc w:val="both"/>
        <w:rPr>
          <w:szCs w:val="28"/>
        </w:rPr>
      </w:pPr>
      <w:r w:rsidRPr="00AE0DB3">
        <w:rPr>
          <w:szCs w:val="28"/>
        </w:rPr>
        <w:t>Для получения информации о размерах бизнеса, осуществляемого субъектами предпринимательской деятельности, респондентов попросили указать числе</w:t>
      </w:r>
      <w:r>
        <w:rPr>
          <w:szCs w:val="28"/>
        </w:rPr>
        <w:t>нность сотрудников предприятия и величину их годового оборота. Результат показал, что большинство</w:t>
      </w:r>
      <w:r w:rsidR="00581A46">
        <w:rPr>
          <w:szCs w:val="28"/>
        </w:rPr>
        <w:t xml:space="preserve"> (93 %)</w:t>
      </w:r>
      <w:r>
        <w:rPr>
          <w:szCs w:val="28"/>
        </w:rPr>
        <w:t xml:space="preserve"> опрошенных субъектов предпринимательства относят себя к микропредприятиям (с численностью рабочих до 15 человек и годовым оборотом бизнеса до 120 млн.руб.), один субъект относится к малым предприятиям (численность до 100 человек и годовым оборотом бизнеса до 800 млн.руб.).      </w:t>
      </w:r>
    </w:p>
    <w:p w:rsidR="002C4EA8" w:rsidRPr="00AE0DB3" w:rsidRDefault="002C4EA8" w:rsidP="002C4EA8">
      <w:pPr>
        <w:pStyle w:val="Default"/>
        <w:ind w:firstLine="708"/>
        <w:jc w:val="both"/>
        <w:rPr>
          <w:b/>
          <w:sz w:val="22"/>
        </w:rPr>
      </w:pPr>
    </w:p>
    <w:p w:rsidR="002C4EA8" w:rsidRPr="009D0F44" w:rsidRDefault="002C4EA8" w:rsidP="002C4EA8">
      <w:pPr>
        <w:pStyle w:val="Default"/>
        <w:ind w:firstLine="708"/>
        <w:jc w:val="both"/>
        <w:rPr>
          <w:b/>
          <w:sz w:val="22"/>
        </w:rPr>
      </w:pPr>
      <w:r w:rsidRPr="009D0F44">
        <w:rPr>
          <w:szCs w:val="28"/>
        </w:rPr>
        <w:t>В целях определения уровня конкуренции предпринимателям было предложено оценить условия ведения бизнеса, который они представляют, получились следующие результаты:</w:t>
      </w:r>
    </w:p>
    <w:p w:rsidR="002C4EA8" w:rsidRDefault="002C4EA8" w:rsidP="002C4EA8">
      <w:pPr>
        <w:pStyle w:val="Default"/>
        <w:spacing w:before="240" w:after="240"/>
        <w:ind w:firstLine="708"/>
        <w:jc w:val="center"/>
        <w:rPr>
          <w:b/>
        </w:rPr>
      </w:pPr>
      <w:r>
        <w:rPr>
          <w:b/>
        </w:rPr>
        <w:t>Характеристика условий конкуренции на рынках бизнеса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6"/>
        <w:gridCol w:w="4065"/>
      </w:tblGrid>
      <w:tr w:rsidR="002C4EA8" w:rsidTr="002C4EA8">
        <w:tc>
          <w:tcPr>
            <w:tcW w:w="5920" w:type="dxa"/>
          </w:tcPr>
          <w:p w:rsidR="002C4EA8" w:rsidRDefault="002C4EA8" w:rsidP="002C4EA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C4EA8" w:rsidRPr="009D0F44" w:rsidRDefault="002C4EA8" w:rsidP="002C4EA8">
            <w:pPr>
              <w:pStyle w:val="Default"/>
              <w:jc w:val="center"/>
            </w:pPr>
            <w:r w:rsidRPr="009D0F44">
              <w:t>Удельный вес от общего количества</w:t>
            </w:r>
          </w:p>
        </w:tc>
      </w:tr>
      <w:tr w:rsidR="002C4EA8" w:rsidTr="002C4EA8">
        <w:tc>
          <w:tcPr>
            <w:tcW w:w="5920" w:type="dxa"/>
          </w:tcPr>
          <w:p w:rsidR="002C4EA8" w:rsidRPr="009D0F44" w:rsidRDefault="002C4EA8" w:rsidP="002C4EA8">
            <w:pPr>
              <w:pStyle w:val="Default"/>
              <w:jc w:val="center"/>
            </w:pPr>
            <w:r w:rsidRPr="009D0F44">
              <w:t>Высокая конкуренция</w:t>
            </w:r>
          </w:p>
        </w:tc>
        <w:tc>
          <w:tcPr>
            <w:tcW w:w="4111" w:type="dxa"/>
            <w:shd w:val="clear" w:color="auto" w:fill="auto"/>
          </w:tcPr>
          <w:p w:rsidR="002C4EA8" w:rsidRPr="009D0F44" w:rsidRDefault="00A87587" w:rsidP="002C4EA8">
            <w:pPr>
              <w:pStyle w:val="Default"/>
              <w:jc w:val="center"/>
            </w:pPr>
            <w:r>
              <w:t>4</w:t>
            </w:r>
            <w:r w:rsidR="002C4EA8" w:rsidRPr="009D0F44">
              <w:t>0%</w:t>
            </w:r>
          </w:p>
        </w:tc>
      </w:tr>
      <w:tr w:rsidR="002C4EA8" w:rsidTr="002C4EA8">
        <w:tc>
          <w:tcPr>
            <w:tcW w:w="5920" w:type="dxa"/>
          </w:tcPr>
          <w:p w:rsidR="002C4EA8" w:rsidRPr="009D0F44" w:rsidRDefault="002C4EA8" w:rsidP="002C4EA8">
            <w:pPr>
              <w:pStyle w:val="Default"/>
              <w:jc w:val="center"/>
            </w:pPr>
            <w:r w:rsidRPr="009D0F44">
              <w:t>Умеренная конкуренция</w:t>
            </w:r>
          </w:p>
        </w:tc>
        <w:tc>
          <w:tcPr>
            <w:tcW w:w="4111" w:type="dxa"/>
            <w:shd w:val="clear" w:color="auto" w:fill="auto"/>
          </w:tcPr>
          <w:p w:rsidR="002C4EA8" w:rsidRPr="009D0F44" w:rsidRDefault="00A87587" w:rsidP="002C4EA8">
            <w:pPr>
              <w:pStyle w:val="Default"/>
              <w:jc w:val="center"/>
            </w:pPr>
            <w:r>
              <w:t>47</w:t>
            </w:r>
            <w:r w:rsidR="002C4EA8" w:rsidRPr="009D0F44">
              <w:t>%</w:t>
            </w:r>
          </w:p>
        </w:tc>
      </w:tr>
      <w:tr w:rsidR="002C4EA8" w:rsidTr="002C4EA8">
        <w:tc>
          <w:tcPr>
            <w:tcW w:w="5920" w:type="dxa"/>
          </w:tcPr>
          <w:p w:rsidR="002C4EA8" w:rsidRPr="009D0F44" w:rsidRDefault="002C4EA8" w:rsidP="002C4EA8">
            <w:pPr>
              <w:pStyle w:val="Default"/>
              <w:jc w:val="center"/>
            </w:pPr>
            <w:r w:rsidRPr="009D0F44">
              <w:t>Реальная конкуренция отсутствует</w:t>
            </w:r>
          </w:p>
        </w:tc>
        <w:tc>
          <w:tcPr>
            <w:tcW w:w="4111" w:type="dxa"/>
            <w:shd w:val="clear" w:color="auto" w:fill="auto"/>
          </w:tcPr>
          <w:p w:rsidR="002C4EA8" w:rsidRPr="009D0F44" w:rsidRDefault="00A87587" w:rsidP="00A87587">
            <w:pPr>
              <w:pStyle w:val="Default"/>
              <w:jc w:val="center"/>
            </w:pPr>
            <w:r>
              <w:t>13%</w:t>
            </w:r>
          </w:p>
        </w:tc>
      </w:tr>
    </w:tbl>
    <w:p w:rsidR="00A87587" w:rsidRDefault="002C4EA8" w:rsidP="00A8758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FEC">
        <w:rPr>
          <w:rFonts w:ascii="Times New Roman" w:hAnsi="Times New Roman" w:cs="Times New Roman"/>
          <w:color w:val="000000"/>
          <w:sz w:val="24"/>
          <w:szCs w:val="24"/>
        </w:rPr>
        <w:t xml:space="preserve">Мнения среди </w:t>
      </w:r>
      <w:r w:rsidR="00A8758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F6FEC">
        <w:rPr>
          <w:rFonts w:ascii="Times New Roman" w:hAnsi="Times New Roman" w:cs="Times New Roman"/>
          <w:color w:val="000000"/>
          <w:sz w:val="24"/>
          <w:szCs w:val="24"/>
        </w:rPr>
        <w:t xml:space="preserve">редпринимателей оценивших условия ведения бизнеса как высокая конкуренция и умеренная </w:t>
      </w:r>
      <w:r w:rsidR="00A87587">
        <w:rPr>
          <w:rFonts w:ascii="Times New Roman" w:hAnsi="Times New Roman" w:cs="Times New Roman"/>
          <w:color w:val="000000"/>
          <w:sz w:val="24"/>
          <w:szCs w:val="24"/>
        </w:rPr>
        <w:t>находятся на одном уровне</w:t>
      </w:r>
      <w:r w:rsidRPr="002F6FE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587">
        <w:rPr>
          <w:rFonts w:ascii="Times New Roman" w:hAnsi="Times New Roman" w:cs="Times New Roman"/>
          <w:color w:val="000000"/>
          <w:sz w:val="24"/>
          <w:szCs w:val="24"/>
        </w:rPr>
        <w:t xml:space="preserve">Два субъекта считаю, </w:t>
      </w:r>
      <w:r w:rsidR="00A87587">
        <w:rPr>
          <w:rFonts w:ascii="Times New Roman" w:hAnsi="Times New Roman" w:cs="Times New Roman"/>
          <w:color w:val="000000"/>
          <w:sz w:val="24"/>
          <w:szCs w:val="24"/>
        </w:rPr>
        <w:t xml:space="preserve">что конкуренция на рынке, который они представляют, отсутствует. </w:t>
      </w:r>
    </w:p>
    <w:p w:rsidR="002C4EA8" w:rsidRDefault="002C4EA8" w:rsidP="002C4EA8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состояния конкуренции относительно поставщиков, осуществляющих поставки основного закупаемого  товара среди опрошенных респондентов мнения разделились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3"/>
        <w:gridCol w:w="4058"/>
      </w:tblGrid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EA8" w:rsidRPr="005E5563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1">
              <w:rPr>
                <w:rFonts w:ascii="Times New Roman" w:hAnsi="Times New Roman" w:cs="Times New Roman"/>
                <w:sz w:val="24"/>
                <w:szCs w:val="24"/>
              </w:rPr>
              <w:t>Удельный вес от общего количества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единственный поставщик / Неудовлетворительно</w:t>
            </w:r>
          </w:p>
        </w:tc>
        <w:tc>
          <w:tcPr>
            <w:tcW w:w="4111" w:type="dxa"/>
          </w:tcPr>
          <w:p w:rsidR="002C4EA8" w:rsidRPr="005E5563" w:rsidRDefault="00CF4BCF" w:rsidP="00CF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- 2-3 поставщика / Скорее неудовлетворительно</w:t>
            </w:r>
          </w:p>
        </w:tc>
        <w:tc>
          <w:tcPr>
            <w:tcW w:w="4111" w:type="dxa"/>
          </w:tcPr>
          <w:p w:rsidR="002C4EA8" w:rsidRPr="005E5563" w:rsidRDefault="00CF4BCF" w:rsidP="00CF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4E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4 и более поставщика / Скорее удовлетворительно</w:t>
            </w:r>
          </w:p>
        </w:tc>
        <w:tc>
          <w:tcPr>
            <w:tcW w:w="4111" w:type="dxa"/>
          </w:tcPr>
          <w:p w:rsidR="002C4EA8" w:rsidRPr="005E5563" w:rsidRDefault="00CF4BCF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C4E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4EA8" w:rsidRPr="00B36A99" w:rsidTr="002C4EA8">
        <w:tc>
          <w:tcPr>
            <w:tcW w:w="5920" w:type="dxa"/>
            <w:tcBorders>
              <w:bottom w:val="single" w:sz="4" w:space="0" w:color="auto"/>
            </w:tcBorders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большое число поставщиков / Удовлетворительно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4EA8" w:rsidRPr="005E5563" w:rsidRDefault="00CF4BCF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E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C4EA8" w:rsidRDefault="002C4EA8" w:rsidP="002C4EA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BC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% опрошенных, имеющих 3</w:t>
      </w:r>
      <w:r w:rsidR="00CF4BCF">
        <w:rPr>
          <w:rFonts w:ascii="Times New Roman" w:hAnsi="Times New Roman" w:cs="Times New Roman"/>
          <w:color w:val="000000"/>
          <w:sz w:val="24"/>
          <w:szCs w:val="24"/>
        </w:rPr>
        <w:t>-4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 поставляемой для закупа продукции, считают данное состояние конкуренции скорее удовлетворительным. Остальная часть респондентов распределилась равномерно между тем, кто </w:t>
      </w:r>
      <w:r w:rsidR="00CF4BCF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неудовлетворен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скорее </w:t>
      </w:r>
      <w:r w:rsidR="00CF4BCF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удовлетворен состоянием конкуренции среди поставщиков.</w:t>
      </w:r>
    </w:p>
    <w:p w:rsidR="002C4EA8" w:rsidRPr="004F2F1D" w:rsidRDefault="002C4EA8" w:rsidP="002C4EA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4DDA">
        <w:rPr>
          <w:rFonts w:ascii="Times New Roman" w:hAnsi="Times New Roman" w:cs="Times New Roman"/>
          <w:sz w:val="24"/>
          <w:szCs w:val="24"/>
        </w:rPr>
        <w:t>Далее, пунктом опроса у респондентов было предложено отразить, какие процедуры содержат наиболее существенные административные барьеры при процедурах, связанных с началом предпринимательской деятельности затруднение вызвало получение лицензирования</w:t>
      </w:r>
      <w:r w:rsidR="00D54DDA" w:rsidRPr="00D54DDA">
        <w:rPr>
          <w:rFonts w:ascii="Times New Roman" w:hAnsi="Times New Roman" w:cs="Times New Roman"/>
          <w:sz w:val="24"/>
          <w:szCs w:val="24"/>
        </w:rPr>
        <w:t xml:space="preserve"> и регистрации бизнеса</w:t>
      </w:r>
      <w:r w:rsidRPr="00D54DDA">
        <w:rPr>
          <w:rFonts w:ascii="Times New Roman" w:hAnsi="Times New Roman" w:cs="Times New Roman"/>
          <w:sz w:val="24"/>
          <w:szCs w:val="24"/>
        </w:rPr>
        <w:t xml:space="preserve">. По процедурам, связанным с размещением бизнеса, </w:t>
      </w:r>
      <w:r w:rsidR="00D54DDA" w:rsidRPr="00D54DDA">
        <w:rPr>
          <w:rFonts w:ascii="Times New Roman" w:hAnsi="Times New Roman" w:cs="Times New Roman"/>
          <w:sz w:val="24"/>
          <w:szCs w:val="24"/>
        </w:rPr>
        <w:t>субъекты предпринимательской деятельности</w:t>
      </w:r>
      <w:r w:rsidRPr="00D54DDA">
        <w:rPr>
          <w:rFonts w:ascii="Times New Roman" w:hAnsi="Times New Roman" w:cs="Times New Roman"/>
          <w:sz w:val="24"/>
          <w:szCs w:val="24"/>
        </w:rPr>
        <w:t xml:space="preserve"> отметили административные барьеры в отношении приобретения зданий, помещений, получения земельных участков под строительство, аренды зданий и получения разрешения на строительство, перевод помещений в нежилые</w:t>
      </w:r>
      <w:r w:rsidR="00D54DDA" w:rsidRPr="00D54DDA">
        <w:rPr>
          <w:rFonts w:ascii="Times New Roman" w:hAnsi="Times New Roman" w:cs="Times New Roman"/>
          <w:sz w:val="24"/>
          <w:szCs w:val="24"/>
        </w:rPr>
        <w:t>, подключение к инженерным сетям и телекоммуникационным средствам связи</w:t>
      </w:r>
      <w:r w:rsidRPr="00D54DDA">
        <w:rPr>
          <w:rFonts w:ascii="Times New Roman" w:hAnsi="Times New Roman" w:cs="Times New Roman"/>
          <w:sz w:val="24"/>
          <w:szCs w:val="24"/>
        </w:rPr>
        <w:t>. Среди аспектов, связанных с ведением бизнеса доминирующую позицию занимают налоги</w:t>
      </w:r>
      <w:r w:rsidR="00D54DDA" w:rsidRPr="00D54DDA">
        <w:rPr>
          <w:rFonts w:ascii="Times New Roman" w:hAnsi="Times New Roman" w:cs="Times New Roman"/>
          <w:sz w:val="24"/>
          <w:szCs w:val="24"/>
        </w:rPr>
        <w:t xml:space="preserve"> (40%) и по 7% доступ к кредитному финансированию и сертификация и стандартизация</w:t>
      </w:r>
      <w:r w:rsidRPr="00B77479">
        <w:rPr>
          <w:rFonts w:ascii="Times New Roman" w:hAnsi="Times New Roman" w:cs="Times New Roman"/>
          <w:sz w:val="24"/>
          <w:szCs w:val="24"/>
        </w:rPr>
        <w:t xml:space="preserve">. </w:t>
      </w:r>
      <w:r w:rsidR="00B77479" w:rsidRPr="00B77479">
        <w:rPr>
          <w:rFonts w:ascii="Times New Roman" w:hAnsi="Times New Roman" w:cs="Times New Roman"/>
          <w:sz w:val="24"/>
          <w:szCs w:val="24"/>
        </w:rPr>
        <w:t>Т</w:t>
      </w:r>
      <w:r w:rsidRPr="00B77479">
        <w:rPr>
          <w:rFonts w:ascii="Times New Roman" w:hAnsi="Times New Roman" w:cs="Times New Roman"/>
          <w:sz w:val="24"/>
          <w:szCs w:val="24"/>
        </w:rPr>
        <w:t>акие аспекты как поиск кадров</w:t>
      </w:r>
      <w:r w:rsidR="00D54DDA" w:rsidRPr="00B77479">
        <w:rPr>
          <w:rFonts w:ascii="Times New Roman" w:hAnsi="Times New Roman" w:cs="Times New Roman"/>
          <w:sz w:val="24"/>
          <w:szCs w:val="24"/>
        </w:rPr>
        <w:t xml:space="preserve">, регистрация прав интеллектуальной собственности, </w:t>
      </w:r>
      <w:r w:rsidR="00B77479" w:rsidRPr="00B77479">
        <w:rPr>
          <w:rFonts w:ascii="Times New Roman" w:hAnsi="Times New Roman" w:cs="Times New Roman"/>
          <w:sz w:val="24"/>
          <w:szCs w:val="24"/>
        </w:rPr>
        <w:t xml:space="preserve">процедуры, связанные с внешней </w:t>
      </w:r>
      <w:r w:rsidR="00B77479" w:rsidRPr="00B77479">
        <w:rPr>
          <w:rFonts w:ascii="Times New Roman" w:hAnsi="Times New Roman" w:cs="Times New Roman"/>
          <w:sz w:val="24"/>
          <w:szCs w:val="24"/>
        </w:rPr>
        <w:lastRenderedPageBreak/>
        <w:t>экономической деятельностью</w:t>
      </w:r>
      <w:r w:rsidR="00B77479">
        <w:rPr>
          <w:rFonts w:ascii="Times New Roman" w:hAnsi="Times New Roman" w:cs="Times New Roman"/>
          <w:sz w:val="24"/>
          <w:szCs w:val="24"/>
        </w:rPr>
        <w:t>,</w:t>
      </w:r>
      <w:r w:rsidR="00B77479" w:rsidRPr="00B77479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B77479">
        <w:rPr>
          <w:rFonts w:ascii="Times New Roman" w:hAnsi="Times New Roman" w:cs="Times New Roman"/>
          <w:sz w:val="24"/>
          <w:szCs w:val="24"/>
        </w:rPr>
        <w:t xml:space="preserve"> </w:t>
      </w:r>
      <w:r w:rsidR="00B77479" w:rsidRPr="00B77479">
        <w:rPr>
          <w:rFonts w:ascii="Times New Roman" w:hAnsi="Times New Roman" w:cs="Times New Roman"/>
          <w:sz w:val="24"/>
          <w:szCs w:val="24"/>
        </w:rPr>
        <w:t>к информационным ресурсам</w:t>
      </w:r>
      <w:r w:rsidR="00B77479">
        <w:rPr>
          <w:rFonts w:ascii="Times New Roman" w:hAnsi="Times New Roman" w:cs="Times New Roman"/>
          <w:sz w:val="24"/>
          <w:szCs w:val="24"/>
        </w:rPr>
        <w:t xml:space="preserve">, </w:t>
      </w:r>
      <w:r w:rsidR="00B77479">
        <w:rPr>
          <w:rFonts w:ascii="Times New Roman" w:hAnsi="Times New Roman" w:cs="Times New Roman"/>
          <w:sz w:val="24"/>
          <w:szCs w:val="24"/>
        </w:rPr>
        <w:t>коррупция</w:t>
      </w:r>
      <w:r w:rsidR="00B77479">
        <w:rPr>
          <w:rFonts w:ascii="Times New Roman" w:hAnsi="Times New Roman" w:cs="Times New Roman"/>
          <w:sz w:val="24"/>
          <w:szCs w:val="24"/>
        </w:rPr>
        <w:t xml:space="preserve"> – опрошенными респондентами не отмечаются.</w:t>
      </w:r>
      <w:r w:rsidR="00B77479" w:rsidRPr="00B77479">
        <w:rPr>
          <w:rFonts w:ascii="Times New Roman" w:hAnsi="Times New Roman" w:cs="Times New Roman"/>
          <w:sz w:val="24"/>
          <w:szCs w:val="24"/>
        </w:rPr>
        <w:t xml:space="preserve"> </w:t>
      </w:r>
      <w:r w:rsidRPr="00B77479">
        <w:rPr>
          <w:rFonts w:ascii="Times New Roman" w:hAnsi="Times New Roman" w:cs="Times New Roman"/>
          <w:sz w:val="24"/>
          <w:szCs w:val="24"/>
        </w:rPr>
        <w:t>Среди Административных барьеров, состоящих из контрольных мероприятий и деятельности органов власти отмечены проверки роспотребнадзора и росприроднадзора</w:t>
      </w:r>
      <w:r w:rsidR="00B77479" w:rsidRPr="00B77479">
        <w:rPr>
          <w:rFonts w:ascii="Times New Roman" w:hAnsi="Times New Roman" w:cs="Times New Roman"/>
          <w:sz w:val="24"/>
          <w:szCs w:val="24"/>
        </w:rPr>
        <w:t xml:space="preserve"> (47%)</w:t>
      </w:r>
      <w:r w:rsidRPr="00B77479">
        <w:rPr>
          <w:rFonts w:ascii="Times New Roman" w:hAnsi="Times New Roman" w:cs="Times New Roman"/>
          <w:sz w:val="24"/>
          <w:szCs w:val="24"/>
        </w:rPr>
        <w:t>, а также ограничение/сложность доступа к поставкам товаров</w:t>
      </w:r>
      <w:r w:rsidR="00B77479">
        <w:rPr>
          <w:rFonts w:ascii="Times New Roman" w:hAnsi="Times New Roman" w:cs="Times New Roman"/>
          <w:sz w:val="24"/>
          <w:szCs w:val="24"/>
        </w:rPr>
        <w:t xml:space="preserve"> (13%)</w:t>
      </w:r>
      <w:r w:rsidRPr="004F2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EA8" w:rsidRDefault="002C4EA8" w:rsidP="002C4EA8">
      <w:pPr>
        <w:pStyle w:val="Default"/>
        <w:ind w:firstLine="708"/>
        <w:jc w:val="both"/>
      </w:pPr>
      <w:r w:rsidRPr="004F2F1D">
        <w:t xml:space="preserve">Среди опрошенных респондентов в </w:t>
      </w:r>
      <w:r w:rsidR="00B77479">
        <w:t xml:space="preserve">2019 </w:t>
      </w:r>
      <w:r w:rsidRPr="004F2F1D">
        <w:t>году в надзорные органы с жалобами на ненадлежащее оказание государственных услуг никто не обращался.</w:t>
      </w:r>
    </w:p>
    <w:p w:rsidR="002C4EA8" w:rsidRDefault="002C4EA8" w:rsidP="002C4EA8">
      <w:pPr>
        <w:pStyle w:val="Default"/>
        <w:ind w:firstLine="708"/>
        <w:jc w:val="both"/>
      </w:pPr>
    </w:p>
    <w:p w:rsidR="002C4EA8" w:rsidRDefault="002C4EA8" w:rsidP="002C4EA8">
      <w:pPr>
        <w:pStyle w:val="Default"/>
        <w:spacing w:after="240"/>
        <w:ind w:firstLine="708"/>
        <w:jc w:val="both"/>
      </w:pPr>
      <w:r w:rsidRPr="009D49C7">
        <w:t>По оценке изменения уровня административных барьеров на рынке, который представля</w:t>
      </w:r>
      <w:r>
        <w:t>ют</w:t>
      </w:r>
      <w:r w:rsidRPr="009D49C7">
        <w:t xml:space="preserve"> респондент</w:t>
      </w:r>
      <w:r>
        <w:t>ы</w:t>
      </w:r>
      <w:r w:rsidRPr="009D49C7">
        <w:t xml:space="preserve"> в течение последних трех лет, имеет следующее мнение:</w:t>
      </w:r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4060"/>
      </w:tblGrid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EA8" w:rsidRPr="004F2F1D" w:rsidRDefault="002C4EA8" w:rsidP="002C4EA8">
            <w:pPr>
              <w:jc w:val="center"/>
            </w:pPr>
            <w:r w:rsidRPr="00CB0731">
              <w:rPr>
                <w:rFonts w:ascii="Times New Roman" w:hAnsi="Times New Roman" w:cs="Times New Roman"/>
                <w:sz w:val="24"/>
                <w:szCs w:val="24"/>
              </w:rPr>
              <w:t>Удельный вес от общего количества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полностью устранены</w:t>
            </w:r>
          </w:p>
        </w:tc>
        <w:tc>
          <w:tcPr>
            <w:tcW w:w="4111" w:type="dxa"/>
          </w:tcPr>
          <w:p w:rsidR="002C4EA8" w:rsidRPr="004F2F1D" w:rsidRDefault="002C4EA8" w:rsidP="002C4EA8">
            <w:pPr>
              <w:jc w:val="center"/>
            </w:pPr>
            <w:r>
              <w:t>-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стало проще, чем раньше</w:t>
            </w:r>
          </w:p>
        </w:tc>
        <w:tc>
          <w:tcPr>
            <w:tcW w:w="4111" w:type="dxa"/>
          </w:tcPr>
          <w:p w:rsidR="002C4EA8" w:rsidRPr="004F2F1D" w:rsidRDefault="00B77479" w:rsidP="002C4EA8">
            <w:pPr>
              <w:jc w:val="center"/>
            </w:pPr>
            <w:r>
              <w:t>20%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уровень и количество административных барьеров не изменились</w:t>
            </w:r>
          </w:p>
        </w:tc>
        <w:tc>
          <w:tcPr>
            <w:tcW w:w="4111" w:type="dxa"/>
          </w:tcPr>
          <w:p w:rsidR="002C4EA8" w:rsidRPr="004F2F1D" w:rsidRDefault="00B77479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C4EA8" w:rsidRPr="004F2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стало сложнее, чем раньше</w:t>
            </w:r>
          </w:p>
        </w:tc>
        <w:tc>
          <w:tcPr>
            <w:tcW w:w="4111" w:type="dxa"/>
          </w:tcPr>
          <w:p w:rsidR="002C4EA8" w:rsidRPr="004F2F1D" w:rsidRDefault="00B77479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4EA8" w:rsidRPr="004F2F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ранее административные барьеры отсутствовали, однако сейчас появились</w:t>
            </w:r>
          </w:p>
        </w:tc>
        <w:tc>
          <w:tcPr>
            <w:tcW w:w="4111" w:type="dxa"/>
            <w:vAlign w:val="center"/>
          </w:tcPr>
          <w:p w:rsidR="002C4EA8" w:rsidRPr="004F2F1D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EA8" w:rsidRPr="00B36A99" w:rsidTr="002C4EA8">
        <w:tc>
          <w:tcPr>
            <w:tcW w:w="5920" w:type="dxa"/>
          </w:tcPr>
          <w:p w:rsidR="002C4EA8" w:rsidRPr="00B36A99" w:rsidRDefault="002C4EA8" w:rsidP="002C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99">
              <w:rPr>
                <w:rFonts w:ascii="Times New Roman" w:hAnsi="Times New Roman" w:cs="Times New Roman"/>
                <w:sz w:val="24"/>
                <w:szCs w:val="24"/>
              </w:rPr>
              <w:t>- административные барьеры отсутствуют, как и ранее</w:t>
            </w:r>
          </w:p>
        </w:tc>
        <w:tc>
          <w:tcPr>
            <w:tcW w:w="4111" w:type="dxa"/>
          </w:tcPr>
          <w:p w:rsidR="002C4EA8" w:rsidRPr="004F2F1D" w:rsidRDefault="002C4EA8" w:rsidP="002C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4EA8" w:rsidRDefault="002C4EA8" w:rsidP="002C4EA8">
      <w:pPr>
        <w:pStyle w:val="Default"/>
        <w:spacing w:before="240"/>
        <w:ind w:firstLine="708"/>
        <w:jc w:val="both"/>
      </w:pPr>
      <w:r>
        <w:t xml:space="preserve">Относительно участия органов власти </w:t>
      </w:r>
      <w:r w:rsidR="00B77479">
        <w:t>7</w:t>
      </w:r>
      <w:r>
        <w:t xml:space="preserve">% процентов опрошенных представителей считают, что </w:t>
      </w:r>
      <w:r w:rsidRPr="00805433">
        <w:t>в чем-то органы власти помогают, в чем-то мешают</w:t>
      </w:r>
      <w:r w:rsidR="00B77479">
        <w:t xml:space="preserve"> и 40</w:t>
      </w:r>
      <w:r>
        <w:t xml:space="preserve">% опрошенных считают, что </w:t>
      </w:r>
      <w:r w:rsidRPr="00805433">
        <w:t>органы власти не предпринимают каких-либо действий, но их участие</w:t>
      </w:r>
      <w:r>
        <w:t xml:space="preserve"> </w:t>
      </w:r>
      <w:r w:rsidRPr="00805433">
        <w:t>необходимо</w:t>
      </w:r>
      <w:r w:rsidR="00B77479">
        <w:t xml:space="preserve">, 40% считают, что </w:t>
      </w:r>
      <w:r w:rsidR="00B77479" w:rsidRPr="00B77479">
        <w:t>органы власти ничего не предпринимают, что и требуется</w:t>
      </w:r>
      <w:r w:rsidR="00B77479">
        <w:t xml:space="preserve">, 7 % считают, что </w:t>
      </w:r>
      <w:r w:rsidR="00B77479" w:rsidRPr="00B77479">
        <w:t>органы власти помогают бизнесу своими действиями</w:t>
      </w:r>
      <w:r w:rsidR="00B77479">
        <w:t xml:space="preserve"> и 7% считают, что </w:t>
      </w:r>
      <w:r w:rsidR="00B77479" w:rsidRPr="00B77479">
        <w:t>органы власти только мешают бизнесу своими действиями</w:t>
      </w:r>
      <w:r>
        <w:t xml:space="preserve">. </w:t>
      </w:r>
    </w:p>
    <w:p w:rsidR="002C4EA8" w:rsidRDefault="002C4EA8" w:rsidP="002C4EA8">
      <w:pPr>
        <w:pStyle w:val="Default"/>
        <w:ind w:firstLine="708"/>
        <w:jc w:val="both"/>
      </w:pPr>
      <w:r>
        <w:t xml:space="preserve">В рамках мониторинга респондентам было предложено дать оценку характеристик услуг субъектов естественных </w:t>
      </w:r>
      <w:r w:rsidRPr="00E25700">
        <w:t>монополий</w:t>
      </w:r>
      <w:r>
        <w:t xml:space="preserve"> (водоснабжение, водоотведение, газоснабжение, электроснабжение, теплоснабжение)</w:t>
      </w:r>
      <w:r w:rsidRPr="00E25700">
        <w:t xml:space="preserve"> по следующим критериям: сроки получения доступа, сложность (количество) процедур подключения, стоимость подключения. </w:t>
      </w:r>
      <w:r>
        <w:t xml:space="preserve">Следует отметить, что </w:t>
      </w:r>
      <w:r w:rsidR="008E3F37">
        <w:t>27%</w:t>
      </w:r>
      <w:r>
        <w:t xml:space="preserve"> респондентов затруднились дать характеристики по данным услугам, что связано с отсутствием необходимости прохождения процедур подключения к </w:t>
      </w:r>
      <w:r w:rsidR="00E24035">
        <w:t>э</w:t>
      </w:r>
      <w:r>
        <w:t>тим услугами, т.к. с момента начала деятельности (согласно ответов на п.3 анкеты – участ</w:t>
      </w:r>
      <w:r w:rsidR="00761685">
        <w:t xml:space="preserve">ники опроса ведут бизнес более </w:t>
      </w:r>
      <w:r w:rsidR="008E3F37">
        <w:t>7</w:t>
      </w:r>
      <w:r>
        <w:t xml:space="preserve"> лет). Остальные представители предпринимательства охарактеризовали услуги следующим образом:  </w:t>
      </w:r>
    </w:p>
    <w:p w:rsidR="002C4EA8" w:rsidRPr="00E24035" w:rsidRDefault="002C4EA8" w:rsidP="002C4EA8">
      <w:pPr>
        <w:pStyle w:val="Default"/>
        <w:ind w:firstLine="708"/>
        <w:jc w:val="both"/>
      </w:pPr>
      <w:r w:rsidRPr="00E24035">
        <w:rPr>
          <w:b/>
        </w:rPr>
        <w:t>Водоснабжение, водоотведение</w:t>
      </w:r>
      <w:r w:rsidRPr="00E24035">
        <w:t xml:space="preserve">: </w:t>
      </w:r>
      <w:r w:rsidR="00E24035" w:rsidRPr="00E24035">
        <w:t>33</w:t>
      </w:r>
      <w:r w:rsidRPr="00E24035">
        <w:t xml:space="preserve">% респондентов характеризуют </w:t>
      </w:r>
      <w:r w:rsidR="00E24035" w:rsidRPr="00E24035">
        <w:t>сроки подключения «скорее низкими», а 27 % считаю их «скорее высокими», 44% отмечают скорее высокую или высокую сложность подключения к данному виду услуг, а также 67 % отмечают их высоку</w:t>
      </w:r>
      <w:r w:rsidR="00E24035">
        <w:t>ю</w:t>
      </w:r>
      <w:r w:rsidR="00E24035" w:rsidRPr="00E24035">
        <w:t xml:space="preserve"> или скорее высокую стоимость</w:t>
      </w:r>
      <w:r w:rsidRPr="00E24035">
        <w:t xml:space="preserve">. </w:t>
      </w:r>
    </w:p>
    <w:p w:rsidR="002C4EA8" w:rsidRPr="004F1B33" w:rsidRDefault="002C4EA8" w:rsidP="002C4EA8">
      <w:pPr>
        <w:pStyle w:val="Default"/>
        <w:ind w:firstLine="708"/>
        <w:jc w:val="both"/>
      </w:pPr>
      <w:r w:rsidRPr="004F1B33">
        <w:t xml:space="preserve">В </w:t>
      </w:r>
      <w:r w:rsidRPr="004F1B33">
        <w:rPr>
          <w:b/>
        </w:rPr>
        <w:t>газоснабжении</w:t>
      </w:r>
      <w:r w:rsidRPr="004F1B33">
        <w:t xml:space="preserve"> </w:t>
      </w:r>
      <w:r w:rsidR="00E24035" w:rsidRPr="004F1B33">
        <w:t>33</w:t>
      </w:r>
      <w:r w:rsidRPr="004F1B33">
        <w:t>% из числа опрошенных считают</w:t>
      </w:r>
      <w:r w:rsidR="004F1B33" w:rsidRPr="004F1B33">
        <w:t xml:space="preserve"> </w:t>
      </w:r>
      <w:r w:rsidR="004F1B33" w:rsidRPr="00E24035">
        <w:t>сроки подключения «скорее низкими», а</w:t>
      </w:r>
      <w:r w:rsidR="004F1B33">
        <w:t xml:space="preserve"> 40</w:t>
      </w:r>
      <w:r w:rsidR="004F1B33" w:rsidRPr="00E24035">
        <w:t xml:space="preserve"> % считаю их «скорее высокими»</w:t>
      </w:r>
      <w:r w:rsidR="004F1B33">
        <w:t xml:space="preserve"> либо «высокими»</w:t>
      </w:r>
      <w:r w:rsidRPr="004F1B33">
        <w:t>, стоимость подключения к данным услугам высокая</w:t>
      </w:r>
      <w:r w:rsidR="004F1B33" w:rsidRPr="004F1B33">
        <w:t xml:space="preserve"> по мнению 47 % опрошенных и скорее высокая по мнению 20 %</w:t>
      </w:r>
      <w:r w:rsidRPr="004F1B33">
        <w:t xml:space="preserve">, сложность подключения </w:t>
      </w:r>
      <w:r w:rsidR="004F1B33" w:rsidRPr="004F1B33">
        <w:t xml:space="preserve">27 % респондентов охарактеризовали как «скорее высокая» </w:t>
      </w:r>
      <w:r w:rsidRPr="004F1B33">
        <w:t xml:space="preserve">и </w:t>
      </w:r>
      <w:r w:rsidR="004F1B33" w:rsidRPr="004F1B33">
        <w:t>40 % отмечают высокую сложность подключения</w:t>
      </w:r>
      <w:r w:rsidRPr="004F1B33">
        <w:t xml:space="preserve">. </w:t>
      </w:r>
    </w:p>
    <w:p w:rsidR="002C4EA8" w:rsidRPr="00E24035" w:rsidRDefault="002C4EA8" w:rsidP="002C4EA8">
      <w:pPr>
        <w:pStyle w:val="Default"/>
        <w:ind w:firstLine="708"/>
        <w:jc w:val="both"/>
      </w:pPr>
      <w:r w:rsidRPr="00E24035">
        <w:t xml:space="preserve">В оценке сроков получения доступа и сложности процедур подключения услуг по </w:t>
      </w:r>
      <w:r w:rsidRPr="00E24035">
        <w:rPr>
          <w:b/>
        </w:rPr>
        <w:t>электроснабжению</w:t>
      </w:r>
      <w:r w:rsidRPr="00E24035">
        <w:t xml:space="preserve"> мнение</w:t>
      </w:r>
      <w:r w:rsidR="00293767" w:rsidRPr="00E24035">
        <w:t xml:space="preserve"> респондентов равномерно (по </w:t>
      </w:r>
      <w:r w:rsidRPr="00E24035">
        <w:t>2</w:t>
      </w:r>
      <w:r w:rsidR="00293767" w:rsidRPr="00E24035">
        <w:t>7</w:t>
      </w:r>
      <w:r w:rsidRPr="00E24035">
        <w:t xml:space="preserve"> %</w:t>
      </w:r>
      <w:r w:rsidR="00293767" w:rsidRPr="00E24035">
        <w:t>)</w:t>
      </w:r>
      <w:r w:rsidRPr="00E24035">
        <w:t xml:space="preserve"> </w:t>
      </w:r>
      <w:r w:rsidR="00293767" w:rsidRPr="00E24035">
        <w:t>распределились между оценками</w:t>
      </w:r>
      <w:r w:rsidRPr="00E24035">
        <w:t xml:space="preserve"> «скорее низкий»</w:t>
      </w:r>
      <w:r w:rsidR="00293767" w:rsidRPr="00E24035">
        <w:t>,</w:t>
      </w:r>
      <w:r w:rsidRPr="00E24035">
        <w:t xml:space="preserve"> «скорее высокий»</w:t>
      </w:r>
      <w:r w:rsidR="00293767" w:rsidRPr="00E24035">
        <w:t xml:space="preserve"> и «высокий», в части же оценки стоимости и сложности подключения 67</w:t>
      </w:r>
      <w:r w:rsidRPr="00E24035">
        <w:t xml:space="preserve">% респондентов придерживаются мнения, что </w:t>
      </w:r>
      <w:r w:rsidR="00E24035" w:rsidRPr="00E24035">
        <w:t>они либо «высокие» либо «скорее высокие»</w:t>
      </w:r>
      <w:r w:rsidRPr="00E24035">
        <w:t xml:space="preserve">. </w:t>
      </w:r>
    </w:p>
    <w:p w:rsidR="002C4EA8" w:rsidRPr="00293767" w:rsidRDefault="002C4EA8" w:rsidP="002C4EA8">
      <w:pPr>
        <w:pStyle w:val="Default"/>
        <w:ind w:firstLine="708"/>
        <w:jc w:val="both"/>
      </w:pPr>
      <w:r w:rsidRPr="00293767">
        <w:t xml:space="preserve">Относительно </w:t>
      </w:r>
      <w:r w:rsidRPr="00E24035">
        <w:rPr>
          <w:b/>
        </w:rPr>
        <w:t>теплоснабжения</w:t>
      </w:r>
      <w:r w:rsidRPr="00E24035">
        <w:t xml:space="preserve"> </w:t>
      </w:r>
      <w:r w:rsidR="00293767" w:rsidRPr="00E24035">
        <w:t>27</w:t>
      </w:r>
      <w:r w:rsidRPr="00E24035">
        <w:t xml:space="preserve">% из числа опрошенных высказали мнение, что </w:t>
      </w:r>
      <w:r w:rsidR="00293767" w:rsidRPr="00293767">
        <w:t xml:space="preserve">сроки получения доступа </w:t>
      </w:r>
      <w:r w:rsidR="00293767" w:rsidRPr="00293767">
        <w:t xml:space="preserve">к теплу «скорее низкие» и 47% придерживаются мнения, что </w:t>
      </w:r>
      <w:r w:rsidR="00293767" w:rsidRPr="00293767">
        <w:t>сроки получения доступа к теплу</w:t>
      </w:r>
      <w:r w:rsidR="00293767" w:rsidRPr="00293767">
        <w:t xml:space="preserve"> «скорее высокие» либо «высокие», а также по мнению большинства опрошенных </w:t>
      </w:r>
      <w:r w:rsidR="00293767" w:rsidRPr="00293767">
        <w:lastRenderedPageBreak/>
        <w:t xml:space="preserve">67% считают, как </w:t>
      </w:r>
      <w:r w:rsidRPr="00293767">
        <w:rPr>
          <w:bCs/>
        </w:rPr>
        <w:t>стоимость подключения к данным услугам</w:t>
      </w:r>
      <w:r w:rsidR="00293767" w:rsidRPr="00293767">
        <w:rPr>
          <w:bCs/>
        </w:rPr>
        <w:t>,</w:t>
      </w:r>
      <w:r w:rsidRPr="00293767">
        <w:rPr>
          <w:bCs/>
        </w:rPr>
        <w:t xml:space="preserve"> </w:t>
      </w:r>
      <w:r w:rsidR="00293767" w:rsidRPr="00293767">
        <w:rPr>
          <w:bCs/>
        </w:rPr>
        <w:t>так и</w:t>
      </w:r>
      <w:r w:rsidRPr="00293767">
        <w:t xml:space="preserve"> сложность скорее высокими, либо высокими.</w:t>
      </w:r>
    </w:p>
    <w:p w:rsidR="002C4EA8" w:rsidRPr="005E2791" w:rsidRDefault="002C4EA8" w:rsidP="002C4EA8">
      <w:pPr>
        <w:pStyle w:val="Default"/>
        <w:ind w:firstLine="708"/>
        <w:jc w:val="both"/>
        <w:rPr>
          <w:szCs w:val="28"/>
          <w:highlight w:val="yellow"/>
        </w:rPr>
      </w:pPr>
    </w:p>
    <w:p w:rsidR="002C4EA8" w:rsidRPr="00805433" w:rsidRDefault="002C4EA8" w:rsidP="002C4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401C5">
        <w:rPr>
          <w:rFonts w:ascii="Times New Roman" w:hAnsi="Times New Roman" w:cs="Times New Roman"/>
          <w:color w:val="000000"/>
          <w:sz w:val="24"/>
          <w:szCs w:val="28"/>
        </w:rPr>
        <w:t>В рамках мониторинга субъектам предпринимательской деятельности было предложено оценить удовлетворенность официальной информацией, размещаемой в средствах массовой информации и сети Интернет, о развитии конкурентной среды.</w:t>
      </w:r>
    </w:p>
    <w:p w:rsidR="002C4EA8" w:rsidRDefault="002C4EA8" w:rsidP="002C4EA8">
      <w:pPr>
        <w:spacing w:after="0"/>
        <w:jc w:val="center"/>
        <w:rPr>
          <w:rFonts w:ascii="Times New Roman" w:hAnsi="Times New Roman" w:cs="Times New Roman"/>
          <w:b/>
        </w:rPr>
      </w:pPr>
    </w:p>
    <w:p w:rsidR="002C4EA8" w:rsidRDefault="002C4EA8" w:rsidP="002C4E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Удовлетворенность </w:t>
      </w:r>
      <w:r w:rsidRPr="00940073">
        <w:rPr>
          <w:rFonts w:ascii="Times New Roman" w:hAnsi="Times New Roman" w:cs="Times New Roman"/>
          <w:b/>
        </w:rPr>
        <w:t>качеств</w:t>
      </w:r>
      <w:r>
        <w:rPr>
          <w:rFonts w:ascii="Times New Roman" w:hAnsi="Times New Roman" w:cs="Times New Roman"/>
          <w:b/>
        </w:rPr>
        <w:t>ом</w:t>
      </w:r>
      <w:r w:rsidRPr="00940073">
        <w:rPr>
          <w:rFonts w:ascii="Times New Roman" w:hAnsi="Times New Roman" w:cs="Times New Roman"/>
          <w:b/>
        </w:rPr>
        <w:t xml:space="preserve"> официальной информации о состоянии конкурентной среды</w:t>
      </w:r>
    </w:p>
    <w:p w:rsidR="002C4EA8" w:rsidRDefault="002C4EA8" w:rsidP="002C4EA8">
      <w:pPr>
        <w:spacing w:after="0"/>
        <w:jc w:val="center"/>
        <w:rPr>
          <w:rFonts w:ascii="Times New Roman" w:hAnsi="Times New Roman" w:cs="Times New Roman"/>
          <w:b/>
        </w:rPr>
      </w:pPr>
      <w:r w:rsidRPr="00940073">
        <w:rPr>
          <w:rFonts w:ascii="Times New Roman" w:hAnsi="Times New Roman" w:cs="Times New Roman"/>
          <w:b/>
        </w:rPr>
        <w:t>на рынках товаров и услуг, размещаемой в открытом доступе</w:t>
      </w:r>
      <w:r>
        <w:rPr>
          <w:rFonts w:ascii="Times New Roman" w:hAnsi="Times New Roman" w:cs="Times New Roman"/>
          <w:b/>
        </w:rPr>
        <w:t xml:space="preserve">, </w:t>
      </w:r>
    </w:p>
    <w:p w:rsidR="002C4EA8" w:rsidRDefault="002C4EA8" w:rsidP="002C4E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635A22">
        <w:rPr>
          <w:rFonts w:ascii="Times New Roman" w:hAnsi="Times New Roman" w:cs="Times New Roman"/>
          <w:b/>
          <w:sz w:val="24"/>
          <w:szCs w:val="24"/>
        </w:rPr>
        <w:t xml:space="preserve"> %% от общего числа респондентов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446"/>
        <w:gridCol w:w="1446"/>
        <w:gridCol w:w="1446"/>
        <w:gridCol w:w="1446"/>
        <w:gridCol w:w="1871"/>
      </w:tblGrid>
      <w:tr w:rsidR="002C4EA8" w:rsidRPr="00940073" w:rsidTr="002C4EA8">
        <w:trPr>
          <w:trHeight w:val="49"/>
        </w:trPr>
        <w:tc>
          <w:tcPr>
            <w:tcW w:w="2376" w:type="dxa"/>
          </w:tcPr>
          <w:p w:rsidR="002C4EA8" w:rsidRPr="00940073" w:rsidRDefault="002C4EA8" w:rsidP="002C4EA8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6" w:type="dxa"/>
            <w:vAlign w:val="center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46" w:type="dxa"/>
            <w:vAlign w:val="center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Скорее удовлетворительное</w:t>
            </w:r>
          </w:p>
        </w:tc>
        <w:tc>
          <w:tcPr>
            <w:tcW w:w="1446" w:type="dxa"/>
            <w:vAlign w:val="center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Скорее неудовлетворительное</w:t>
            </w:r>
          </w:p>
        </w:tc>
        <w:tc>
          <w:tcPr>
            <w:tcW w:w="1446" w:type="dxa"/>
            <w:vAlign w:val="center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</w:t>
            </w:r>
            <w:r w:rsidRPr="00940073">
              <w:rPr>
                <w:rFonts w:ascii="Times New Roman" w:hAnsi="Times New Roman" w:cs="Times New Roman"/>
              </w:rPr>
              <w:t>орительное</w:t>
            </w:r>
          </w:p>
        </w:tc>
        <w:tc>
          <w:tcPr>
            <w:tcW w:w="1871" w:type="dxa"/>
            <w:vAlign w:val="center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Затрудняюсь ответить/ мне ничего не известно о такой информации</w:t>
            </w:r>
          </w:p>
        </w:tc>
      </w:tr>
      <w:tr w:rsidR="002C4EA8" w:rsidRPr="00940073" w:rsidTr="002C4EA8">
        <w:trPr>
          <w:trHeight w:val="48"/>
        </w:trPr>
        <w:tc>
          <w:tcPr>
            <w:tcW w:w="2376" w:type="dxa"/>
          </w:tcPr>
          <w:p w:rsidR="002C4EA8" w:rsidRPr="00940073" w:rsidRDefault="002C4EA8" w:rsidP="002C4EA8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4EA8" w:rsidRPr="00940073" w:rsidTr="002C4EA8">
        <w:trPr>
          <w:trHeight w:val="48"/>
        </w:trPr>
        <w:tc>
          <w:tcPr>
            <w:tcW w:w="2376" w:type="dxa"/>
          </w:tcPr>
          <w:p w:rsidR="002C4EA8" w:rsidRPr="00940073" w:rsidRDefault="002C4EA8" w:rsidP="002C4EA8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2C4EA8" w:rsidRPr="00940073" w:rsidRDefault="002C4EA8" w:rsidP="005E2791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2791">
              <w:rPr>
                <w:rFonts w:ascii="Times New Roman" w:hAnsi="Times New Roman" w:cs="Times New Roman"/>
              </w:rPr>
              <w:t>0</w:t>
            </w:r>
          </w:p>
        </w:tc>
      </w:tr>
      <w:tr w:rsidR="002C4EA8" w:rsidRPr="00940073" w:rsidTr="002C4EA8">
        <w:trPr>
          <w:trHeight w:val="48"/>
        </w:trPr>
        <w:tc>
          <w:tcPr>
            <w:tcW w:w="2376" w:type="dxa"/>
          </w:tcPr>
          <w:p w:rsidR="002C4EA8" w:rsidRPr="00940073" w:rsidRDefault="002C4EA8" w:rsidP="002C4EA8">
            <w:pPr>
              <w:tabs>
                <w:tab w:val="left" w:pos="6007"/>
              </w:tabs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4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2C4EA8" w:rsidRPr="00940073" w:rsidRDefault="002C4EA8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shd w:val="clear" w:color="auto" w:fill="auto"/>
          </w:tcPr>
          <w:p w:rsidR="002C4EA8" w:rsidRPr="00940073" w:rsidRDefault="005E2791" w:rsidP="002C4EA8">
            <w:pPr>
              <w:tabs>
                <w:tab w:val="left" w:pos="60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C4EA8" w:rsidRDefault="005E2791" w:rsidP="002C4EA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Большинство (60%)</w:t>
      </w:r>
      <w:r w:rsidR="002C4EA8" w:rsidRPr="002E7215">
        <w:rPr>
          <w:rFonts w:ascii="Times New Roman" w:hAnsi="Times New Roman" w:cs="Times New Roman"/>
          <w:color w:val="000000"/>
          <w:sz w:val="24"/>
          <w:szCs w:val="28"/>
        </w:rPr>
        <w:t xml:space="preserve"> респондентов ответили, что размещаемая информация о развитии конкуренции доступна, понятна и удобна в получении. </w:t>
      </w:r>
      <w:r>
        <w:rPr>
          <w:rFonts w:ascii="Times New Roman" w:hAnsi="Times New Roman" w:cs="Times New Roman"/>
          <w:color w:val="000000"/>
          <w:sz w:val="24"/>
          <w:szCs w:val="28"/>
        </w:rPr>
        <w:t>На весте с тем 20%</w:t>
      </w:r>
      <w:r w:rsidR="002C4EA8" w:rsidRPr="002E7215">
        <w:rPr>
          <w:rFonts w:ascii="Times New Roman" w:hAnsi="Times New Roman" w:cs="Times New Roman"/>
          <w:color w:val="000000"/>
          <w:sz w:val="24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числа</w:t>
      </w:r>
      <w:r w:rsidR="002C4EA8" w:rsidRPr="002E7215">
        <w:rPr>
          <w:rFonts w:ascii="Times New Roman" w:hAnsi="Times New Roman" w:cs="Times New Roman"/>
          <w:color w:val="000000"/>
          <w:sz w:val="24"/>
          <w:szCs w:val="28"/>
        </w:rPr>
        <w:t xml:space="preserve"> опрошенных затруднились ответить</w:t>
      </w:r>
      <w:r w:rsidR="002C4EA8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C4EA8" w:rsidRPr="002E7215">
        <w:rPr>
          <w:rFonts w:ascii="Times New Roman" w:hAnsi="Times New Roman" w:cs="Times New Roman"/>
          <w:color w:val="000000"/>
          <w:sz w:val="24"/>
          <w:szCs w:val="28"/>
        </w:rPr>
        <w:t xml:space="preserve"> в том числе по причине того, что ни чего не знают о наличии такой ин</w:t>
      </w:r>
      <w:r>
        <w:rPr>
          <w:rFonts w:ascii="Times New Roman" w:hAnsi="Times New Roman" w:cs="Times New Roman"/>
          <w:color w:val="000000"/>
          <w:sz w:val="24"/>
          <w:szCs w:val="28"/>
        </w:rPr>
        <w:t>формации и 13 % считают и</w:t>
      </w:r>
      <w:r w:rsidR="00523F01">
        <w:rPr>
          <w:rFonts w:ascii="Times New Roman" w:hAnsi="Times New Roman" w:cs="Times New Roman"/>
          <w:color w:val="000000"/>
          <w:sz w:val="24"/>
          <w:szCs w:val="28"/>
        </w:rPr>
        <w:t>нформацию скорее неудовлетворитльной, непонятной.</w:t>
      </w:r>
    </w:p>
    <w:p w:rsidR="002C4EA8" w:rsidRDefault="002C4EA8" w:rsidP="002C4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58BE">
        <w:rPr>
          <w:rFonts w:ascii="Times New Roman" w:hAnsi="Times New Roman" w:cs="Times New Roman"/>
          <w:color w:val="000000"/>
          <w:sz w:val="24"/>
          <w:szCs w:val="28"/>
        </w:rPr>
        <w:t>На основе полученных результатов имеет смысл усилить пропаганду официальных каналов, информирующих о развитии конкуренции в Свердловской области среди субъектов предпринимательской деятельности, а также не снижать качество размещаемой информации.</w:t>
      </w:r>
    </w:p>
    <w:p w:rsidR="004F1B33" w:rsidRDefault="004F1B33" w:rsidP="002C4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F1B33" w:rsidRDefault="004F1B33" w:rsidP="002C4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F1B33" w:rsidRDefault="004F1B33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Также в</w:t>
      </w:r>
      <w:r w:rsidRPr="00162283">
        <w:rPr>
          <w:rFonts w:ascii="Liberation Serif" w:hAnsi="Liberation Serif" w:cs="Liberation Serif"/>
        </w:rPr>
        <w:t xml:space="preserve"> соответствии с Планом мероприятий по внедрению на территории Свердловской области стандарта развития конкуренции в субъектах Российской Федерации проведены:</w:t>
      </w:r>
    </w:p>
    <w:p w:rsidR="004F1B33" w:rsidRPr="00162283" w:rsidRDefault="004F1B33" w:rsidP="00A362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1) </w:t>
      </w:r>
      <w:r w:rsidRPr="00162283">
        <w:rPr>
          <w:rFonts w:ascii="Liberation Serif" w:eastAsia="Calibri" w:hAnsi="Liberation Serif" w:cs="Liberation Serif"/>
        </w:rPr>
        <w:t>мониторинг удовлетворенности потребителей качеством товаров, работ, услуг на товарных рынках и состоянием ценовой конкуренции;</w:t>
      </w:r>
    </w:p>
    <w:p w:rsidR="004F1B33" w:rsidRPr="00A362CF" w:rsidRDefault="004F1B33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2</w:t>
      </w:r>
      <w:r w:rsidRPr="00162283">
        <w:rPr>
          <w:rFonts w:ascii="Liberation Serif" w:eastAsia="Calibri" w:hAnsi="Liberation Serif" w:cs="Liberation Serif"/>
        </w:rPr>
        <w:t xml:space="preserve">) мониторинг удовлетворенности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</w:t>
      </w:r>
      <w:r w:rsidRPr="00A362CF">
        <w:rPr>
          <w:rFonts w:ascii="Liberation Serif" w:hAnsi="Liberation Serif" w:cs="Liberation Serif"/>
        </w:rPr>
        <w:t>Министерством и муниципальными образованиями;</w:t>
      </w:r>
    </w:p>
    <w:p w:rsidR="004F1B33" w:rsidRPr="00A362CF" w:rsidRDefault="004F1B33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362CF">
        <w:rPr>
          <w:rFonts w:ascii="Liberation Serif" w:hAnsi="Liberation Serif" w:cs="Liberation Serif"/>
        </w:rPr>
        <w:t xml:space="preserve">4) мониторинг удовлетворенности населения деятельностью в сфере финансовых услуг, осуществляемой на территории Свердловской области; </w:t>
      </w:r>
    </w:p>
    <w:p w:rsidR="004F1B33" w:rsidRDefault="004F1B33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362CF">
        <w:rPr>
          <w:rFonts w:ascii="Liberation Serif" w:hAnsi="Liberation Serif" w:cs="Liberation Serif"/>
        </w:rPr>
        <w:t xml:space="preserve">5) мониторинга доступности для населения финансовых услуг, оказываемых на </w:t>
      </w:r>
      <w:r w:rsidR="00A362CF">
        <w:rPr>
          <w:rFonts w:ascii="Liberation Serif" w:hAnsi="Liberation Serif" w:cs="Liberation Serif"/>
        </w:rPr>
        <w:t>территории Свердловской области;</w:t>
      </w:r>
    </w:p>
    <w:p w:rsidR="00A362CF" w:rsidRPr="00A362CF" w:rsidRDefault="00A362CF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 сформирован </w:t>
      </w:r>
      <w:r w:rsidRPr="00A362CF">
        <w:rPr>
          <w:rFonts w:ascii="Liberation Serif" w:hAnsi="Liberation Serif" w:cs="Liberation Serif"/>
        </w:rPr>
        <w:t xml:space="preserve">реестр хозяйствующих субъектов, доля участия </w:t>
      </w:r>
      <w:r w:rsidRPr="00162283">
        <w:rPr>
          <w:rFonts w:ascii="Liberation Serif" w:hAnsi="Liberation Serif" w:cs="Liberation Serif"/>
        </w:rPr>
        <w:t>Артемовского городского округа</w:t>
      </w:r>
      <w:r w:rsidRPr="00A362CF">
        <w:rPr>
          <w:rFonts w:ascii="Liberation Serif" w:hAnsi="Liberation Serif" w:cs="Liberation Serif"/>
        </w:rPr>
        <w:t xml:space="preserve"> в которых составляет 50 и более процентов</w:t>
      </w:r>
      <w:r w:rsidRPr="00A362CF">
        <w:rPr>
          <w:rFonts w:ascii="Liberation Serif" w:hAnsi="Liberation Serif" w:cs="Liberation Serif"/>
        </w:rPr>
        <w:t>;</w:t>
      </w:r>
    </w:p>
    <w:p w:rsidR="00A362CF" w:rsidRDefault="00A362CF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7) разработан и утвержден </w:t>
      </w:r>
      <w:r w:rsidRPr="00A362CF">
        <w:rPr>
          <w:rFonts w:ascii="Liberation Serif" w:hAnsi="Liberation Serif" w:cs="Liberation Serif"/>
        </w:rPr>
        <w:t xml:space="preserve">План мероприятий («дорожная карта») по реализации Стандарта развития конкуренции на территории Артемовского городского округа на 2019-2022 годы </w:t>
      </w:r>
      <w:r>
        <w:rPr>
          <w:rFonts w:ascii="Liberation Serif" w:hAnsi="Liberation Serif" w:cs="Liberation Serif"/>
        </w:rPr>
        <w:t>(</w:t>
      </w:r>
      <w:r w:rsidRPr="00A362CF">
        <w:rPr>
          <w:rFonts w:ascii="Liberation Serif" w:hAnsi="Liberation Serif" w:cs="Liberation Serif"/>
        </w:rPr>
        <w:t>постановлением Администрации Артемовского городского округа от 29.01.2020 № 57-ПА</w:t>
      </w:r>
      <w:r>
        <w:rPr>
          <w:rFonts w:ascii="Liberation Serif" w:hAnsi="Liberation Serif" w:cs="Liberation Serif"/>
        </w:rPr>
        <w:t>).</w:t>
      </w:r>
    </w:p>
    <w:p w:rsidR="00A362CF" w:rsidRDefault="00A362CF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A362CF" w:rsidRPr="00A362CF" w:rsidRDefault="00A362CF" w:rsidP="00A36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Результаты проведенных мониторингов, реестр хозяйствующих субъектов и план мероприятий размещены на официальном сайте Артемовского городского округа в разделе «Развитие конкуренции».</w:t>
      </w:r>
      <w:bookmarkStart w:id="0" w:name="_GoBack"/>
      <w:bookmarkEnd w:id="0"/>
    </w:p>
    <w:p w:rsidR="002C4EA8" w:rsidRDefault="002C4EA8" w:rsidP="002C4EA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2C4EA8" w:rsidSect="00AE58BE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3A" w:rsidRDefault="009F373A" w:rsidP="00940073">
      <w:pPr>
        <w:spacing w:after="0" w:line="240" w:lineRule="auto"/>
      </w:pPr>
      <w:r>
        <w:separator/>
      </w:r>
    </w:p>
  </w:endnote>
  <w:endnote w:type="continuationSeparator" w:id="0">
    <w:p w:rsidR="009F373A" w:rsidRDefault="009F373A" w:rsidP="0094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3A" w:rsidRDefault="009F373A" w:rsidP="00940073">
      <w:pPr>
        <w:spacing w:after="0" w:line="240" w:lineRule="auto"/>
      </w:pPr>
      <w:r>
        <w:separator/>
      </w:r>
    </w:p>
  </w:footnote>
  <w:footnote w:type="continuationSeparator" w:id="0">
    <w:p w:rsidR="009F373A" w:rsidRDefault="009F373A" w:rsidP="0094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715681"/>
      <w:docPartObj>
        <w:docPartGallery w:val="Page Numbers (Top of Page)"/>
        <w:docPartUnique/>
      </w:docPartObj>
    </w:sdtPr>
    <w:sdtContent>
      <w:p w:rsidR="002C4EA8" w:rsidRDefault="002C4E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C06">
          <w:rPr>
            <w:noProof/>
          </w:rPr>
          <w:t>4</w:t>
        </w:r>
        <w:r>
          <w:fldChar w:fldCharType="end"/>
        </w:r>
      </w:p>
    </w:sdtContent>
  </w:sdt>
  <w:p w:rsidR="002C4EA8" w:rsidRDefault="002C4E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7F2B"/>
    <w:multiLevelType w:val="hybridMultilevel"/>
    <w:tmpl w:val="B796966E"/>
    <w:lvl w:ilvl="0" w:tplc="71E0117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97774"/>
    <w:multiLevelType w:val="hybridMultilevel"/>
    <w:tmpl w:val="1256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6FA7"/>
    <w:multiLevelType w:val="hybridMultilevel"/>
    <w:tmpl w:val="63B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FB"/>
    <w:rsid w:val="00084625"/>
    <w:rsid w:val="000868A7"/>
    <w:rsid w:val="000A3829"/>
    <w:rsid w:val="000A6B5E"/>
    <w:rsid w:val="000C321B"/>
    <w:rsid w:val="000C562C"/>
    <w:rsid w:val="000D0478"/>
    <w:rsid w:val="000F001A"/>
    <w:rsid w:val="000F1FB1"/>
    <w:rsid w:val="000F5F75"/>
    <w:rsid w:val="001124EC"/>
    <w:rsid w:val="00126440"/>
    <w:rsid w:val="001324CC"/>
    <w:rsid w:val="00156281"/>
    <w:rsid w:val="0015679E"/>
    <w:rsid w:val="00182820"/>
    <w:rsid w:val="00187876"/>
    <w:rsid w:val="00196D5E"/>
    <w:rsid w:val="001C79A2"/>
    <w:rsid w:val="00204132"/>
    <w:rsid w:val="002131BB"/>
    <w:rsid w:val="00274D7B"/>
    <w:rsid w:val="00276440"/>
    <w:rsid w:val="002801E8"/>
    <w:rsid w:val="002916F6"/>
    <w:rsid w:val="00293767"/>
    <w:rsid w:val="002B7572"/>
    <w:rsid w:val="002C4EA8"/>
    <w:rsid w:val="002D4B84"/>
    <w:rsid w:val="002E7215"/>
    <w:rsid w:val="002F438F"/>
    <w:rsid w:val="002F6FEC"/>
    <w:rsid w:val="00355567"/>
    <w:rsid w:val="003774B1"/>
    <w:rsid w:val="003B474B"/>
    <w:rsid w:val="003B4E1A"/>
    <w:rsid w:val="003B7319"/>
    <w:rsid w:val="003C0F06"/>
    <w:rsid w:val="003C1720"/>
    <w:rsid w:val="003E2FDC"/>
    <w:rsid w:val="003E69E0"/>
    <w:rsid w:val="003F2370"/>
    <w:rsid w:val="003F7655"/>
    <w:rsid w:val="00431F75"/>
    <w:rsid w:val="0043672F"/>
    <w:rsid w:val="00461687"/>
    <w:rsid w:val="004D65D0"/>
    <w:rsid w:val="004E5695"/>
    <w:rsid w:val="004E7BE4"/>
    <w:rsid w:val="004F1B33"/>
    <w:rsid w:val="004F2F1D"/>
    <w:rsid w:val="0050444B"/>
    <w:rsid w:val="005049B2"/>
    <w:rsid w:val="00523F01"/>
    <w:rsid w:val="005343FB"/>
    <w:rsid w:val="005401C5"/>
    <w:rsid w:val="00545799"/>
    <w:rsid w:val="0057542E"/>
    <w:rsid w:val="00581A46"/>
    <w:rsid w:val="005A2B5F"/>
    <w:rsid w:val="005B6C95"/>
    <w:rsid w:val="005E2791"/>
    <w:rsid w:val="005E5563"/>
    <w:rsid w:val="005E6D40"/>
    <w:rsid w:val="00607004"/>
    <w:rsid w:val="00626BD6"/>
    <w:rsid w:val="006313B7"/>
    <w:rsid w:val="00635A22"/>
    <w:rsid w:val="006561A3"/>
    <w:rsid w:val="00666511"/>
    <w:rsid w:val="00670912"/>
    <w:rsid w:val="00676317"/>
    <w:rsid w:val="00684B29"/>
    <w:rsid w:val="006860E4"/>
    <w:rsid w:val="00693A5B"/>
    <w:rsid w:val="006C0CD2"/>
    <w:rsid w:val="006D2442"/>
    <w:rsid w:val="00716876"/>
    <w:rsid w:val="00716BC8"/>
    <w:rsid w:val="00724A15"/>
    <w:rsid w:val="007329D5"/>
    <w:rsid w:val="007343FF"/>
    <w:rsid w:val="0074361C"/>
    <w:rsid w:val="00760164"/>
    <w:rsid w:val="00761685"/>
    <w:rsid w:val="007735E1"/>
    <w:rsid w:val="00780DE5"/>
    <w:rsid w:val="007A05CB"/>
    <w:rsid w:val="007B20A9"/>
    <w:rsid w:val="007B55AC"/>
    <w:rsid w:val="007E1C9C"/>
    <w:rsid w:val="0080509D"/>
    <w:rsid w:val="00805433"/>
    <w:rsid w:val="00816D6D"/>
    <w:rsid w:val="00817BC4"/>
    <w:rsid w:val="00854F06"/>
    <w:rsid w:val="008656C2"/>
    <w:rsid w:val="0089376F"/>
    <w:rsid w:val="008951A5"/>
    <w:rsid w:val="008974B5"/>
    <w:rsid w:val="008D6D93"/>
    <w:rsid w:val="008E3F37"/>
    <w:rsid w:val="00906F4E"/>
    <w:rsid w:val="00934968"/>
    <w:rsid w:val="00940073"/>
    <w:rsid w:val="00942F62"/>
    <w:rsid w:val="00981D72"/>
    <w:rsid w:val="00997DD3"/>
    <w:rsid w:val="009B1171"/>
    <w:rsid w:val="009B73A1"/>
    <w:rsid w:val="009D0F44"/>
    <w:rsid w:val="009D49C7"/>
    <w:rsid w:val="009F373A"/>
    <w:rsid w:val="00A02C36"/>
    <w:rsid w:val="00A05E9B"/>
    <w:rsid w:val="00A121E0"/>
    <w:rsid w:val="00A228D8"/>
    <w:rsid w:val="00A36073"/>
    <w:rsid w:val="00A362CF"/>
    <w:rsid w:val="00A405F8"/>
    <w:rsid w:val="00A44A64"/>
    <w:rsid w:val="00A45A03"/>
    <w:rsid w:val="00A71D84"/>
    <w:rsid w:val="00A87587"/>
    <w:rsid w:val="00A9513D"/>
    <w:rsid w:val="00AC1B75"/>
    <w:rsid w:val="00AE0DB3"/>
    <w:rsid w:val="00AE49C6"/>
    <w:rsid w:val="00AE58BE"/>
    <w:rsid w:val="00B06A9D"/>
    <w:rsid w:val="00B06F95"/>
    <w:rsid w:val="00B140D8"/>
    <w:rsid w:val="00B31416"/>
    <w:rsid w:val="00B359C9"/>
    <w:rsid w:val="00B74CF5"/>
    <w:rsid w:val="00B77479"/>
    <w:rsid w:val="00BA27B9"/>
    <w:rsid w:val="00BB5BEC"/>
    <w:rsid w:val="00BC475B"/>
    <w:rsid w:val="00BD1402"/>
    <w:rsid w:val="00BD2C1A"/>
    <w:rsid w:val="00C14168"/>
    <w:rsid w:val="00C16BE4"/>
    <w:rsid w:val="00C420F2"/>
    <w:rsid w:val="00C54002"/>
    <w:rsid w:val="00C564F2"/>
    <w:rsid w:val="00C85850"/>
    <w:rsid w:val="00CA0B72"/>
    <w:rsid w:val="00CB0731"/>
    <w:rsid w:val="00CF4BCF"/>
    <w:rsid w:val="00D05FF7"/>
    <w:rsid w:val="00D106EE"/>
    <w:rsid w:val="00D448F8"/>
    <w:rsid w:val="00D54DDA"/>
    <w:rsid w:val="00D7212A"/>
    <w:rsid w:val="00D8375B"/>
    <w:rsid w:val="00D929ED"/>
    <w:rsid w:val="00DA0760"/>
    <w:rsid w:val="00DC1030"/>
    <w:rsid w:val="00DD7E7C"/>
    <w:rsid w:val="00DE1296"/>
    <w:rsid w:val="00DE50C9"/>
    <w:rsid w:val="00DE6D9E"/>
    <w:rsid w:val="00E01980"/>
    <w:rsid w:val="00E24035"/>
    <w:rsid w:val="00E25700"/>
    <w:rsid w:val="00E40C06"/>
    <w:rsid w:val="00E441E0"/>
    <w:rsid w:val="00E54CFB"/>
    <w:rsid w:val="00E56611"/>
    <w:rsid w:val="00E77161"/>
    <w:rsid w:val="00EA06B4"/>
    <w:rsid w:val="00EA079B"/>
    <w:rsid w:val="00EB07E3"/>
    <w:rsid w:val="00EB33C6"/>
    <w:rsid w:val="00ED2EE5"/>
    <w:rsid w:val="00EF47AC"/>
    <w:rsid w:val="00EF69FF"/>
    <w:rsid w:val="00F01C6B"/>
    <w:rsid w:val="00F16E16"/>
    <w:rsid w:val="00F36B4D"/>
    <w:rsid w:val="00F401E0"/>
    <w:rsid w:val="00F62EC5"/>
    <w:rsid w:val="00F66033"/>
    <w:rsid w:val="00FA013A"/>
    <w:rsid w:val="00FB5C7F"/>
    <w:rsid w:val="00FC12B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24419-262F-4D22-AD32-5B92762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073"/>
  </w:style>
  <w:style w:type="paragraph" w:styleId="a6">
    <w:name w:val="footer"/>
    <w:basedOn w:val="a"/>
    <w:link w:val="a7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073"/>
  </w:style>
  <w:style w:type="paragraph" w:customStyle="1" w:styleId="Default">
    <w:name w:val="Default"/>
    <w:rsid w:val="000F5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D2C1A"/>
    <w:pPr>
      <w:ind w:left="720"/>
      <w:contextualSpacing/>
    </w:pPr>
  </w:style>
  <w:style w:type="paragraph" w:styleId="a9">
    <w:name w:val="Balloon Text"/>
    <w:basedOn w:val="a"/>
    <w:link w:val="aa"/>
    <w:unhideWhenUsed/>
    <w:rsid w:val="00816D6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rsid w:val="00816D6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39CE-8766-495A-B2D6-33079879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Баитова Елена Евгеньевна</dc:creator>
  <cp:lastModifiedBy>Наталья Александровна Логинова</cp:lastModifiedBy>
  <cp:revision>2</cp:revision>
  <cp:lastPrinted>2018-04-05T09:30:00Z</cp:lastPrinted>
  <dcterms:created xsi:type="dcterms:W3CDTF">2020-02-27T13:10:00Z</dcterms:created>
  <dcterms:modified xsi:type="dcterms:W3CDTF">2020-02-27T13:10:00Z</dcterms:modified>
</cp:coreProperties>
</file>