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22" w:rsidRDefault="00702222" w:rsidP="000A61E4">
      <w:pPr>
        <w:pStyle w:val="Standard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ЗАРИНСКОЕ ГОРОДСКОЕ СОБРАНИЕ ДЕПУТАТОВ</w:t>
      </w:r>
    </w:p>
    <w:p w:rsidR="00702222" w:rsidRDefault="00702222" w:rsidP="000A61E4">
      <w:pPr>
        <w:pStyle w:val="Standard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АЛТАЙСКОГО КРАЯ</w:t>
      </w:r>
    </w:p>
    <w:p w:rsidR="00702222" w:rsidRDefault="00702222" w:rsidP="000A61E4">
      <w:pPr>
        <w:pStyle w:val="Standard"/>
        <w:jc w:val="center"/>
        <w:rPr>
          <w:b/>
          <w:color w:val="auto"/>
          <w:sz w:val="40"/>
          <w:szCs w:val="24"/>
        </w:rPr>
      </w:pPr>
      <w:r>
        <w:rPr>
          <w:b/>
          <w:color w:val="auto"/>
          <w:sz w:val="40"/>
          <w:szCs w:val="24"/>
        </w:rPr>
        <w:t>РЕШЕНИЕ</w:t>
      </w:r>
    </w:p>
    <w:p w:rsidR="00702222" w:rsidRDefault="00702222" w:rsidP="000A61E4">
      <w:pPr>
        <w:pStyle w:val="Standard"/>
        <w:jc w:val="center"/>
        <w:rPr>
          <w:color w:val="auto"/>
          <w:szCs w:val="24"/>
        </w:rPr>
      </w:pPr>
    </w:p>
    <w:p w:rsidR="00702222" w:rsidRDefault="00702222" w:rsidP="000A61E4">
      <w:pPr>
        <w:pStyle w:val="Standard"/>
        <w:jc w:val="center"/>
        <w:rPr>
          <w:color w:val="auto"/>
          <w:szCs w:val="24"/>
        </w:rPr>
      </w:pPr>
    </w:p>
    <w:tbl>
      <w:tblPr>
        <w:tblW w:w="10276" w:type="dxa"/>
        <w:tblInd w:w="-72" w:type="dxa"/>
        <w:tblLayout w:type="fixed"/>
        <w:tblLook w:val="0000"/>
      </w:tblPr>
      <w:tblGrid>
        <w:gridCol w:w="2988"/>
        <w:gridCol w:w="540"/>
        <w:gridCol w:w="1080"/>
        <w:gridCol w:w="5668"/>
      </w:tblGrid>
      <w:tr w:rsidR="00702222" w:rsidTr="002C1B11">
        <w:tc>
          <w:tcPr>
            <w:tcW w:w="2988" w:type="dxa"/>
            <w:tcBorders>
              <w:bottom w:val="single" w:sz="4" w:space="0" w:color="000000"/>
            </w:tcBorders>
          </w:tcPr>
          <w:p w:rsidR="00702222" w:rsidRDefault="00E55573" w:rsidP="00407040">
            <w:pPr>
              <w:snapToGrid w:val="0"/>
              <w:ind w:left="540" w:right="-164"/>
              <w:rPr>
                <w:lang w:eastAsia="ar-SA"/>
              </w:rPr>
            </w:pPr>
            <w:r>
              <w:rPr>
                <w:lang w:eastAsia="ar-SA"/>
              </w:rPr>
              <w:t>27.02.2018</w:t>
            </w:r>
          </w:p>
        </w:tc>
        <w:tc>
          <w:tcPr>
            <w:tcW w:w="540" w:type="dxa"/>
          </w:tcPr>
          <w:p w:rsidR="00702222" w:rsidRDefault="00702222" w:rsidP="003F6D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702222" w:rsidRDefault="00E55573" w:rsidP="003F6DDA">
            <w:pPr>
              <w:snapToGrid w:val="0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</w:t>
            </w:r>
          </w:p>
        </w:tc>
        <w:tc>
          <w:tcPr>
            <w:tcW w:w="5668" w:type="dxa"/>
          </w:tcPr>
          <w:p w:rsidR="00702222" w:rsidRDefault="00702222" w:rsidP="003F6D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</w:t>
            </w:r>
            <w:r w:rsidR="00E57CF7">
              <w:rPr>
                <w:lang w:eastAsia="ar-SA"/>
              </w:rPr>
              <w:t xml:space="preserve">   </w:t>
            </w:r>
            <w:r>
              <w:rPr>
                <w:lang w:eastAsia="ar-SA"/>
              </w:rPr>
              <w:t xml:space="preserve">             г. Заринск</w:t>
            </w:r>
          </w:p>
        </w:tc>
      </w:tr>
    </w:tbl>
    <w:p w:rsidR="00702222" w:rsidRPr="002C1B11" w:rsidRDefault="00702222" w:rsidP="002C1B11">
      <w:pPr>
        <w:ind w:right="127"/>
        <w:rPr>
          <w:lang w:eastAsia="ar-SA"/>
        </w:rPr>
      </w:pPr>
    </w:p>
    <w:p w:rsidR="00702222" w:rsidRPr="002C1B11" w:rsidRDefault="00702222" w:rsidP="0062604E">
      <w:pPr>
        <w:rPr>
          <w:lang w:eastAsia="ar-SA"/>
        </w:rPr>
      </w:pPr>
    </w:p>
    <w:tbl>
      <w:tblPr>
        <w:tblW w:w="0" w:type="auto"/>
        <w:tblInd w:w="-72" w:type="dxa"/>
        <w:tblLook w:val="01E0"/>
      </w:tblPr>
      <w:tblGrid>
        <w:gridCol w:w="5142"/>
      </w:tblGrid>
      <w:tr w:rsidR="00702222" w:rsidTr="0015454A">
        <w:tc>
          <w:tcPr>
            <w:tcW w:w="5142" w:type="dxa"/>
          </w:tcPr>
          <w:p w:rsidR="00702222" w:rsidRPr="007B6372" w:rsidRDefault="000635E4" w:rsidP="0015454A">
            <w:pPr>
              <w:pStyle w:val="Standard"/>
              <w:jc w:val="both"/>
            </w:pPr>
            <w:r>
              <w:t>О</w:t>
            </w:r>
            <w:r w:rsidR="00702222" w:rsidRPr="007B6372">
              <w:t>б утверждении По</w:t>
            </w:r>
            <w:r w:rsidR="0078044F">
              <w:t>ложения о порядке</w:t>
            </w:r>
            <w:r w:rsidR="00702222" w:rsidRPr="007B6372">
              <w:t xml:space="preserve"> определения </w:t>
            </w:r>
            <w:r w:rsidR="0078044F">
              <w:t xml:space="preserve">размера арендной </w:t>
            </w:r>
            <w:r w:rsidR="00702222" w:rsidRPr="007B6372">
              <w:t xml:space="preserve">платы за </w:t>
            </w:r>
            <w:r w:rsidR="0078044F">
              <w:t>использование</w:t>
            </w:r>
            <w:r w:rsidR="00702222" w:rsidRPr="007B6372">
              <w:t xml:space="preserve"> земельных участков, находящихся</w:t>
            </w:r>
            <w:r w:rsidR="00852DC6">
              <w:t xml:space="preserve"> в </w:t>
            </w:r>
            <w:r w:rsidR="0078044F">
              <w:t>муниципальной</w:t>
            </w:r>
            <w:r w:rsidR="00702222" w:rsidRPr="007B6372">
              <w:t xml:space="preserve">  собственности, </w:t>
            </w:r>
            <w:r w:rsidR="0078044F">
              <w:t>порядке, условиях и сроках ее внесения</w:t>
            </w:r>
            <w:r w:rsidR="00702222" w:rsidRPr="007B6372">
              <w:t xml:space="preserve"> </w:t>
            </w:r>
          </w:p>
        </w:tc>
      </w:tr>
    </w:tbl>
    <w:p w:rsidR="00702222" w:rsidRDefault="00702222" w:rsidP="002C1B11">
      <w:pPr>
        <w:pStyle w:val="Standard"/>
        <w:jc w:val="both"/>
      </w:pPr>
    </w:p>
    <w:p w:rsidR="00702222" w:rsidRDefault="00702222" w:rsidP="000A61E4">
      <w:pPr>
        <w:pStyle w:val="Standard"/>
      </w:pPr>
    </w:p>
    <w:p w:rsidR="00E57CF7" w:rsidRPr="00E57CF7" w:rsidRDefault="00E57CF7" w:rsidP="00852DC6">
      <w:pPr>
        <w:suppressAutoHyphens/>
        <w:ind w:firstLine="567"/>
        <w:jc w:val="both"/>
        <w:textAlignment w:val="baseline"/>
        <w:rPr>
          <w:rFonts w:eastAsia="Arial" w:cs="Arial"/>
          <w:kern w:val="1"/>
          <w:lang w:bidi="ru-RU"/>
        </w:rPr>
      </w:pPr>
      <w:r w:rsidRPr="00E57CF7">
        <w:rPr>
          <w:kern w:val="1"/>
          <w:lang w:eastAsia="ar-SA"/>
        </w:rPr>
        <w:t xml:space="preserve">Руководствуясь статьей 39.7 Земельного кодекса Российской Федерации, Приказом Минэкономразвития России от 01.09.2014 №540 «Об утверждении  классификатора видов разрешенного использования земельных участков», </w:t>
      </w:r>
      <w:r w:rsidRPr="00E57CF7">
        <w:rPr>
          <w:rFonts w:eastAsia="Arial" w:cs="Arial"/>
          <w:kern w:val="1"/>
          <w:lang w:bidi="ru-RU"/>
        </w:rPr>
        <w:t>статьей 26 Устава муниципального образования город Заринск Алтайского края, городское Собрание депутатов</w:t>
      </w:r>
    </w:p>
    <w:p w:rsidR="00702222" w:rsidRPr="00087B59" w:rsidRDefault="00702222" w:rsidP="000A61E4">
      <w:pPr>
        <w:pStyle w:val="Standard"/>
        <w:jc w:val="both"/>
        <w:rPr>
          <w:rFonts w:cs="Arial"/>
          <w:color w:val="auto"/>
          <w:szCs w:val="24"/>
          <w:lang w:eastAsia="ru-RU"/>
        </w:rPr>
      </w:pPr>
    </w:p>
    <w:p w:rsidR="00702222" w:rsidRPr="00087B59" w:rsidRDefault="00702222" w:rsidP="000A61E4">
      <w:pPr>
        <w:pStyle w:val="Standard"/>
        <w:jc w:val="both"/>
        <w:rPr>
          <w:color w:val="auto"/>
          <w:szCs w:val="24"/>
        </w:rPr>
      </w:pPr>
    </w:p>
    <w:p w:rsidR="00702222" w:rsidRDefault="00702222" w:rsidP="000A61E4">
      <w:pPr>
        <w:pStyle w:val="Standard"/>
        <w:jc w:val="both"/>
        <w:rPr>
          <w:color w:val="auto"/>
          <w:szCs w:val="24"/>
        </w:rPr>
      </w:pPr>
      <w:r>
        <w:rPr>
          <w:color w:val="auto"/>
          <w:szCs w:val="24"/>
        </w:rPr>
        <w:t>РЕШИЛО:</w:t>
      </w:r>
    </w:p>
    <w:p w:rsidR="00702222" w:rsidRDefault="00702222" w:rsidP="000A61E4">
      <w:pPr>
        <w:pStyle w:val="Standard"/>
        <w:jc w:val="both"/>
        <w:rPr>
          <w:color w:val="auto"/>
          <w:szCs w:val="24"/>
        </w:rPr>
      </w:pPr>
    </w:p>
    <w:p w:rsidR="00702222" w:rsidRDefault="00702222" w:rsidP="000A61E4">
      <w:pPr>
        <w:pStyle w:val="Standard"/>
        <w:jc w:val="both"/>
        <w:rPr>
          <w:color w:val="auto"/>
          <w:szCs w:val="24"/>
        </w:rPr>
      </w:pPr>
    </w:p>
    <w:p w:rsidR="00702222" w:rsidRPr="00E57CF7" w:rsidRDefault="00702222" w:rsidP="00DD3E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7CF7">
        <w:rPr>
          <w:rFonts w:ascii="Times New Roman" w:hAnsi="Times New Roman" w:cs="Times New Roman"/>
          <w:b w:val="0"/>
          <w:sz w:val="24"/>
          <w:szCs w:val="24"/>
        </w:rPr>
        <w:t>1.</w:t>
      </w:r>
      <w:r w:rsidR="000635E4" w:rsidRPr="00E57CF7">
        <w:rPr>
          <w:rFonts w:ascii="Times New Roman" w:hAnsi="Times New Roman" w:cs="Times New Roman"/>
          <w:b w:val="0"/>
          <w:sz w:val="24"/>
          <w:szCs w:val="24"/>
        </w:rPr>
        <w:t xml:space="preserve">Принять </w:t>
      </w:r>
      <w:r w:rsidR="00E57CF7" w:rsidRPr="00E57CF7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15454A">
        <w:rPr>
          <w:rFonts w:ascii="Times New Roman" w:hAnsi="Times New Roman" w:cs="Times New Roman"/>
          <w:b w:val="0"/>
          <w:sz w:val="24"/>
          <w:szCs w:val="24"/>
        </w:rPr>
        <w:t>е</w:t>
      </w:r>
      <w:r w:rsidR="00E57CF7" w:rsidRPr="00E57CF7">
        <w:rPr>
          <w:rFonts w:ascii="Times New Roman" w:hAnsi="Times New Roman" w:cs="Times New Roman"/>
          <w:b w:val="0"/>
          <w:sz w:val="24"/>
          <w:szCs w:val="24"/>
        </w:rPr>
        <w:t xml:space="preserve"> о порядке определения размера арендной платы за использование земельных участков, находящихся </w:t>
      </w:r>
      <w:r w:rsidR="00B10AD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57CF7" w:rsidRPr="00E57CF7">
        <w:rPr>
          <w:rFonts w:ascii="Times New Roman" w:hAnsi="Times New Roman" w:cs="Times New Roman"/>
          <w:b w:val="0"/>
          <w:sz w:val="24"/>
          <w:szCs w:val="24"/>
        </w:rPr>
        <w:t>муниципальной  собственности, порядке, условиях и сроках ее внесения</w:t>
      </w:r>
      <w:r w:rsidRPr="00E57CF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02222" w:rsidRDefault="00702222" w:rsidP="000A61E4">
      <w:pPr>
        <w:shd w:val="clear" w:color="auto" w:fill="FFFFFF"/>
        <w:tabs>
          <w:tab w:val="left" w:pos="9413"/>
        </w:tabs>
        <w:ind w:firstLine="567"/>
        <w:jc w:val="both"/>
        <w:rPr>
          <w:b/>
          <w:color w:val="000000"/>
        </w:rPr>
      </w:pPr>
    </w:p>
    <w:p w:rsidR="00B5762B" w:rsidRDefault="00852DC6" w:rsidP="000A61E4">
      <w:pPr>
        <w:shd w:val="clear" w:color="auto" w:fill="FFFFFF"/>
        <w:autoSpaceDE w:val="0"/>
        <w:ind w:right="19" w:firstLine="567"/>
        <w:jc w:val="both"/>
      </w:pPr>
      <w:r>
        <w:t>2</w:t>
      </w:r>
      <w:r w:rsidR="009A111B">
        <w:t>.Направить</w:t>
      </w:r>
      <w:r w:rsidR="00B5762B" w:rsidRPr="00E57CF7">
        <w:t xml:space="preserve"> </w:t>
      </w:r>
      <w:r w:rsidR="0015454A" w:rsidRPr="00E57CF7">
        <w:t>Положени</w:t>
      </w:r>
      <w:r w:rsidR="0015454A">
        <w:rPr>
          <w:b/>
        </w:rPr>
        <w:t>е</w:t>
      </w:r>
      <w:r w:rsidR="0015454A" w:rsidRPr="00E57CF7">
        <w:t xml:space="preserve"> о порядке определения размера арендной платы за использование земельных участков, находящихся </w:t>
      </w:r>
      <w:r w:rsidR="0015454A">
        <w:rPr>
          <w:b/>
        </w:rPr>
        <w:t xml:space="preserve">в </w:t>
      </w:r>
      <w:r w:rsidR="0015454A" w:rsidRPr="00E57CF7">
        <w:t>муниципальной  собственности, порядке, условиях и сроках ее внесения</w:t>
      </w:r>
      <w:r w:rsidR="00B5762B" w:rsidRPr="00E57CF7">
        <w:t xml:space="preserve"> главе</w:t>
      </w:r>
      <w:r w:rsidR="00B5762B">
        <w:t xml:space="preserve"> города для подписания и опубликования (обнародования) в установленном порядке.</w:t>
      </w:r>
    </w:p>
    <w:p w:rsidR="00B10ADB" w:rsidRDefault="00B10ADB" w:rsidP="000A61E4">
      <w:pPr>
        <w:shd w:val="clear" w:color="auto" w:fill="FFFFFF"/>
        <w:autoSpaceDE w:val="0"/>
        <w:ind w:right="19" w:firstLine="567"/>
        <w:jc w:val="both"/>
      </w:pPr>
    </w:p>
    <w:p w:rsidR="00B5762B" w:rsidRDefault="00B10ADB" w:rsidP="000A61E4">
      <w:pPr>
        <w:shd w:val="clear" w:color="auto" w:fill="FFFFFF"/>
        <w:autoSpaceDE w:val="0"/>
        <w:ind w:right="19" w:firstLine="567"/>
        <w:jc w:val="both"/>
      </w:pPr>
      <w:r>
        <w:t>3.Отменить решение Заринского городского Собрания депутатов</w:t>
      </w:r>
      <w:r w:rsidRPr="00E57CF7">
        <w:t xml:space="preserve"> от 25.08.2015 №55 «</w:t>
      </w:r>
      <w:r w:rsidR="009E6467" w:rsidRPr="00E57CF7">
        <w:t xml:space="preserve">Об  утверждении Положения о порядке определения размера арендной платы за использование земельных участков, находящихся </w:t>
      </w:r>
      <w:r w:rsidR="009E6467">
        <w:t xml:space="preserve">в </w:t>
      </w:r>
      <w:r w:rsidR="009E6467" w:rsidRPr="00E57CF7">
        <w:t>муниципальной собственности, порядке, условиях и сроках ее внесения</w:t>
      </w:r>
      <w:r>
        <w:t>».</w:t>
      </w:r>
    </w:p>
    <w:p w:rsidR="00B10ADB" w:rsidRDefault="00B10ADB" w:rsidP="000A61E4">
      <w:pPr>
        <w:shd w:val="clear" w:color="auto" w:fill="FFFFFF"/>
        <w:autoSpaceDE w:val="0"/>
        <w:ind w:firstLine="567"/>
        <w:jc w:val="both"/>
        <w:rPr>
          <w:rFonts w:ascii="Times New Roman CYR" w:hAnsi="Times New Roman CYR" w:cs="Times New Roman CYR"/>
        </w:rPr>
      </w:pPr>
    </w:p>
    <w:p w:rsidR="00702222" w:rsidRDefault="00B10ADB" w:rsidP="000A61E4">
      <w:pPr>
        <w:shd w:val="clear" w:color="auto" w:fill="FFFFFF"/>
        <w:autoSpaceDE w:val="0"/>
        <w:ind w:firstLine="567"/>
        <w:jc w:val="both"/>
        <w:rPr>
          <w:rFonts w:ascii="Times New Roman CYR" w:hAnsi="Times New Roman CYR" w:cs="Times New Roman CYR"/>
          <w:spacing w:val="-2"/>
        </w:rPr>
      </w:pPr>
      <w:r>
        <w:rPr>
          <w:rFonts w:ascii="Times New Roman CYR" w:hAnsi="Times New Roman CYR" w:cs="Times New Roman CYR"/>
        </w:rPr>
        <w:t>4</w:t>
      </w:r>
      <w:r w:rsidR="00B5762B">
        <w:rPr>
          <w:rFonts w:ascii="Times New Roman CYR" w:hAnsi="Times New Roman CYR" w:cs="Times New Roman CYR"/>
        </w:rPr>
        <w:t>.</w:t>
      </w:r>
      <w:proofErr w:type="gramStart"/>
      <w:r w:rsidR="00702222">
        <w:rPr>
          <w:rFonts w:ascii="Times New Roman CYR" w:hAnsi="Times New Roman CYR" w:cs="Times New Roman CYR"/>
        </w:rPr>
        <w:t>Контроль за</w:t>
      </w:r>
      <w:proofErr w:type="gramEnd"/>
      <w:r w:rsidR="00702222">
        <w:rPr>
          <w:rFonts w:ascii="Times New Roman CYR" w:hAnsi="Times New Roman CYR" w:cs="Times New Roman CYR"/>
        </w:rPr>
        <w:t xml:space="preserve"> </w:t>
      </w:r>
      <w:r w:rsidR="00BB6755">
        <w:rPr>
          <w:rFonts w:ascii="Times New Roman CYR" w:hAnsi="Times New Roman CYR" w:cs="Times New Roman CYR"/>
        </w:rPr>
        <w:t>выполнением</w:t>
      </w:r>
      <w:r w:rsidR="00702222">
        <w:rPr>
          <w:rFonts w:ascii="Times New Roman CYR" w:hAnsi="Times New Roman CYR" w:cs="Times New Roman CYR"/>
        </w:rPr>
        <w:t xml:space="preserve"> настоящего решения возложить на постоянную комиссию </w:t>
      </w:r>
      <w:r w:rsidR="00702222">
        <w:rPr>
          <w:rFonts w:ascii="Times New Roman CYR" w:hAnsi="Times New Roman CYR" w:cs="Times New Roman CYR"/>
          <w:spacing w:val="-2"/>
        </w:rPr>
        <w:t xml:space="preserve">городского Собрания депутатов </w:t>
      </w:r>
      <w:r w:rsidR="00702222">
        <w:rPr>
          <w:rFonts w:ascii="Times New Roman CYR" w:hAnsi="Times New Roman CYR" w:cs="Times New Roman CYR"/>
        </w:rPr>
        <w:t xml:space="preserve">по </w:t>
      </w:r>
      <w:r w:rsidR="00702222">
        <w:rPr>
          <w:rFonts w:ascii="Times New Roman CYR" w:hAnsi="Times New Roman CYR" w:cs="Times New Roman CYR"/>
          <w:spacing w:val="-2"/>
        </w:rPr>
        <w:t>бюджету и социальной политике (В.П. Гуров).</w:t>
      </w:r>
    </w:p>
    <w:p w:rsidR="00702222" w:rsidRDefault="00702222" w:rsidP="000A61E4">
      <w:pPr>
        <w:shd w:val="clear" w:color="auto" w:fill="FFFFFF"/>
        <w:autoSpaceDE w:val="0"/>
        <w:spacing w:before="5"/>
        <w:rPr>
          <w:rFonts w:ascii="Times New Roman CYR" w:hAnsi="Times New Roman CYR" w:cs="Times New Roman CYR"/>
          <w:spacing w:val="-2"/>
        </w:rPr>
      </w:pPr>
    </w:p>
    <w:p w:rsidR="00702222" w:rsidRDefault="00702222" w:rsidP="000A61E4">
      <w:pPr>
        <w:shd w:val="clear" w:color="auto" w:fill="FFFFFF"/>
        <w:autoSpaceDE w:val="0"/>
        <w:spacing w:before="5"/>
      </w:pPr>
    </w:p>
    <w:p w:rsidR="00B5762B" w:rsidRDefault="00B5762B" w:rsidP="000A61E4">
      <w:pPr>
        <w:shd w:val="clear" w:color="auto" w:fill="FFFFFF"/>
        <w:autoSpaceDE w:val="0"/>
        <w:spacing w:before="5"/>
      </w:pPr>
      <w:r>
        <w:t xml:space="preserve">Председатель Заринского  </w:t>
      </w:r>
    </w:p>
    <w:p w:rsidR="00702222" w:rsidRPr="00DD1C83" w:rsidRDefault="00B5762B" w:rsidP="000A61E4">
      <w:pPr>
        <w:shd w:val="clear" w:color="auto" w:fill="FFFFFF"/>
        <w:autoSpaceDE w:val="0"/>
        <w:spacing w:before="5"/>
      </w:pPr>
      <w:r>
        <w:t>городского Собрания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А.В. Лаговский</w:t>
      </w:r>
    </w:p>
    <w:p w:rsidR="00702222" w:rsidRPr="00DD1C83" w:rsidRDefault="00702222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222" w:rsidRDefault="00702222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B5C" w:rsidRDefault="00D35B5C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B5C" w:rsidRDefault="00D35B5C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B5C" w:rsidRDefault="00D35B5C" w:rsidP="009D027D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E57CF7" w:rsidRDefault="00E57CF7" w:rsidP="009D027D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15454A" w:rsidRDefault="0015454A" w:rsidP="009D027D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15454A" w:rsidRDefault="0015454A" w:rsidP="009D027D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852DC6" w:rsidRDefault="00852DC6" w:rsidP="009D027D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9D027D" w:rsidRDefault="00036E04" w:rsidP="009D027D">
      <w:pPr>
        <w:widowControl w:val="0"/>
        <w:autoSpaceDE w:val="0"/>
        <w:autoSpaceDN w:val="0"/>
        <w:adjustRightInd w:val="0"/>
        <w:ind w:left="4248" w:firstLine="708"/>
        <w:jc w:val="both"/>
      </w:pPr>
      <w:r>
        <w:lastRenderedPageBreak/>
        <w:t>П</w:t>
      </w:r>
      <w:r w:rsidR="00702222" w:rsidRPr="00DB24EC">
        <w:t>ри</w:t>
      </w:r>
      <w:r w:rsidR="009D027D">
        <w:t>нят</w:t>
      </w:r>
      <w:r w:rsidR="00B10ADB">
        <w:t>о</w:t>
      </w:r>
      <w:r w:rsidR="009D027D">
        <w:t xml:space="preserve"> </w:t>
      </w:r>
      <w:r w:rsidR="00702222" w:rsidRPr="00DB24EC">
        <w:t>решени</w:t>
      </w:r>
      <w:r w:rsidR="009D027D">
        <w:t>ем</w:t>
      </w:r>
      <w:r w:rsidR="00702222">
        <w:t xml:space="preserve"> Заринского</w:t>
      </w:r>
      <w:r w:rsidR="00702222" w:rsidRPr="00DB24EC">
        <w:t xml:space="preserve"> </w:t>
      </w:r>
    </w:p>
    <w:p w:rsidR="009D027D" w:rsidRDefault="00702222" w:rsidP="009D027D">
      <w:pPr>
        <w:widowControl w:val="0"/>
        <w:autoSpaceDE w:val="0"/>
        <w:autoSpaceDN w:val="0"/>
        <w:adjustRightInd w:val="0"/>
        <w:ind w:left="4248" w:firstLine="708"/>
        <w:jc w:val="both"/>
      </w:pPr>
      <w:r w:rsidRPr="00DB24EC">
        <w:t xml:space="preserve">городского </w:t>
      </w:r>
      <w:r>
        <w:t>С</w:t>
      </w:r>
      <w:r w:rsidRPr="00DB24EC">
        <w:t xml:space="preserve">обрания </w:t>
      </w:r>
    </w:p>
    <w:p w:rsidR="00702222" w:rsidRDefault="00E55573" w:rsidP="009D027D">
      <w:pPr>
        <w:widowControl w:val="0"/>
        <w:autoSpaceDE w:val="0"/>
        <w:autoSpaceDN w:val="0"/>
        <w:adjustRightInd w:val="0"/>
        <w:ind w:left="4248" w:firstLine="708"/>
        <w:jc w:val="both"/>
      </w:pPr>
      <w:r>
        <w:t>от__</w:t>
      </w:r>
      <w:r>
        <w:rPr>
          <w:u w:val="single"/>
        </w:rPr>
        <w:t>27.02.</w:t>
      </w:r>
      <w:r>
        <w:t>__2018 г. №_____</w:t>
      </w:r>
      <w:r>
        <w:rPr>
          <w:u w:val="single"/>
        </w:rPr>
        <w:t>7</w:t>
      </w:r>
      <w:r w:rsidR="009D027D">
        <w:t>___</w:t>
      </w:r>
      <w:r w:rsidR="00BB6755" w:rsidRPr="007B6372">
        <w:t xml:space="preserve"> </w:t>
      </w:r>
      <w:r w:rsidR="00702222">
        <w:t xml:space="preserve"> </w:t>
      </w:r>
    </w:p>
    <w:p w:rsidR="00702222" w:rsidRPr="00BB6755" w:rsidRDefault="00702222" w:rsidP="00A91319">
      <w:pPr>
        <w:widowControl w:val="0"/>
        <w:autoSpaceDE w:val="0"/>
        <w:autoSpaceDN w:val="0"/>
        <w:adjustRightInd w:val="0"/>
        <w:ind w:left="4956" w:firstLine="9"/>
        <w:jc w:val="both"/>
      </w:pPr>
    </w:p>
    <w:p w:rsidR="00702222" w:rsidRPr="00852DC6" w:rsidRDefault="00702222" w:rsidP="00782A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A111B" w:rsidRDefault="00852DC6" w:rsidP="00782A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ПОЛОЖЕНИ</w:t>
      </w:r>
      <w:r w:rsidR="009A111B" w:rsidRPr="009A111B">
        <w:rPr>
          <w:rFonts w:ascii="Times New Roman" w:hAnsi="Times New Roman" w:cs="Times New Roman"/>
          <w:sz w:val="24"/>
          <w:szCs w:val="24"/>
        </w:rPr>
        <w:t>Е</w:t>
      </w:r>
      <w:r w:rsidRPr="009A111B">
        <w:rPr>
          <w:rFonts w:ascii="Times New Roman" w:hAnsi="Times New Roman" w:cs="Times New Roman"/>
          <w:sz w:val="24"/>
          <w:szCs w:val="24"/>
        </w:rPr>
        <w:t xml:space="preserve"> О ПОРЯДКЕ ОПРЕДЕЛЕНИЯ</w:t>
      </w:r>
    </w:p>
    <w:p w:rsidR="00702222" w:rsidRPr="009A111B" w:rsidRDefault="00852DC6" w:rsidP="00782A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 xml:space="preserve"> РАЗМЕРА  ПЛАТЫ ЗА ИСПОЛЬЗОВАНИЕ ЗЕМЕЛЬНЫХ УЧАСТКОВ, НАХОДЯЩИХСЯ </w:t>
      </w:r>
      <w:r w:rsidR="00B10ADB" w:rsidRPr="009A111B">
        <w:rPr>
          <w:rFonts w:ascii="Times New Roman" w:hAnsi="Times New Roman" w:cs="Times New Roman"/>
          <w:sz w:val="24"/>
          <w:szCs w:val="24"/>
        </w:rPr>
        <w:t xml:space="preserve"> </w:t>
      </w:r>
      <w:r w:rsidRPr="009A111B">
        <w:rPr>
          <w:rFonts w:ascii="Times New Roman" w:hAnsi="Times New Roman" w:cs="Times New Roman"/>
          <w:sz w:val="24"/>
          <w:szCs w:val="24"/>
        </w:rPr>
        <w:t>В МУНИЦИПАЛЬНОЙ СОБСТВЕННОСТИ, ПОРЯДКЕ И СРОКАХ ЕЕ ВНЕСЕНИЯ</w:t>
      </w:r>
    </w:p>
    <w:p w:rsidR="00702222" w:rsidRPr="007F49D2" w:rsidRDefault="00702222" w:rsidP="00782A5F">
      <w:pPr>
        <w:pStyle w:val="ConsPlusNormal"/>
        <w:ind w:firstLine="540"/>
        <w:jc w:val="both"/>
      </w:pPr>
    </w:p>
    <w:p w:rsidR="00B10ADB" w:rsidRDefault="00642262" w:rsidP="009E6467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  <w:r>
        <w:rPr>
          <w:rFonts w:eastAsia="Calibri"/>
        </w:rPr>
        <w:t>1.</w:t>
      </w:r>
      <w:r w:rsidR="00B10ADB" w:rsidRPr="00642262">
        <w:rPr>
          <w:rFonts w:eastAsia="Calibri"/>
        </w:rPr>
        <w:t>Общие положения</w:t>
      </w:r>
    </w:p>
    <w:p w:rsidR="00642262" w:rsidRDefault="00642262" w:rsidP="00642262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</w:p>
    <w:p w:rsidR="00B10ADB" w:rsidRDefault="00642262" w:rsidP="00642262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rFonts w:eastAsia="Calibri"/>
        </w:rPr>
        <w:t xml:space="preserve">Положение о порядке </w:t>
      </w:r>
      <w:r w:rsidRPr="00E57CF7">
        <w:t xml:space="preserve">определения размера арендной платы за использование земельных участков, находящихся </w:t>
      </w:r>
      <w:r>
        <w:t xml:space="preserve">в </w:t>
      </w:r>
      <w:r w:rsidRPr="00E57CF7">
        <w:t>муниципальной собственности, порядке, условиях и сроках ее внесения</w:t>
      </w:r>
      <w:r>
        <w:t xml:space="preserve"> (далее – «Положение») устанавливает способ определения размера арендной платы за расположенные на территории города Заринска Алтайского края земельные участки, </w:t>
      </w:r>
      <w:r w:rsidRPr="00E57CF7">
        <w:t xml:space="preserve">находящихся </w:t>
      </w:r>
      <w:r>
        <w:t xml:space="preserve">в </w:t>
      </w:r>
      <w:r w:rsidRPr="00E57CF7">
        <w:t>муниципальной собственности</w:t>
      </w:r>
      <w:r>
        <w:t xml:space="preserve"> (далее – «земельные участки»), условий и сроков ее внесения.</w:t>
      </w:r>
      <w:proofErr w:type="gramEnd"/>
    </w:p>
    <w:p w:rsidR="00B10ADB" w:rsidRPr="00642262" w:rsidRDefault="00B10ADB" w:rsidP="0064226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10ADB" w:rsidRPr="00642262" w:rsidRDefault="00B10ADB" w:rsidP="009E6467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642262">
        <w:rPr>
          <w:rFonts w:eastAsia="Calibri"/>
        </w:rPr>
        <w:t>2.Определение размера годовой арендной платы</w:t>
      </w:r>
    </w:p>
    <w:p w:rsidR="00B10ADB" w:rsidRPr="00642262" w:rsidRDefault="00B10ADB" w:rsidP="0064226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34C22" w:rsidRPr="00642262" w:rsidRDefault="00B10ADB" w:rsidP="0064226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1.</w:t>
      </w:r>
      <w:r w:rsidR="00934C22" w:rsidRPr="00642262">
        <w:rPr>
          <w:rFonts w:eastAsia="Calibri"/>
        </w:rPr>
        <w:t>Размер годовой арендной платы за земельный участок, предоставленный в аренду без проведения торгов, определяется по формуле:</w:t>
      </w:r>
    </w:p>
    <w:p w:rsidR="00934C22" w:rsidRPr="00642262" w:rsidRDefault="00934C22" w:rsidP="0064226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642262">
        <w:rPr>
          <w:rFonts w:eastAsia="Calibri"/>
        </w:rPr>
        <w:t>А = S x КС x</w:t>
      </w:r>
      <w:proofErr w:type="gramStart"/>
      <w:r w:rsidRPr="00642262">
        <w:rPr>
          <w:rFonts w:eastAsia="Calibri"/>
        </w:rPr>
        <w:t xml:space="preserve"> К</w:t>
      </w:r>
      <w:proofErr w:type="gramEnd"/>
      <w:r w:rsidRPr="00642262">
        <w:rPr>
          <w:rFonts w:eastAsia="Calibri"/>
        </w:rPr>
        <w:t xml:space="preserve"> x К</w:t>
      </w:r>
      <w:r w:rsidRPr="00642262">
        <w:rPr>
          <w:rFonts w:eastAsia="Calibri"/>
          <w:vertAlign w:val="subscript"/>
        </w:rPr>
        <w:t>1</w:t>
      </w:r>
      <w:r w:rsidRPr="00642262">
        <w:rPr>
          <w:rFonts w:eastAsia="Calibri"/>
        </w:rPr>
        <w:t>, где:</w:t>
      </w: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А - сумма годовой арендной платы, руб.;</w:t>
      </w: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S - площадь земельного участка, кв. м;</w:t>
      </w: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642262">
        <w:rPr>
          <w:rFonts w:eastAsia="Calibri"/>
        </w:rPr>
        <w:t>КС - удельный показатель кадастровой стоимости земельного участка в соответствии со сведениями, содержащимися в Едином государственном реестре недвижимости, руб./кв. м. При отсутствии в Едином государственном реестре недвижимости кадастровой стоимости земельного участка, а также средних значений удельных показателей кадастровой стоимости земель кадастровых кварталов населенных пунктов Алтайского края, расчет арендной платы до момента установления кадастровой стоимости производится на основании средних значений удельных</w:t>
      </w:r>
      <w:proofErr w:type="gramEnd"/>
      <w:r w:rsidRPr="00642262">
        <w:rPr>
          <w:rFonts w:eastAsia="Calibri"/>
        </w:rPr>
        <w:t xml:space="preserve"> показателей кадастровой стоимости земель населенных пунктов по муниципальным районам, городским округам Алтайского края;</w:t>
      </w: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642262">
        <w:rPr>
          <w:rFonts w:eastAsia="Calibri"/>
        </w:rPr>
        <w:t>К</w:t>
      </w:r>
      <w:proofErr w:type="gramEnd"/>
      <w:r w:rsidRPr="00642262">
        <w:rPr>
          <w:rFonts w:eastAsia="Calibri"/>
        </w:rPr>
        <w:t xml:space="preserve"> - коэффициент, устанавливаемый в зависимости от вида разрешенного использования земельного участка;</w:t>
      </w:r>
    </w:p>
    <w:p w:rsidR="00934C2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К</w:t>
      </w:r>
      <w:proofErr w:type="gramStart"/>
      <w:r w:rsidRPr="00642262">
        <w:rPr>
          <w:rFonts w:eastAsia="Calibri"/>
          <w:vertAlign w:val="subscript"/>
        </w:rPr>
        <w:t>1</w:t>
      </w:r>
      <w:proofErr w:type="gramEnd"/>
      <w:r w:rsidRPr="00642262">
        <w:rPr>
          <w:rFonts w:eastAsia="Calibri"/>
        </w:rPr>
        <w:t xml:space="preserve"> - коэффициент, устанавливаемый в зависимости от категории, к которой относятся арендаторы.</w:t>
      </w:r>
    </w:p>
    <w:p w:rsidR="00547B8C" w:rsidRDefault="00547B8C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Коэффициенты</w:t>
      </w:r>
      <w:proofErr w:type="gramStart"/>
      <w:r>
        <w:rPr>
          <w:rFonts w:eastAsia="Calibri"/>
        </w:rPr>
        <w:t xml:space="preserve"> К</w:t>
      </w:r>
      <w:proofErr w:type="gramEnd"/>
      <w:r>
        <w:rPr>
          <w:rFonts w:eastAsia="Calibri"/>
        </w:rPr>
        <w:t xml:space="preserve"> и </w:t>
      </w:r>
      <w:r w:rsidRPr="00642262">
        <w:rPr>
          <w:rFonts w:eastAsia="Calibri"/>
        </w:rPr>
        <w:t>К</w:t>
      </w:r>
      <w:r w:rsidRPr="00642262">
        <w:rPr>
          <w:rFonts w:eastAsia="Calibri"/>
          <w:vertAlign w:val="subscript"/>
        </w:rPr>
        <w:t>1</w:t>
      </w:r>
      <w:r w:rsidRPr="00642262">
        <w:rPr>
          <w:rFonts w:eastAsia="Calibri"/>
        </w:rPr>
        <w:t xml:space="preserve"> </w:t>
      </w:r>
      <w:r>
        <w:rPr>
          <w:rFonts w:eastAsia="Calibri"/>
        </w:rPr>
        <w:t>утверждаются решением городского Собрания депутатов.</w:t>
      </w:r>
    </w:p>
    <w:p w:rsidR="00934C22" w:rsidRPr="00642262" w:rsidRDefault="00547B8C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</w:t>
      </w:r>
      <w:r w:rsidR="00934C22" w:rsidRPr="00642262">
        <w:rPr>
          <w:rFonts w:eastAsia="Calibri"/>
        </w:rPr>
        <w:t xml:space="preserve">При переоформлении юридическими лицами права постоянного (бессрочного) пользования земельными участками </w:t>
      </w:r>
      <w:proofErr w:type="gramStart"/>
      <w:r w:rsidR="00934C22" w:rsidRPr="00642262">
        <w:rPr>
          <w:rFonts w:eastAsia="Calibri"/>
        </w:rPr>
        <w:t>на право их</w:t>
      </w:r>
      <w:proofErr w:type="gramEnd"/>
      <w:r w:rsidR="00934C22" w:rsidRPr="00642262">
        <w:rPr>
          <w:rFonts w:eastAsia="Calibri"/>
        </w:rPr>
        <w:t xml:space="preserve"> аренды размер годовой арендной платы за использование земельных участков не может превышать:</w:t>
      </w: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двух процентов кадастровой стоимости арендуемых земельных участков;</w:t>
      </w: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934C2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547B8C" w:rsidRPr="00642262" w:rsidRDefault="00547B8C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3.Арендная плата за использование земельных участков определяется в целом, без выделения застроенной и незастроенной части. Неиспользование земельного участка не освобождает арендатора от внесения арендной платы.</w:t>
      </w:r>
    </w:p>
    <w:p w:rsidR="00934C22" w:rsidRPr="00642262" w:rsidRDefault="00547B8C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</w:t>
      </w:r>
      <w:r w:rsidR="00934C22" w:rsidRPr="00642262">
        <w:rPr>
          <w:rFonts w:eastAsia="Calibri"/>
        </w:rPr>
        <w:t xml:space="preserve">. Если на стороне арендатора выступает несколько лиц, обладающих правами на здания, сооружения, расположенные на земельном участке, арендная плата рассчитывается </w:t>
      </w:r>
      <w:r w:rsidR="00934C22" w:rsidRPr="00642262">
        <w:rPr>
          <w:rFonts w:eastAsia="Calibri"/>
        </w:rPr>
        <w:lastRenderedPageBreak/>
        <w:t>для каждого арендатора отдельно, пропорционально доле в праве или занимаемой площади в здании, сооружении, либо согласно сложившемуся порядку пользования земельным участком.</w:t>
      </w:r>
    </w:p>
    <w:p w:rsidR="00934C22" w:rsidRPr="00642262" w:rsidRDefault="00547B8C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5</w:t>
      </w:r>
      <w:r w:rsidR="00934C22" w:rsidRPr="00642262">
        <w:rPr>
          <w:rFonts w:eastAsia="Calibri"/>
        </w:rPr>
        <w:t>. Размер арендной платы за земельный участок, предоставленный без проведения торгов, изменяется арендодателем в одностороннем порядке в случаях:</w:t>
      </w: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изменения кадастровой стоимости земельного участка;</w:t>
      </w: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перевода земельного участка из одной категории в другую;</w:t>
      </w: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изменения вида разрешенного использования земельного участка;</w:t>
      </w: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изменения коэффициентов, применяемых при расчете годовой арендной платы;</w:t>
      </w: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внесения изменений в нормативные правовые акты Российской Федерации и Алтайского края, регулирующие порядок определения размера арендной платы за земельные участки;</w:t>
      </w:r>
    </w:p>
    <w:p w:rsidR="00934C22" w:rsidRPr="00642262" w:rsidRDefault="00934C22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в иных случаях, предусмотренных договором.</w:t>
      </w:r>
    </w:p>
    <w:p w:rsidR="00934C22" w:rsidRPr="003D7126" w:rsidRDefault="00934ACB" w:rsidP="003D71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2262">
        <w:rPr>
          <w:rFonts w:eastAsia="Calibri"/>
        </w:rPr>
        <w:t>6</w:t>
      </w:r>
      <w:r w:rsidR="00934C22" w:rsidRPr="00642262">
        <w:rPr>
          <w:rFonts w:eastAsia="Calibri"/>
        </w:rPr>
        <w:t>. Условия и сроки внесения арендной платы определяются договором аренды.</w:t>
      </w:r>
    </w:p>
    <w:p w:rsidR="00934C22" w:rsidRPr="003D7126" w:rsidRDefault="00934C22" w:rsidP="003D7126">
      <w:pPr>
        <w:pStyle w:val="ConsPlusNormal"/>
        <w:ind w:firstLine="540"/>
        <w:jc w:val="both"/>
        <w:rPr>
          <w:sz w:val="24"/>
          <w:szCs w:val="24"/>
        </w:rPr>
      </w:pPr>
    </w:p>
    <w:p w:rsidR="0015454A" w:rsidRPr="00AE7898" w:rsidRDefault="009A111B" w:rsidP="0015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6467" w:rsidRPr="009D0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5454A" w:rsidRPr="00E57CF7">
        <w:rPr>
          <w:rFonts w:ascii="Times New Roman" w:hAnsi="Times New Roman" w:cs="Times New Roman"/>
          <w:sz w:val="24"/>
          <w:szCs w:val="24"/>
        </w:rPr>
        <w:t>Положени</w:t>
      </w:r>
      <w:r w:rsidR="0015454A">
        <w:rPr>
          <w:rFonts w:ascii="Times New Roman" w:hAnsi="Times New Roman" w:cs="Times New Roman"/>
          <w:b/>
          <w:sz w:val="24"/>
          <w:szCs w:val="24"/>
        </w:rPr>
        <w:t>е</w:t>
      </w:r>
      <w:r w:rsidR="0015454A" w:rsidRPr="00E57CF7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арендной платы за использование земельных участков, находящихся </w:t>
      </w:r>
      <w:r w:rsidR="0015454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5454A" w:rsidRPr="00E57CF7">
        <w:rPr>
          <w:rFonts w:ascii="Times New Roman" w:hAnsi="Times New Roman" w:cs="Times New Roman"/>
          <w:sz w:val="24"/>
          <w:szCs w:val="24"/>
        </w:rPr>
        <w:t>муниципальной  собственности, порядке, условиях и сроках ее внесения</w:t>
      </w:r>
      <w:r w:rsidR="0015454A">
        <w:rPr>
          <w:rFonts w:ascii="Times New Roman" w:hAnsi="Times New Roman" w:cs="Times New Roman"/>
          <w:sz w:val="24"/>
          <w:szCs w:val="24"/>
        </w:rPr>
        <w:t xml:space="preserve"> </w:t>
      </w:r>
      <w:r w:rsidR="0015454A" w:rsidRPr="00AE7898">
        <w:rPr>
          <w:rFonts w:ascii="Times New Roman" w:hAnsi="Times New Roman" w:cs="Times New Roman"/>
          <w:sz w:val="24"/>
          <w:szCs w:val="24"/>
        </w:rPr>
        <w:t>опубликовать в городской  газете «Новое время»</w:t>
      </w:r>
      <w:r w:rsidR="0015454A" w:rsidRPr="00AE789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разместить на официальном сайте муниципального образования город Заринск Алтайского края (</w:t>
      </w:r>
      <w:hyperlink r:id="rId5" w:history="1">
        <w:r w:rsidR="0015454A" w:rsidRPr="00AE7898">
          <w:rPr>
            <w:rFonts w:ascii="Times New Roman" w:eastAsia="Arial Unicode MS" w:hAnsi="Times New Roman" w:cs="Times New Roman"/>
            <w:kern w:val="1"/>
            <w:sz w:val="24"/>
            <w:szCs w:val="24"/>
          </w:rPr>
          <w:t>www.admzarinsk.ru</w:t>
        </w:r>
      </w:hyperlink>
      <w:r w:rsidR="0015454A" w:rsidRPr="00AE7898">
        <w:rPr>
          <w:rFonts w:ascii="Times New Roman" w:eastAsia="Arial Unicode MS" w:hAnsi="Times New Roman" w:cs="Times New Roman"/>
          <w:kern w:val="1"/>
          <w:sz w:val="24"/>
          <w:szCs w:val="24"/>
        </w:rPr>
        <w:t>).</w:t>
      </w:r>
      <w:bookmarkStart w:id="0" w:name="_GoBack"/>
      <w:bookmarkEnd w:id="0"/>
    </w:p>
    <w:p w:rsidR="009D027D" w:rsidRPr="003D7126" w:rsidRDefault="009D027D" w:rsidP="003D7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222" w:rsidRDefault="00702222" w:rsidP="00782A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A1B" w:rsidRDefault="00B43A1B" w:rsidP="00782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A1B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 w:rsidRPr="00B43A1B">
        <w:rPr>
          <w:rFonts w:ascii="Times New Roman" w:hAnsi="Times New Roman" w:cs="Times New Roman"/>
          <w:sz w:val="24"/>
          <w:szCs w:val="24"/>
        </w:rPr>
        <w:tab/>
      </w:r>
      <w:r w:rsidRPr="00B43A1B">
        <w:rPr>
          <w:rFonts w:ascii="Times New Roman" w:hAnsi="Times New Roman" w:cs="Times New Roman"/>
          <w:sz w:val="24"/>
          <w:szCs w:val="24"/>
        </w:rPr>
        <w:tab/>
      </w:r>
      <w:r w:rsidRPr="00B43A1B">
        <w:rPr>
          <w:rFonts w:ascii="Times New Roman" w:hAnsi="Times New Roman" w:cs="Times New Roman"/>
          <w:sz w:val="24"/>
          <w:szCs w:val="24"/>
        </w:rPr>
        <w:tab/>
      </w:r>
      <w:r w:rsidRPr="00B43A1B">
        <w:rPr>
          <w:rFonts w:ascii="Times New Roman" w:hAnsi="Times New Roman" w:cs="Times New Roman"/>
          <w:sz w:val="24"/>
          <w:szCs w:val="24"/>
        </w:rPr>
        <w:tab/>
      </w:r>
      <w:r w:rsidRPr="00B43A1B">
        <w:rPr>
          <w:rFonts w:ascii="Times New Roman" w:hAnsi="Times New Roman" w:cs="Times New Roman"/>
          <w:sz w:val="24"/>
          <w:szCs w:val="24"/>
        </w:rPr>
        <w:tab/>
      </w:r>
      <w:r w:rsidRPr="00B43A1B">
        <w:rPr>
          <w:rFonts w:ascii="Times New Roman" w:hAnsi="Times New Roman" w:cs="Times New Roman"/>
          <w:sz w:val="24"/>
          <w:szCs w:val="24"/>
        </w:rPr>
        <w:tab/>
      </w:r>
      <w:r w:rsidRPr="00B43A1B">
        <w:rPr>
          <w:rFonts w:ascii="Times New Roman" w:hAnsi="Times New Roman" w:cs="Times New Roman"/>
          <w:sz w:val="24"/>
          <w:szCs w:val="24"/>
        </w:rPr>
        <w:tab/>
      </w:r>
      <w:r w:rsidRPr="00B43A1B">
        <w:rPr>
          <w:rFonts w:ascii="Times New Roman" w:hAnsi="Times New Roman" w:cs="Times New Roman"/>
          <w:sz w:val="24"/>
          <w:szCs w:val="24"/>
        </w:rPr>
        <w:tab/>
      </w:r>
      <w:r w:rsidRPr="00B43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3A1B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B43A1B">
        <w:rPr>
          <w:rFonts w:ascii="Times New Roman" w:hAnsi="Times New Roman" w:cs="Times New Roman"/>
          <w:sz w:val="24"/>
          <w:szCs w:val="24"/>
        </w:rPr>
        <w:t>Терёшкин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1B" w:rsidRPr="00D35B5C" w:rsidRDefault="00B43A1B" w:rsidP="00782A5F">
      <w:pPr>
        <w:pStyle w:val="ConsPlusNormal"/>
        <w:jc w:val="both"/>
        <w:rPr>
          <w:rFonts w:ascii="Times New Roman" w:hAnsi="Times New Roman" w:cs="Times New Roman"/>
        </w:rPr>
      </w:pPr>
    </w:p>
    <w:p w:rsidR="00B43A1B" w:rsidRDefault="00B43A1B" w:rsidP="00782A5F">
      <w:pPr>
        <w:pStyle w:val="ConsPlusNormal"/>
        <w:jc w:val="both"/>
        <w:rPr>
          <w:rFonts w:ascii="Times New Roman" w:hAnsi="Times New Roman" w:cs="Times New Roman"/>
        </w:rPr>
      </w:pPr>
    </w:p>
    <w:p w:rsidR="003D7126" w:rsidRDefault="003D7126" w:rsidP="00782A5F">
      <w:pPr>
        <w:pStyle w:val="ConsPlusNormal"/>
        <w:jc w:val="both"/>
        <w:rPr>
          <w:rFonts w:ascii="Times New Roman" w:hAnsi="Times New Roman" w:cs="Times New Roman"/>
        </w:rPr>
      </w:pPr>
    </w:p>
    <w:p w:rsidR="003D7126" w:rsidRPr="00D35B5C" w:rsidRDefault="003D7126" w:rsidP="00782A5F">
      <w:pPr>
        <w:pStyle w:val="ConsPlusNormal"/>
        <w:jc w:val="both"/>
        <w:rPr>
          <w:rFonts w:ascii="Times New Roman" w:hAnsi="Times New Roman" w:cs="Times New Roman"/>
        </w:rPr>
      </w:pPr>
    </w:p>
    <w:p w:rsidR="00B43A1B" w:rsidRDefault="00B43A1B" w:rsidP="00782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аринск</w:t>
      </w:r>
    </w:p>
    <w:p w:rsidR="00717142" w:rsidRPr="00717142" w:rsidRDefault="00717142" w:rsidP="00782A5F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02.03.2018</w:t>
      </w:r>
    </w:p>
    <w:p w:rsidR="00702222" w:rsidRPr="00B43A1B" w:rsidRDefault="00B43A1B">
      <w:r>
        <w:t>№___</w:t>
      </w:r>
      <w:r w:rsidR="00E55573">
        <w:rPr>
          <w:u w:val="single"/>
        </w:rPr>
        <w:t>1-ГС</w:t>
      </w:r>
      <w:r>
        <w:t>________</w:t>
      </w:r>
    </w:p>
    <w:sectPr w:rsidR="00702222" w:rsidRPr="00B43A1B" w:rsidSect="00E57CF7">
      <w:pgSz w:w="11906" w:h="16838"/>
      <w:pgMar w:top="1134" w:right="707" w:bottom="709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DB3"/>
    <w:multiLevelType w:val="hybridMultilevel"/>
    <w:tmpl w:val="8C58A242"/>
    <w:lvl w:ilvl="0" w:tplc="FAA07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E72267"/>
    <w:multiLevelType w:val="multilevel"/>
    <w:tmpl w:val="6DF261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A5F"/>
    <w:rsid w:val="00036E04"/>
    <w:rsid w:val="000635E4"/>
    <w:rsid w:val="00085E8A"/>
    <w:rsid w:val="00087B59"/>
    <w:rsid w:val="000A61E4"/>
    <w:rsid w:val="000D1253"/>
    <w:rsid w:val="000E268D"/>
    <w:rsid w:val="000E71BD"/>
    <w:rsid w:val="0015454A"/>
    <w:rsid w:val="0016353F"/>
    <w:rsid w:val="001A0C92"/>
    <w:rsid w:val="001F7075"/>
    <w:rsid w:val="002C1B11"/>
    <w:rsid w:val="0030552B"/>
    <w:rsid w:val="00312012"/>
    <w:rsid w:val="00326191"/>
    <w:rsid w:val="003739B9"/>
    <w:rsid w:val="0038010E"/>
    <w:rsid w:val="003D7126"/>
    <w:rsid w:val="003F6DDA"/>
    <w:rsid w:val="00407040"/>
    <w:rsid w:val="00420A7B"/>
    <w:rsid w:val="00547B8C"/>
    <w:rsid w:val="00615DE1"/>
    <w:rsid w:val="0062604E"/>
    <w:rsid w:val="00642262"/>
    <w:rsid w:val="00675E01"/>
    <w:rsid w:val="006F0A0D"/>
    <w:rsid w:val="00702222"/>
    <w:rsid w:val="00717142"/>
    <w:rsid w:val="0074555F"/>
    <w:rsid w:val="0078044F"/>
    <w:rsid w:val="00782A5F"/>
    <w:rsid w:val="00791E78"/>
    <w:rsid w:val="007A4F93"/>
    <w:rsid w:val="007B6372"/>
    <w:rsid w:val="007D5561"/>
    <w:rsid w:val="007F49D2"/>
    <w:rsid w:val="007F62A0"/>
    <w:rsid w:val="00827225"/>
    <w:rsid w:val="00852DC6"/>
    <w:rsid w:val="008D2E3E"/>
    <w:rsid w:val="009310ED"/>
    <w:rsid w:val="00934ACB"/>
    <w:rsid w:val="00934C22"/>
    <w:rsid w:val="00947052"/>
    <w:rsid w:val="00961A7F"/>
    <w:rsid w:val="009A111B"/>
    <w:rsid w:val="009B616C"/>
    <w:rsid w:val="009D027D"/>
    <w:rsid w:val="009E6467"/>
    <w:rsid w:val="00A013AE"/>
    <w:rsid w:val="00A91319"/>
    <w:rsid w:val="00AA65A3"/>
    <w:rsid w:val="00AE1F04"/>
    <w:rsid w:val="00AF10F4"/>
    <w:rsid w:val="00B10ADB"/>
    <w:rsid w:val="00B43A1B"/>
    <w:rsid w:val="00B5762B"/>
    <w:rsid w:val="00BB5EE2"/>
    <w:rsid w:val="00BB6755"/>
    <w:rsid w:val="00BF3977"/>
    <w:rsid w:val="00BF5DD1"/>
    <w:rsid w:val="00CA01F2"/>
    <w:rsid w:val="00D17E88"/>
    <w:rsid w:val="00D35B5C"/>
    <w:rsid w:val="00D62A3A"/>
    <w:rsid w:val="00DB24EC"/>
    <w:rsid w:val="00DD1C83"/>
    <w:rsid w:val="00DD3EF0"/>
    <w:rsid w:val="00DE0346"/>
    <w:rsid w:val="00E45AF8"/>
    <w:rsid w:val="00E55573"/>
    <w:rsid w:val="00E57CF7"/>
    <w:rsid w:val="00F11556"/>
    <w:rsid w:val="00F705FA"/>
    <w:rsid w:val="00F7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2A5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82A5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Normal">
    <w:name w:val="ConsNormal"/>
    <w:uiPriority w:val="99"/>
    <w:rsid w:val="000A61E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uiPriority w:val="99"/>
    <w:rsid w:val="000A61E4"/>
    <w:pPr>
      <w:suppressAutoHyphens/>
      <w:textAlignment w:val="baseline"/>
    </w:pPr>
    <w:rPr>
      <w:rFonts w:ascii="Times New Roman" w:hAnsi="Times New Roman"/>
      <w:color w:val="000000"/>
      <w:kern w:val="1"/>
      <w:sz w:val="24"/>
      <w:lang w:eastAsia="ar-SA"/>
    </w:rPr>
  </w:style>
  <w:style w:type="paragraph" w:styleId="a3">
    <w:name w:val="Body Text"/>
    <w:basedOn w:val="a"/>
    <w:link w:val="a4"/>
    <w:uiPriority w:val="99"/>
    <w:rsid w:val="0062604E"/>
    <w:pPr>
      <w:widowControl w:val="0"/>
      <w:suppressAutoHyphens/>
      <w:spacing w:after="120"/>
    </w:pPr>
    <w:rPr>
      <w:rFonts w:eastAsia="Arial Unicode MS"/>
      <w:kern w:val="1"/>
      <w:lang/>
    </w:rPr>
  </w:style>
  <w:style w:type="character" w:customStyle="1" w:styleId="a4">
    <w:name w:val="Основной текст Знак"/>
    <w:link w:val="a3"/>
    <w:uiPriority w:val="99"/>
    <w:locked/>
    <w:rsid w:val="0062604E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99"/>
    <w:locked/>
    <w:rsid w:val="002C1B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ar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Ирина Юрьевна</dc:creator>
  <cp:keywords/>
  <dc:description/>
  <cp:lastModifiedBy>БАЖАЙКИНА Нина Николаевна</cp:lastModifiedBy>
  <cp:revision>30</cp:revision>
  <cp:lastPrinted>2018-02-09T07:51:00Z</cp:lastPrinted>
  <dcterms:created xsi:type="dcterms:W3CDTF">2015-11-25T09:08:00Z</dcterms:created>
  <dcterms:modified xsi:type="dcterms:W3CDTF">2018-03-07T01:56:00Z</dcterms:modified>
</cp:coreProperties>
</file>