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89" w:rsidRPr="00C719C5" w:rsidRDefault="00494989" w:rsidP="00494989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333333"/>
        </w:rPr>
      </w:pPr>
      <w:r w:rsidRPr="00C719C5">
        <w:rPr>
          <w:color w:val="333333"/>
        </w:rPr>
        <w:t>УВЕДОМЛЕНИЕ</w:t>
      </w:r>
    </w:p>
    <w:p w:rsidR="00494989" w:rsidRPr="00C719C5" w:rsidRDefault="00494989" w:rsidP="00494989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333333"/>
        </w:rPr>
      </w:pPr>
    </w:p>
    <w:p w:rsidR="00494989" w:rsidRPr="00C719C5" w:rsidRDefault="00494989" w:rsidP="00494989">
      <w:pPr>
        <w:pStyle w:val="a3"/>
        <w:shd w:val="clear" w:color="auto" w:fill="FFFFFF"/>
        <w:spacing w:before="0" w:beforeAutospacing="0" w:after="0" w:afterAutospacing="0" w:line="269" w:lineRule="atLeast"/>
        <w:jc w:val="center"/>
        <w:rPr>
          <w:color w:val="333333"/>
        </w:rPr>
      </w:pPr>
    </w:p>
    <w:p w:rsidR="00494989" w:rsidRPr="00C719C5" w:rsidRDefault="00494989" w:rsidP="00494989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333333"/>
        </w:rPr>
      </w:pPr>
      <w:r w:rsidRPr="00C719C5">
        <w:rPr>
          <w:color w:val="333333"/>
        </w:rPr>
        <w:t>        01.07.2016 вступает в силу закон Алтайского края от 05.04.2016 № 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p w:rsidR="00494989" w:rsidRPr="00C719C5" w:rsidRDefault="00494989" w:rsidP="00494989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333333"/>
        </w:rPr>
      </w:pPr>
      <w:r w:rsidRPr="00C719C5">
        <w:rPr>
          <w:color w:val="333333"/>
        </w:rPr>
        <w:t xml:space="preserve">        </w:t>
      </w:r>
      <w:proofErr w:type="gramStart"/>
      <w:r w:rsidRPr="00C719C5">
        <w:rPr>
          <w:color w:val="333333"/>
        </w:rPr>
        <w:t>Вышеуказанным законом ограничена розничная продажа алкогольной продукции на предприятиях общественного питания, расположенных в многоквартирных жилых домах, а также в пристроенных, встроенных, встроено-пристроенных помещениях к жилым домам с 21 до 9 часов по местному времени, за исключением предприятий общественного питания, отнесенных к типам «ресторан» и «кафе», при условии, что в помещении для обслуживания посетителей имеется 6 и более столов, 24 и</w:t>
      </w:r>
      <w:proofErr w:type="gramEnd"/>
      <w:r w:rsidRPr="00C719C5">
        <w:rPr>
          <w:color w:val="333333"/>
        </w:rPr>
        <w:t xml:space="preserve"> </w:t>
      </w:r>
      <w:proofErr w:type="gramStart"/>
      <w:r w:rsidRPr="00C719C5">
        <w:rPr>
          <w:color w:val="333333"/>
        </w:rPr>
        <w:t>более посадочных</w:t>
      </w:r>
      <w:proofErr w:type="gramEnd"/>
      <w:r w:rsidRPr="00C719C5">
        <w:rPr>
          <w:color w:val="333333"/>
        </w:rPr>
        <w:t xml:space="preserve"> мест, а также зал предоставления услуг общественного питания в объекте предприятия общественного питания не размещен в одном помещении с залом розничной продажи и вход для покупателей организован не со стороны подъезда (подъездов) многоквартирного жилого дома.</w:t>
      </w:r>
    </w:p>
    <w:p w:rsidR="00494989" w:rsidRPr="00C719C5" w:rsidRDefault="00494989" w:rsidP="00494989">
      <w:pPr>
        <w:pStyle w:val="a3"/>
        <w:shd w:val="clear" w:color="auto" w:fill="FFFFFF"/>
        <w:spacing w:before="0" w:beforeAutospacing="0" w:after="0" w:afterAutospacing="0" w:line="269" w:lineRule="atLeast"/>
        <w:jc w:val="both"/>
        <w:rPr>
          <w:color w:val="333333"/>
        </w:rPr>
      </w:pPr>
      <w:r w:rsidRPr="00C719C5">
        <w:rPr>
          <w:color w:val="333333"/>
        </w:rPr>
        <w:t>        Нарушение указанного закона образует состав административного правонарушения, предусмотренного частью 3 статьи 14.16 Кодекса Российской Федерации об административных правонарушениях и квалифицируемого, как нарушение иных правил розничной продажи алкогольной и спиртосодержащей продукции. Санкции статьи: наложение административного штрафа на должностных лиц в размере от пяти до десяти тысяч рублей с конфискацией алкогольной и спиртосодержащей продукции или без таковой; на юридических лиц – от пятидесяти до ста тысяч рублей с конфискацией алкогольной и спиртосодержащей продукции и без таковой.</w:t>
      </w:r>
    </w:p>
    <w:p w:rsidR="00C719C5" w:rsidRPr="00C719C5" w:rsidRDefault="00C719C5" w:rsidP="00C71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9C5" w:rsidRPr="00C719C5" w:rsidRDefault="00C719C5" w:rsidP="00C719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9C5" w:rsidRPr="00C719C5" w:rsidRDefault="00C719C5" w:rsidP="00C71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C5">
        <w:rPr>
          <w:rFonts w:ascii="Times New Roman" w:hAnsi="Times New Roman" w:cs="Times New Roman"/>
          <w:sz w:val="24"/>
          <w:szCs w:val="24"/>
        </w:rPr>
        <w:t>Заместитель главы администрации города,</w:t>
      </w:r>
    </w:p>
    <w:p w:rsidR="00C719C5" w:rsidRPr="00C719C5" w:rsidRDefault="00C719C5" w:rsidP="00C71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C5">
        <w:rPr>
          <w:rFonts w:ascii="Times New Roman" w:hAnsi="Times New Roman" w:cs="Times New Roman"/>
          <w:sz w:val="24"/>
          <w:szCs w:val="24"/>
        </w:rPr>
        <w:t xml:space="preserve">председатель комитета по экономике и </w:t>
      </w:r>
    </w:p>
    <w:p w:rsidR="00C719C5" w:rsidRPr="00C719C5" w:rsidRDefault="00C719C5" w:rsidP="00C71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19C5"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  <w:r w:rsidRPr="00C719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proofErr w:type="spellStart"/>
      <w:r w:rsidRPr="00C719C5">
        <w:rPr>
          <w:rFonts w:ascii="Times New Roman" w:hAnsi="Times New Roman" w:cs="Times New Roman"/>
          <w:sz w:val="24"/>
          <w:szCs w:val="24"/>
        </w:rPr>
        <w:t>И.Ю.Богданова</w:t>
      </w:r>
      <w:proofErr w:type="spellEnd"/>
    </w:p>
    <w:p w:rsidR="00C719C5" w:rsidRPr="00C719C5" w:rsidRDefault="00C719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19C5" w:rsidRPr="00C719C5" w:rsidRDefault="00C719C5">
      <w:pPr>
        <w:rPr>
          <w:rFonts w:ascii="Times New Roman" w:hAnsi="Times New Roman" w:cs="Times New Roman"/>
          <w:sz w:val="24"/>
          <w:szCs w:val="24"/>
        </w:rPr>
      </w:pPr>
    </w:p>
    <w:sectPr w:rsidR="00C719C5" w:rsidRPr="00C7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89"/>
    <w:rsid w:val="0014584F"/>
    <w:rsid w:val="00494989"/>
    <w:rsid w:val="00C7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2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Ирина Юрьевна</dc:creator>
  <cp:lastModifiedBy>Богданова Ирина Юрьевна</cp:lastModifiedBy>
  <cp:revision>2</cp:revision>
  <dcterms:created xsi:type="dcterms:W3CDTF">2016-06-06T09:24:00Z</dcterms:created>
  <dcterms:modified xsi:type="dcterms:W3CDTF">2016-06-06T09:26:00Z</dcterms:modified>
</cp:coreProperties>
</file>