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«МЕРКУРИЙ»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ФЗ «О ветеринарии» с изменениями, внесенными ФЗ N 243-ФЗ, заложил основу для изменения порядка ветеринарной сертификации с целью внедрения электронной ветеринарной сертификации и на ее основе –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подконтрольных товаров.</w:t>
      </w:r>
    </w:p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58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9558B">
        <w:rPr>
          <w:rFonts w:ascii="Times New Roman" w:hAnsi="Times New Roman" w:cs="Times New Roman"/>
          <w:b/>
          <w:i/>
          <w:sz w:val="24"/>
          <w:szCs w:val="24"/>
        </w:rPr>
        <w:t>огда начинается?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Переход на обязательное оформление ВСД в электронном виде происходит с </w:t>
      </w:r>
      <w:r w:rsidRPr="0089558B">
        <w:rPr>
          <w:rFonts w:ascii="Times New Roman" w:hAnsi="Times New Roman" w:cs="Times New Roman"/>
          <w:b/>
          <w:sz w:val="24"/>
          <w:szCs w:val="24"/>
        </w:rPr>
        <w:t>1 июля 2018</w:t>
      </w:r>
      <w:r w:rsidRPr="008955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До 1 июля 2018 года устанавливается переходный период на 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которого сертификация может осуществляться как в бумажном виде, так и в электронном.</w:t>
      </w:r>
    </w:p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58B">
        <w:rPr>
          <w:rFonts w:ascii="Times New Roman" w:hAnsi="Times New Roman" w:cs="Times New Roman"/>
          <w:b/>
          <w:i/>
          <w:sz w:val="24"/>
          <w:szCs w:val="24"/>
        </w:rPr>
        <w:t>Что сертифицируется?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>Обратите внимание, что перечень продукции подлежащей ветеринарной сертификации с 1 июля 2018 года расширен. ЭВСД надлежит оформлять при обороте (производстве, перемещении, переходе прав собственности) живых животных и продукции животного происхождения, включая: готовую молочную продукцию, готовые или консервированные мясные продукты, ракообразные, моллюски и прочие водные беспозвоночные, жиры и масла растительные и их фракции, готовые корма для животных и другие продукты переработки.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>Полный перечень подконтрольных товаров, подлежащих сопровождению ветеринарными сопроводительными документами, утвержден Приказом Минсельхоза России от 18 декабря 2015 г. № 648.</w:t>
      </w:r>
    </w:p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9558B">
        <w:rPr>
          <w:rFonts w:ascii="Times New Roman" w:hAnsi="Times New Roman" w:cs="Times New Roman"/>
          <w:b/>
          <w:i/>
          <w:sz w:val="24"/>
          <w:szCs w:val="24"/>
        </w:rPr>
        <w:t>Кто участвует?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— Сотрудники органов и учреждений, входящих в состав Государственной ветеринарной службы Российской Федерации. Оформление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на продукцию среднего, низкого и высокого риска, гашение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— Уполномоченные сотрудники хозяйствующих субъектов, участвующих в обороте продукции животного происхождения и животных: производители, переработчики, торговые сети, перевозчики, оптовые и розничные магазины. Оформление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на продукцию низкого риска, гашение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>— Аттестованные специалисты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не являющиеся уполномоченными лицами органов и учреждений, входящих в систему государственной ветеринарной службы Российской Федерации. Оформление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на продукцию низкого и среднего риска, гашение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Если вы являетесь участником оборота продукции животного происхождения, то вам необходимо срочно начать подготовку к электронной сертификации. 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5 шагов расскажут вам как это сделать. Прежде 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необходимо получить доступ к системе Меркурий.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системы Меркурий, входящей в состав Федеральной государственной информационной системы в области ветеринарии –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lastRenderedPageBreak/>
        <w:t>ВетИС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. Только при наличии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в системе Меркурий документ считается действительным. Оператором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является Федеральная служба по ветеринарному и фитосанитарному надзору (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).</w:t>
      </w:r>
    </w:p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89558B"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 w:rsidRPr="0089558B">
        <w:rPr>
          <w:rFonts w:ascii="Times New Roman" w:hAnsi="Times New Roman" w:cs="Times New Roman"/>
          <w:b/>
          <w:i/>
          <w:sz w:val="24"/>
          <w:szCs w:val="24"/>
        </w:rPr>
        <w:t>пособ</w:t>
      </w:r>
      <w:proofErr w:type="spellEnd"/>
      <w:r w:rsidRPr="0089558B">
        <w:rPr>
          <w:rFonts w:ascii="Times New Roman" w:hAnsi="Times New Roman" w:cs="Times New Roman"/>
          <w:b/>
          <w:i/>
          <w:sz w:val="24"/>
          <w:szCs w:val="24"/>
        </w:rPr>
        <w:t xml:space="preserve"> подключения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>С Меркурием можно работать двумя способами: с использованием его веб-интерфейса и/или с использованием API-интерфейса.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Веб-интерфейс — это самый простой и быстрый способ начать работать с системой Меркурий. Для работы необходим любой современный веб-браузер, 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никакое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дополнительное ПО приобретать и устанавливать не требуется.</w:t>
      </w:r>
    </w:p>
    <w:p w:rsidR="0089558B" w:rsidRPr="0089558B" w:rsidRDefault="0089558B" w:rsidP="00895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58B">
        <w:rPr>
          <w:rFonts w:ascii="Times New Roman" w:hAnsi="Times New Roman" w:cs="Times New Roman"/>
          <w:b/>
          <w:i/>
          <w:sz w:val="24"/>
          <w:szCs w:val="24"/>
        </w:rPr>
        <w:t>Регистрация в системе Меркурий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Для регистрации в системе Меркурий и получения доступа необходимо предоставить в Территориальное Управление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сведения об организации/ИП, сведения о местах осуществления деятельности (производство, переработка, хранение, реализация), сведения об администраторе организации/ИП, который будет работать в системе и, при необходимости, предоставлять доступ другим сотрудникам организации.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Для регистрации перечисленные сведения необходимо оформить в виде заявки по шаблону: для ИП и 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 xml:space="preserve"> ЮЛ. Заявку направить в Территориальное Управление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.</w:t>
      </w:r>
    </w:p>
    <w:p w:rsidR="0089558B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>После обработки на указанный в заявке адрес электронной почты вы получите письмо с реквизитами доступа, после чего можно начинать работать с системой через веб-интерфейс.</w:t>
      </w:r>
    </w:p>
    <w:p w:rsidR="00D83549" w:rsidRPr="0089558B" w:rsidRDefault="0089558B" w:rsidP="0089558B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B">
        <w:rPr>
          <w:rFonts w:ascii="Times New Roman" w:hAnsi="Times New Roman" w:cs="Times New Roman"/>
          <w:sz w:val="24"/>
          <w:szCs w:val="24"/>
        </w:rPr>
        <w:t xml:space="preserve">Для доступа к подсистеме 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Меркурий</w:t>
      </w:r>
      <w:proofErr w:type="gramStart"/>
      <w:r w:rsidRPr="0089558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9558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 xml:space="preserve"> используйте адрес — mercury.vetrf.ru/</w:t>
      </w:r>
      <w:proofErr w:type="spellStart"/>
      <w:r w:rsidRPr="0089558B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89558B">
        <w:rPr>
          <w:rFonts w:ascii="Times New Roman" w:hAnsi="Times New Roman" w:cs="Times New Roman"/>
          <w:sz w:val="24"/>
          <w:szCs w:val="24"/>
        </w:rPr>
        <w:t>.</w:t>
      </w:r>
    </w:p>
    <w:sectPr w:rsidR="00D83549" w:rsidRPr="0089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40"/>
    <w:rsid w:val="0089558B"/>
    <w:rsid w:val="00B75D40"/>
    <w:rsid w:val="00D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2</cp:revision>
  <dcterms:created xsi:type="dcterms:W3CDTF">2018-06-21T07:25:00Z</dcterms:created>
  <dcterms:modified xsi:type="dcterms:W3CDTF">2018-06-21T07:31:00Z</dcterms:modified>
</cp:coreProperties>
</file>