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>Сведения из первого финансового отчета</w:t>
      </w:r>
    </w:p>
    <w:p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 w:rsidR="006A7117">
        <w:rPr>
          <w:b/>
        </w:rPr>
        <w:t xml:space="preserve"> </w:t>
      </w:r>
      <w:r w:rsidRPr="003A55D4">
        <w:rPr>
          <w:b/>
        </w:rPr>
        <w:t>Алтайского краевого Законодательного Собрания</w:t>
      </w:r>
      <w:r w:rsidR="006A7117">
        <w:rPr>
          <w:b/>
        </w:rPr>
        <w:t xml:space="preserve"> </w:t>
      </w:r>
      <w:r w:rsidR="00964E98">
        <w:rPr>
          <w:b/>
        </w:rPr>
        <w:t>восьмого</w:t>
      </w:r>
      <w:r w:rsidR="007E55AF">
        <w:rPr>
          <w:b/>
        </w:rPr>
        <w:t xml:space="preserve"> 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964E98">
        <w:rPr>
          <w:b/>
        </w:rPr>
        <w:t>18</w:t>
      </w:r>
    </w:p>
    <w:p w:rsidR="00F766EC" w:rsidRDefault="00F766EC" w:rsidP="00260319">
      <w:pPr>
        <w:ind w:left="-284" w:firstLine="284"/>
        <w:rPr>
          <w:b/>
        </w:rPr>
      </w:pPr>
    </w:p>
    <w:p w:rsidR="00260319" w:rsidRPr="00964E98" w:rsidRDefault="009C1C5E" w:rsidP="00260319">
      <w:pPr>
        <w:ind w:left="-284" w:firstLine="284"/>
        <w:rPr>
          <w:b/>
        </w:rPr>
      </w:pPr>
      <w:proofErr w:type="spellStart"/>
      <w:r>
        <w:rPr>
          <w:b/>
        </w:rPr>
        <w:t>Приба</w:t>
      </w:r>
      <w:proofErr w:type="spellEnd"/>
      <w:r>
        <w:rPr>
          <w:b/>
        </w:rPr>
        <w:t xml:space="preserve"> Сергея Николаевича</w:t>
      </w:r>
    </w:p>
    <w:p w:rsidR="00F766EC" w:rsidRDefault="00F766EC" w:rsidP="00260319">
      <w:pPr>
        <w:ind w:left="-284" w:firstLine="284"/>
        <w:rPr>
          <w:b/>
        </w:rPr>
      </w:pPr>
    </w:p>
    <w:p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6A7117">
        <w:rPr>
          <w:b/>
        </w:rPr>
        <w:t xml:space="preserve"> </w:t>
      </w:r>
      <w:r w:rsidR="009C1C5E">
        <w:rPr>
          <w:b/>
        </w:rPr>
        <w:t>04</w:t>
      </w:r>
      <w:r w:rsidR="006A7117">
        <w:rPr>
          <w:b/>
        </w:rPr>
        <w:t xml:space="preserve"> </w:t>
      </w:r>
      <w:r w:rsidR="009C1C5E">
        <w:rPr>
          <w:b/>
        </w:rPr>
        <w:t>августа</w:t>
      </w:r>
      <w:bookmarkStart w:id="0" w:name="_GoBack"/>
      <w:bookmarkEnd w:id="0"/>
      <w:r>
        <w:rPr>
          <w:b/>
        </w:rPr>
        <w:t xml:space="preserve"> 20</w:t>
      </w:r>
      <w:r w:rsidR="00964E98">
        <w:rPr>
          <w:b/>
        </w:rPr>
        <w:t>21</w:t>
      </w:r>
      <w:r>
        <w:rPr>
          <w:b/>
        </w:rPr>
        <w:t>года</w:t>
      </w: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964E98">
        <w:rPr>
          <w:color w:val="000000"/>
        </w:rPr>
        <w:t>0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260319">
        <w:rPr>
          <w:color w:val="000000"/>
        </w:rPr>
        <w:t>;</w:t>
      </w:r>
    </w:p>
    <w:p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964E98">
        <w:rPr>
          <w:color w:val="000000"/>
        </w:rPr>
        <w:t>0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руб.);</w:t>
      </w:r>
    </w:p>
    <w:p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964E98">
        <w:rPr>
          <w:color w:val="000000"/>
        </w:rPr>
        <w:t>0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>
        <w:rPr>
          <w:color w:val="000000"/>
        </w:rPr>
        <w:t>;</w:t>
      </w:r>
    </w:p>
    <w:p w:rsidR="00260319" w:rsidRDefault="0066493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964E98">
        <w:rPr>
          <w:color w:val="000000"/>
        </w:rPr>
        <w:t>0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8F6C90">
        <w:rPr>
          <w:color w:val="000000"/>
        </w:rPr>
        <w:t>.</w:t>
      </w:r>
    </w:p>
    <w:p w:rsidR="00964E98" w:rsidRDefault="00964E98" w:rsidP="008F6C90">
      <w:pPr>
        <w:spacing w:line="360" w:lineRule="auto"/>
        <w:jc w:val="both"/>
        <w:rPr>
          <w:color w:val="000000"/>
        </w:rPr>
      </w:pPr>
    </w:p>
    <w:p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8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3A" w:rsidRDefault="0018463A">
      <w:r>
        <w:separator/>
      </w:r>
    </w:p>
  </w:endnote>
  <w:endnote w:type="continuationSeparator" w:id="1">
    <w:p w:rsidR="0018463A" w:rsidRDefault="0018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3A" w:rsidRDefault="0018463A">
      <w:r>
        <w:separator/>
      </w:r>
    </w:p>
  </w:footnote>
  <w:footnote w:type="continuationSeparator" w:id="1">
    <w:p w:rsidR="0018463A" w:rsidRDefault="00184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39" w:rsidRDefault="007646CC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49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4939" w:rsidRDefault="006649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A07"/>
    <w:rsid w:val="000436FA"/>
    <w:rsid w:val="00057D95"/>
    <w:rsid w:val="00070C05"/>
    <w:rsid w:val="00075CEC"/>
    <w:rsid w:val="00096F38"/>
    <w:rsid w:val="000C2B34"/>
    <w:rsid w:val="000C7518"/>
    <w:rsid w:val="000D35BD"/>
    <w:rsid w:val="000E4E90"/>
    <w:rsid w:val="00102447"/>
    <w:rsid w:val="001226E4"/>
    <w:rsid w:val="00136513"/>
    <w:rsid w:val="00163E92"/>
    <w:rsid w:val="001755B5"/>
    <w:rsid w:val="0018463A"/>
    <w:rsid w:val="001A7E2A"/>
    <w:rsid w:val="001B0C9F"/>
    <w:rsid w:val="001D2B42"/>
    <w:rsid w:val="001D530F"/>
    <w:rsid w:val="001F0B7F"/>
    <w:rsid w:val="002107E0"/>
    <w:rsid w:val="00217CE4"/>
    <w:rsid w:val="00234C65"/>
    <w:rsid w:val="0023766A"/>
    <w:rsid w:val="00257B17"/>
    <w:rsid w:val="00260319"/>
    <w:rsid w:val="0026095C"/>
    <w:rsid w:val="00267137"/>
    <w:rsid w:val="0027215E"/>
    <w:rsid w:val="00285BB0"/>
    <w:rsid w:val="002A30D0"/>
    <w:rsid w:val="002B68EE"/>
    <w:rsid w:val="002C24F5"/>
    <w:rsid w:val="002C508B"/>
    <w:rsid w:val="002D22DB"/>
    <w:rsid w:val="002E74B5"/>
    <w:rsid w:val="0030019D"/>
    <w:rsid w:val="00305A0F"/>
    <w:rsid w:val="003155E7"/>
    <w:rsid w:val="0032413D"/>
    <w:rsid w:val="00356037"/>
    <w:rsid w:val="00363F7D"/>
    <w:rsid w:val="00392D76"/>
    <w:rsid w:val="003A0ACA"/>
    <w:rsid w:val="003A669F"/>
    <w:rsid w:val="003D7EAB"/>
    <w:rsid w:val="003F6151"/>
    <w:rsid w:val="0044586E"/>
    <w:rsid w:val="00450AC1"/>
    <w:rsid w:val="0047229C"/>
    <w:rsid w:val="004818C2"/>
    <w:rsid w:val="00491D2E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5CA3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A7117"/>
    <w:rsid w:val="006B0C06"/>
    <w:rsid w:val="006B6BE0"/>
    <w:rsid w:val="006D38A4"/>
    <w:rsid w:val="006D7C01"/>
    <w:rsid w:val="00705E4D"/>
    <w:rsid w:val="00714554"/>
    <w:rsid w:val="0071725F"/>
    <w:rsid w:val="00720F53"/>
    <w:rsid w:val="007242ED"/>
    <w:rsid w:val="007646CC"/>
    <w:rsid w:val="007725B1"/>
    <w:rsid w:val="007747CB"/>
    <w:rsid w:val="007826AC"/>
    <w:rsid w:val="007930D5"/>
    <w:rsid w:val="007B1F52"/>
    <w:rsid w:val="007E55AF"/>
    <w:rsid w:val="007F1D24"/>
    <w:rsid w:val="008023B8"/>
    <w:rsid w:val="00802691"/>
    <w:rsid w:val="00822FF2"/>
    <w:rsid w:val="00831FC0"/>
    <w:rsid w:val="00834870"/>
    <w:rsid w:val="00844BC8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64E98"/>
    <w:rsid w:val="0097758D"/>
    <w:rsid w:val="00991C5D"/>
    <w:rsid w:val="00994F30"/>
    <w:rsid w:val="009A438E"/>
    <w:rsid w:val="009B19C4"/>
    <w:rsid w:val="009B331F"/>
    <w:rsid w:val="009C1C5E"/>
    <w:rsid w:val="009C76B3"/>
    <w:rsid w:val="009D2CCC"/>
    <w:rsid w:val="009E267E"/>
    <w:rsid w:val="009E3CE3"/>
    <w:rsid w:val="009E4C2D"/>
    <w:rsid w:val="009F3425"/>
    <w:rsid w:val="009F5D87"/>
    <w:rsid w:val="00A02C71"/>
    <w:rsid w:val="00A2214D"/>
    <w:rsid w:val="00A40D44"/>
    <w:rsid w:val="00A41E04"/>
    <w:rsid w:val="00A42DB8"/>
    <w:rsid w:val="00A473BF"/>
    <w:rsid w:val="00A52126"/>
    <w:rsid w:val="00A52B94"/>
    <w:rsid w:val="00A7636C"/>
    <w:rsid w:val="00AA6CCB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D5E48"/>
    <w:rsid w:val="00BE7105"/>
    <w:rsid w:val="00C0276A"/>
    <w:rsid w:val="00C03C27"/>
    <w:rsid w:val="00C11523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1FBA"/>
    <w:rsid w:val="00C7367E"/>
    <w:rsid w:val="00C974EF"/>
    <w:rsid w:val="00C9777B"/>
    <w:rsid w:val="00CC35D1"/>
    <w:rsid w:val="00CD11A4"/>
    <w:rsid w:val="00CD4578"/>
    <w:rsid w:val="00CD5170"/>
    <w:rsid w:val="00CF1EBE"/>
    <w:rsid w:val="00D118A0"/>
    <w:rsid w:val="00D26DC2"/>
    <w:rsid w:val="00D3106F"/>
    <w:rsid w:val="00D400F3"/>
    <w:rsid w:val="00D41B99"/>
    <w:rsid w:val="00D4550F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4C4C-AA12-4B4C-B73F-B8132ADA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ЧЕКРЫЖОВА Вера Валерьевна</cp:lastModifiedBy>
  <cp:revision>3</cp:revision>
  <cp:lastPrinted>2020-07-23T08:49:00Z</cp:lastPrinted>
  <dcterms:created xsi:type="dcterms:W3CDTF">2021-08-04T02:53:00Z</dcterms:created>
  <dcterms:modified xsi:type="dcterms:W3CDTF">2021-08-05T09:06:00Z</dcterms:modified>
</cp:coreProperties>
</file>