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DDD" w:rsidRDefault="00646DDD" w:rsidP="0049132D">
      <w:pPr>
        <w:jc w:val="center"/>
        <w:rPr>
          <w:b/>
        </w:rPr>
      </w:pPr>
      <w:r>
        <w:rPr>
          <w:b/>
        </w:rPr>
        <w:t>Опубликовано в Сборнике муниципальных правовых актов города Заринска 07.03.2013№ 2,  стр.3</w:t>
      </w:r>
    </w:p>
    <w:p w:rsidR="00646DDD" w:rsidRDefault="00646DDD" w:rsidP="0039113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ЗАРИНСКОЕ ГОРОДСКОЕ СОБРАНИЕ ДЕПУТАТОВ</w:t>
      </w:r>
    </w:p>
    <w:p w:rsidR="00646DDD" w:rsidRDefault="00646DDD" w:rsidP="0039113D">
      <w:pPr>
        <w:pStyle w:val="Subtitle"/>
        <w:rPr>
          <w:b/>
          <w:bCs/>
          <w:szCs w:val="28"/>
        </w:rPr>
      </w:pPr>
      <w:r>
        <w:rPr>
          <w:b/>
          <w:bCs/>
          <w:szCs w:val="28"/>
        </w:rPr>
        <w:t xml:space="preserve">АЛТАЙСКОГО КРАЯ </w:t>
      </w:r>
    </w:p>
    <w:p w:rsidR="00646DDD" w:rsidRDefault="00646DDD" w:rsidP="0039113D">
      <w:pPr>
        <w:jc w:val="center"/>
        <w:rPr>
          <w:rFonts w:cs="Arial CYR"/>
          <w:b/>
          <w:bCs/>
          <w:sz w:val="40"/>
          <w:szCs w:val="40"/>
        </w:rPr>
      </w:pPr>
      <w:r>
        <w:rPr>
          <w:rFonts w:cs="Arial CYR"/>
          <w:b/>
          <w:bCs/>
          <w:sz w:val="40"/>
          <w:szCs w:val="40"/>
        </w:rPr>
        <w:t xml:space="preserve">РЕШЕНИЕ </w:t>
      </w:r>
    </w:p>
    <w:p w:rsidR="00646DDD" w:rsidRDefault="00646DDD" w:rsidP="0039113D">
      <w:pPr>
        <w:jc w:val="both"/>
        <w:rPr>
          <w:sz w:val="32"/>
          <w:szCs w:val="20"/>
        </w:rPr>
      </w:pPr>
    </w:p>
    <w:p w:rsidR="00646DDD" w:rsidRDefault="00646DDD" w:rsidP="0039113D">
      <w:pPr>
        <w:tabs>
          <w:tab w:val="left" w:pos="2835"/>
        </w:tabs>
        <w:jc w:val="both"/>
      </w:pPr>
      <w:r>
        <w:rPr>
          <w:sz w:val="32"/>
          <w:szCs w:val="20"/>
        </w:rPr>
        <w:t>____</w:t>
      </w:r>
      <w:r>
        <w:rPr>
          <w:u w:val="single"/>
        </w:rPr>
        <w:t>26.02.2013</w:t>
      </w:r>
      <w:r>
        <w:rPr>
          <w:sz w:val="32"/>
          <w:szCs w:val="20"/>
        </w:rPr>
        <w:t>_______</w:t>
      </w:r>
      <w:r>
        <w:t>№ ___</w:t>
      </w:r>
      <w:r>
        <w:rPr>
          <w:u w:val="single"/>
        </w:rPr>
        <w:t>16</w:t>
      </w:r>
      <w:r>
        <w:t>___                                                                      г. Заринск</w:t>
      </w:r>
    </w:p>
    <w:p w:rsidR="00646DDD" w:rsidRDefault="00646DDD" w:rsidP="0039113D">
      <w:pPr>
        <w:autoSpaceDE w:val="0"/>
        <w:jc w:val="center"/>
        <w:rPr>
          <w:rFonts w:cs="Arial CYR"/>
        </w:rPr>
      </w:pPr>
    </w:p>
    <w:p w:rsidR="00646DDD" w:rsidRDefault="00646DDD" w:rsidP="0039113D">
      <w:pPr>
        <w:autoSpaceDE w:val="0"/>
        <w:jc w:val="center"/>
        <w:rPr>
          <w:rFonts w:cs="Arial CYR"/>
          <w:b/>
          <w:bCs/>
        </w:rPr>
      </w:pPr>
    </w:p>
    <w:tbl>
      <w:tblPr>
        <w:tblW w:w="0" w:type="auto"/>
        <w:tblLook w:val="01E0"/>
      </w:tblPr>
      <w:tblGrid>
        <w:gridCol w:w="4788"/>
        <w:gridCol w:w="2381"/>
      </w:tblGrid>
      <w:tr w:rsidR="00646DDD" w:rsidTr="0039113D">
        <w:tc>
          <w:tcPr>
            <w:tcW w:w="4788" w:type="dxa"/>
          </w:tcPr>
          <w:p w:rsidR="00646DDD" w:rsidRDefault="00646DDD">
            <w:pPr>
              <w:autoSpaceDE w:val="0"/>
              <w:jc w:val="both"/>
              <w:rPr>
                <w:rFonts w:cs="Arial CYR"/>
              </w:rPr>
            </w:pPr>
            <w:r>
              <w:rPr>
                <w:rFonts w:cs="Arial CYR"/>
              </w:rPr>
              <w:t xml:space="preserve">О внесении изменений в решение </w:t>
            </w:r>
            <w:r>
              <w:rPr>
                <w:rFonts w:cs="Tahoma"/>
              </w:rPr>
              <w:t>Заринского городского Собрания депутатов от 27.05.2011  № 27 «</w:t>
            </w:r>
            <w:r>
              <w:rPr>
                <w:rFonts w:cs="Arial CYR"/>
              </w:rPr>
              <w:t>Об утверждении Положения 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края»</w:t>
            </w:r>
          </w:p>
        </w:tc>
        <w:tc>
          <w:tcPr>
            <w:tcW w:w="2381" w:type="dxa"/>
          </w:tcPr>
          <w:p w:rsidR="00646DDD" w:rsidRDefault="00646DDD">
            <w:pPr>
              <w:autoSpaceDE w:val="0"/>
              <w:rPr>
                <w:rFonts w:cs="Arial CYR"/>
              </w:rPr>
            </w:pPr>
          </w:p>
        </w:tc>
      </w:tr>
    </w:tbl>
    <w:p w:rsidR="00646DDD" w:rsidRDefault="00646DDD" w:rsidP="0039113D">
      <w:pPr>
        <w:autoSpaceDE w:val="0"/>
        <w:rPr>
          <w:rFonts w:cs="Arial CYR"/>
        </w:rPr>
      </w:pPr>
    </w:p>
    <w:p w:rsidR="00646DDD" w:rsidRDefault="00646DDD" w:rsidP="0039113D">
      <w:pPr>
        <w:autoSpaceDE w:val="0"/>
        <w:rPr>
          <w:rFonts w:cs="Arial CYR"/>
          <w:b/>
          <w:bCs/>
        </w:rPr>
      </w:pPr>
    </w:p>
    <w:p w:rsidR="00646DDD" w:rsidRDefault="00646DDD" w:rsidP="0039113D">
      <w:pPr>
        <w:pStyle w:val="BodyText"/>
        <w:spacing w:after="0" w:line="200" w:lineRule="atLeast"/>
        <w:ind w:firstLine="540"/>
        <w:jc w:val="both"/>
        <w:rPr>
          <w:rFonts w:cs="Tahoma"/>
        </w:rPr>
      </w:pPr>
      <w:r>
        <w:rPr>
          <w:rFonts w:cs="Tahoma"/>
        </w:rPr>
        <w:t>Руководствуясь 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нужд», Уставом муниципального образования город Заринск Алтайского края, Заринское городское Собрание депутатов</w:t>
      </w:r>
    </w:p>
    <w:p w:rsidR="00646DDD" w:rsidRDefault="00646DDD" w:rsidP="0039113D">
      <w:pPr>
        <w:jc w:val="both"/>
      </w:pPr>
    </w:p>
    <w:p w:rsidR="00646DDD" w:rsidRDefault="00646DDD" w:rsidP="0039113D">
      <w:pPr>
        <w:jc w:val="both"/>
      </w:pPr>
    </w:p>
    <w:p w:rsidR="00646DDD" w:rsidRDefault="00646DDD" w:rsidP="0039113D">
      <w:pPr>
        <w:autoSpaceDE w:val="0"/>
        <w:jc w:val="both"/>
      </w:pPr>
      <w:r>
        <w:t>РЕШИЛО:</w:t>
      </w:r>
    </w:p>
    <w:p w:rsidR="00646DDD" w:rsidRDefault="00646DDD" w:rsidP="0039113D">
      <w:pPr>
        <w:autoSpaceDE w:val="0"/>
        <w:autoSpaceDN w:val="0"/>
        <w:adjustRightInd w:val="0"/>
      </w:pPr>
    </w:p>
    <w:p w:rsidR="00646DDD" w:rsidRDefault="00646DDD" w:rsidP="0039113D">
      <w:pPr>
        <w:autoSpaceDE w:val="0"/>
        <w:autoSpaceDN w:val="0"/>
        <w:adjustRightInd w:val="0"/>
      </w:pP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  <w:rPr>
          <w:rFonts w:cs="Tahoma"/>
        </w:rPr>
      </w:pPr>
      <w:r>
        <w:t xml:space="preserve">1. </w:t>
      </w:r>
      <w:r>
        <w:rPr>
          <w:rFonts w:cs="Tahoma"/>
        </w:rPr>
        <w:t>Внести изменения в решение Заринского городского Собрания депутатов от 27.05.2011 № 27 «</w:t>
      </w:r>
      <w:r>
        <w:rPr>
          <w:rFonts w:cs="Arial CYR"/>
        </w:rPr>
        <w:t>Об утверждении Положения 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края»</w:t>
      </w:r>
      <w:r>
        <w:rPr>
          <w:rFonts w:cs="Tahoma"/>
        </w:rPr>
        <w:t>:</w:t>
      </w: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  <w:rPr>
          <w:rFonts w:cs="Tahoma"/>
        </w:rPr>
      </w:pP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rPr>
          <w:lang w:eastAsia="ru-RU"/>
        </w:rPr>
      </w:pPr>
      <w:r>
        <w:t xml:space="preserve">1) в подпункте 2 пункта 1 раздела 5 Положения </w:t>
      </w:r>
      <w:r>
        <w:rPr>
          <w:rFonts w:cs="Arial CYR"/>
        </w:rPr>
        <w:t>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края»</w:t>
      </w:r>
      <w:r>
        <w:rPr>
          <w:lang w:eastAsia="ru-RU"/>
        </w:rPr>
        <w:t>слово "товарных" исключить.</w:t>
      </w: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  <w:rPr>
          <w:rFonts w:cs="Arial CYR"/>
        </w:rPr>
      </w:pP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rFonts w:cs="Arial CYR"/>
        </w:rPr>
        <w:t xml:space="preserve">2) раздел 10 </w:t>
      </w:r>
      <w:r>
        <w:t xml:space="preserve">Положения </w:t>
      </w:r>
      <w:r>
        <w:rPr>
          <w:rFonts w:cs="Arial CYR"/>
        </w:rPr>
        <w:t xml:space="preserve">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края» дополнить </w:t>
      </w:r>
      <w:r>
        <w:rPr>
          <w:lang w:eastAsia="ru-RU"/>
        </w:rPr>
        <w:t>пунктом 2.1 следующего содержания:</w:t>
      </w: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lang w:eastAsia="ru-RU"/>
        </w:rPr>
        <w:t>«2.1. Заказчики, уполномоченные органы размещают на официальном сайте планы-графики размещения заказов в порядке и по форме, установленным нормативным правовым актом, указанным в пункте 2.2. настоящего раздела».</w:t>
      </w: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color w:val="0070C0"/>
          <w:lang w:eastAsia="ru-RU"/>
        </w:rPr>
      </w:pP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  <w:r>
        <w:rPr>
          <w:rFonts w:cs="Arial CYR"/>
        </w:rPr>
        <w:t xml:space="preserve">3) раздел 10 </w:t>
      </w:r>
      <w:r>
        <w:t xml:space="preserve">Положения </w:t>
      </w:r>
      <w:r>
        <w:rPr>
          <w:rFonts w:cs="Arial CYR"/>
        </w:rPr>
        <w:t xml:space="preserve">о размещении  заказов на  поставки    товаров,    выполнение     работ, оказание услуг  для  муниципальных нужд и нужд муниципальных бюджетных учреждений муниципального образования город Заринск Алтайского края» дополнить </w:t>
      </w:r>
      <w:r>
        <w:rPr>
          <w:lang w:eastAsia="ru-RU"/>
        </w:rPr>
        <w:t>пунктом 2.2 следующего содержания:</w:t>
      </w: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0"/>
        <w:rPr>
          <w:lang w:eastAsia="ru-RU"/>
        </w:rPr>
      </w:pPr>
    </w:p>
    <w:p w:rsidR="00646DDD" w:rsidRDefault="00646DDD" w:rsidP="0039113D">
      <w:pPr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lang w:eastAsia="ru-RU"/>
        </w:rPr>
      </w:pPr>
      <w:r>
        <w:rPr>
          <w:lang w:eastAsia="ru-RU"/>
        </w:rPr>
        <w:t xml:space="preserve">«2.2. </w:t>
      </w:r>
      <w:hyperlink r:id="rId4" w:history="1">
        <w:r>
          <w:rPr>
            <w:rStyle w:val="Hyperlink"/>
            <w:color w:val="auto"/>
            <w:u w:val="none"/>
            <w:lang w:eastAsia="ru-RU"/>
          </w:rPr>
          <w:t>Порядок</w:t>
        </w:r>
      </w:hyperlink>
      <w:r>
        <w:rPr>
          <w:lang w:eastAsia="ru-RU"/>
        </w:rPr>
        <w:t xml:space="preserve"> регистрации на официальном сайте пользователей, осуществляющих размещение на официальном сайте информации о размещении заказов, в том числе сроки регистрации, а также порядок размещения на официальном сайте и форма планов-графиков размещения заказа, </w:t>
      </w:r>
      <w:hyperlink r:id="rId5" w:history="1">
        <w:r>
          <w:rPr>
            <w:rStyle w:val="Hyperlink"/>
            <w:color w:val="auto"/>
            <w:u w:val="none"/>
            <w:lang w:eastAsia="ru-RU"/>
          </w:rPr>
          <w:t>порядок</w:t>
        </w:r>
      </w:hyperlink>
      <w:r>
        <w:rPr>
          <w:lang w:eastAsia="ru-RU"/>
        </w:rPr>
        <w:t xml:space="preserve"> пользования официальным сайтом и требования к технологическим, программным, лингвистическим, правовым и организационным средствам обеспечения пользования указанным сайтом устанавливаются федеральным органом исполнительной власти, осуществляющим нормативное правовое регулирование в сфере размещения заказов, и федеральным органом исполнительной власти, осуществляющим правоприменительные функции по кассовому обслуживанию исполнения бюджетов бюджетной системы Российской Федерации.»</w:t>
      </w: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  <w:rPr>
          <w:rFonts w:cs="Arial CYR"/>
        </w:rPr>
      </w:pP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</w:pPr>
      <w:r>
        <w:t>2. Опубликовать настоящее решение в «Сборнике муниципальных правовых актов города Заринска».</w:t>
      </w:r>
    </w:p>
    <w:p w:rsidR="00646DDD" w:rsidRDefault="00646DDD" w:rsidP="0039113D">
      <w:pPr>
        <w:autoSpaceDE w:val="0"/>
        <w:autoSpaceDN w:val="0"/>
        <w:adjustRightInd w:val="0"/>
        <w:ind w:firstLine="540"/>
        <w:jc w:val="both"/>
      </w:pPr>
    </w:p>
    <w:p w:rsidR="00646DDD" w:rsidRDefault="00646DDD" w:rsidP="0039113D">
      <w:pPr>
        <w:autoSpaceDE w:val="0"/>
        <w:ind w:firstLine="540"/>
        <w:jc w:val="both"/>
      </w:pPr>
      <w:r>
        <w:t>3. Контроль над исполнением настоящего решения возложить на постоянную комиссию Заринского городского Собрания депутатов по бюджету и социальной политике (В.П. Гуров).</w:t>
      </w: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  <w:r>
        <w:rPr>
          <w:rFonts w:cs="Arial CYR"/>
        </w:rPr>
        <w:t xml:space="preserve">Глава города                                                                                               </w:t>
      </w:r>
      <w:bookmarkStart w:id="0" w:name="_GoBack"/>
      <w:bookmarkEnd w:id="0"/>
      <w:r>
        <w:rPr>
          <w:rFonts w:cs="Arial CYR"/>
        </w:rPr>
        <w:t xml:space="preserve">                С.М. Балабин</w:t>
      </w: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 w:rsidP="0039113D">
      <w:pPr>
        <w:autoSpaceDE w:val="0"/>
        <w:jc w:val="both"/>
        <w:rPr>
          <w:rFonts w:cs="Arial CYR"/>
        </w:rPr>
      </w:pPr>
    </w:p>
    <w:p w:rsidR="00646DDD" w:rsidRDefault="00646DDD"/>
    <w:sectPr w:rsidR="00646DDD" w:rsidSect="009B44A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65AB"/>
    <w:rsid w:val="00010CD1"/>
    <w:rsid w:val="00122D5F"/>
    <w:rsid w:val="002F5B43"/>
    <w:rsid w:val="00345CE4"/>
    <w:rsid w:val="0039113D"/>
    <w:rsid w:val="003B29B0"/>
    <w:rsid w:val="00463908"/>
    <w:rsid w:val="0049132D"/>
    <w:rsid w:val="005A2C0E"/>
    <w:rsid w:val="00646DDD"/>
    <w:rsid w:val="006C6441"/>
    <w:rsid w:val="006F5F22"/>
    <w:rsid w:val="00755DA5"/>
    <w:rsid w:val="007F2C26"/>
    <w:rsid w:val="008F4845"/>
    <w:rsid w:val="00957522"/>
    <w:rsid w:val="009B2E52"/>
    <w:rsid w:val="009B44A2"/>
    <w:rsid w:val="009D5739"/>
    <w:rsid w:val="00A473C8"/>
    <w:rsid w:val="00B07F83"/>
    <w:rsid w:val="00B31644"/>
    <w:rsid w:val="00B42621"/>
    <w:rsid w:val="00B753C3"/>
    <w:rsid w:val="00C20963"/>
    <w:rsid w:val="00D07D4D"/>
    <w:rsid w:val="00D279CD"/>
    <w:rsid w:val="00D6157C"/>
    <w:rsid w:val="00D623FD"/>
    <w:rsid w:val="00D96215"/>
    <w:rsid w:val="00E565AB"/>
    <w:rsid w:val="00E87A37"/>
    <w:rsid w:val="00F24462"/>
    <w:rsid w:val="00F66A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13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rsid w:val="0039113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9113D"/>
    <w:rPr>
      <w:rFonts w:ascii="Times New Roman" w:hAnsi="Times New Roman" w:cs="Times New Roman"/>
      <w:sz w:val="24"/>
      <w:szCs w:val="24"/>
      <w:lang w:eastAsia="ar-SA" w:bidi="ar-SA"/>
    </w:rPr>
  </w:style>
  <w:style w:type="paragraph" w:styleId="Subtitle">
    <w:name w:val="Subtitle"/>
    <w:basedOn w:val="Normal"/>
    <w:next w:val="BodyText"/>
    <w:link w:val="SubtitleChar"/>
    <w:uiPriority w:val="99"/>
    <w:qFormat/>
    <w:rsid w:val="0039113D"/>
    <w:pPr>
      <w:jc w:val="center"/>
    </w:pPr>
    <w:rPr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9113D"/>
    <w:rPr>
      <w:rFonts w:ascii="Times New Roman" w:hAnsi="Times New Roman" w:cs="Times New Roman"/>
      <w:sz w:val="24"/>
      <w:szCs w:val="24"/>
      <w:lang w:eastAsia="ar-SA" w:bidi="ar-SA"/>
    </w:rPr>
  </w:style>
  <w:style w:type="character" w:styleId="Hyperlink">
    <w:name w:val="Hyperlink"/>
    <w:basedOn w:val="DefaultParagraphFont"/>
    <w:uiPriority w:val="99"/>
    <w:semiHidden/>
    <w:rsid w:val="003911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12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92EE48F552397DD1D3F87571362311BEAD210C0797813A88C321A61242C24D5A36E54680E7E508f5O0D" TargetMode="External"/><Relationship Id="rId4" Type="http://schemas.openxmlformats.org/officeDocument/2006/relationships/hyperlink" Target="consultantplus://offline/ref=DB92EE48F552397DD1D3F87571362311BEAD210E0795813A88C321A61242C24D5A36E54680E7E508f5O0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2</Pages>
  <Words>554</Words>
  <Characters>3162</Characters>
  <Application>Microsoft Office Outlook</Application>
  <DocSecurity>0</DocSecurity>
  <Lines>0</Lines>
  <Paragraphs>0</Paragraphs>
  <ScaleCrop>false</ScaleCrop>
  <Company>Администрация г. Заринска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Кочемаева Татьяна Владимировна</dc:creator>
  <cp:keywords/>
  <dc:description/>
  <cp:lastModifiedBy>BabkovskayaN</cp:lastModifiedBy>
  <cp:revision>5</cp:revision>
  <dcterms:created xsi:type="dcterms:W3CDTF">2013-02-05T09:46:00Z</dcterms:created>
  <dcterms:modified xsi:type="dcterms:W3CDTF">2013-03-19T02:14:00Z</dcterms:modified>
</cp:coreProperties>
</file>