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5F" w:rsidRPr="00885E03" w:rsidRDefault="0049545F" w:rsidP="00E870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 основных итогах </w:t>
      </w:r>
      <w:proofErr w:type="gramStart"/>
      <w:r w:rsidRPr="00885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комитета администрации города Заринска</w:t>
      </w:r>
      <w:proofErr w:type="gramEnd"/>
      <w:r w:rsidRPr="00885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финансам, налоговой</w:t>
      </w:r>
      <w:r w:rsidRPr="00885E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85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кредитной политике за 2018 год</w:t>
      </w:r>
      <w:r w:rsidRPr="00885E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85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задачах на 2019 год</w:t>
      </w:r>
    </w:p>
    <w:p w:rsidR="0049545F" w:rsidRPr="00885E03" w:rsidRDefault="0049545F" w:rsidP="001521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545F" w:rsidRPr="00885E03" w:rsidRDefault="0049545F" w:rsidP="00885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рамках установленных функций комитет администрации города Заринска по финансам, налоговой и кредитной политике (далее – комитет по финансам) осуществляет своевременную и качественную подготовку проекта бюджета города, обеспечивает его исполнение, формирование бюджетной отчетности и осуществляет муниципальный финансовый контроль.</w:t>
      </w:r>
    </w:p>
    <w:p w:rsidR="0049545F" w:rsidRPr="00885E03" w:rsidRDefault="0049545F" w:rsidP="00885E0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итогам 2018 года общий объем доходов бюджета города составил 723 155,953 тыс. рублей. Годовые плановые назначения по уточнённому бюджету исполнены в полном объеме.</w:t>
      </w:r>
    </w:p>
    <w:p w:rsidR="0049545F" w:rsidRPr="00885E03" w:rsidRDefault="0049545F" w:rsidP="00885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Налоговые и неналоговые доходы составили 291 362,060 тыс. рублей или 102,4% к плану года. Темп роста к уровню 2017 года – 106,6%.</w:t>
      </w:r>
    </w:p>
    <w:p w:rsidR="0049545F" w:rsidRPr="00885E03" w:rsidRDefault="0049545F" w:rsidP="00885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Налоговые доходы поступили в объеме 241 495,051 тыс. рублей или 104,4% к плану года, динамика к уровню 2017 года – 107,3%.</w:t>
      </w:r>
    </w:p>
    <w:p w:rsidR="0049545F" w:rsidRPr="00885E03" w:rsidRDefault="0049545F" w:rsidP="00885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Неналоговые платежи исполнены в объеме 49 867,009 тыс. рублей  или 102,2% к плану года, динамика к уровню 2017 года – 103,4%. Не выполнен показатель только по доходам от арендной платы за землю, находящуюся в собственности городского округа (94,8% от плана года).</w:t>
      </w:r>
    </w:p>
    <w:p w:rsidR="0049545F" w:rsidRPr="00885E03" w:rsidRDefault="0049545F" w:rsidP="00885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Бюджетная обеспеченность за счет налоговых и неналоговых доходов на душу населения увеличилась к уровню 2017 года на 7,1% и составила 6 253 рубля.</w:t>
      </w:r>
    </w:p>
    <w:p w:rsidR="0049545F" w:rsidRPr="00885E03" w:rsidRDefault="0049545F" w:rsidP="00885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545F" w:rsidRPr="00885E03" w:rsidRDefault="0049545F" w:rsidP="00885E03">
      <w:pPr>
        <w:tabs>
          <w:tab w:val="left" w:pos="8835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85E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целью сокращения задолженности по обязательным платежам в бюджет города комитетом по финансам в </w:t>
      </w:r>
      <w:r w:rsidRPr="00885E03">
        <w:rPr>
          <w:rFonts w:ascii="Times New Roman" w:hAnsi="Times New Roman" w:cs="Times New Roman"/>
          <w:color w:val="000000" w:themeColor="text1"/>
          <w:sz w:val="24"/>
          <w:szCs w:val="24"/>
        </w:rPr>
        <w:t>течение</w:t>
      </w:r>
      <w:proofErr w:type="gramEnd"/>
      <w:r w:rsidRPr="0088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года проведено 4 заседания постоянной комиссии по ликвидации задолженности налогоплательщиков города Заринска. </w:t>
      </w:r>
      <w:proofErr w:type="gramStart"/>
      <w:r w:rsidRPr="00885E03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Рассмотрено 60 налогоплательщиков, имеющих задолженность в бюджет города на общую сумму 5 222 тыс. рублей, 3 налогоплательщика, допустивших занижение суммы исчисленного НДФЛ за 2016 год; 5 налогоплательщиков, не предоставивших расчеты по страховым взносам за 2017 год; 3 налогоплательщика, заявившие убытки за 2017 год по общей системе налогообложения; 2 - применяющие упрощенную систему налогообложения.</w:t>
      </w:r>
      <w:proofErr w:type="gramEnd"/>
    </w:p>
    <w:p w:rsidR="0049545F" w:rsidRPr="00885E03" w:rsidRDefault="0049545F" w:rsidP="00885E0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2018 году объем дотации составил 19 330,200 </w:t>
      </w:r>
      <w:r w:rsidRPr="00885E03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r w:rsidRPr="00885E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рублей, что меньше к 2017 году на 7,0%. </w:t>
      </w:r>
    </w:p>
    <w:p w:rsidR="0049545F" w:rsidRPr="00885E03" w:rsidRDefault="0049545F" w:rsidP="00885E0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Бюджет 2018 года исполнен с дефицитом в сумме 542,290 тыс. рублей.</w:t>
      </w:r>
    </w:p>
    <w:p w:rsidR="0049545F" w:rsidRPr="00885E03" w:rsidRDefault="0049545F" w:rsidP="00885E0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Долговые обязательства бюджета города по состоянию на 01.01.2019 отсутствуют, кредитные ресурсы в течение года не привлекались. </w:t>
      </w:r>
    </w:p>
    <w:p w:rsidR="0049545F" w:rsidRPr="00885E03" w:rsidRDefault="0049545F" w:rsidP="00885E03">
      <w:pPr>
        <w:pStyle w:val="3"/>
        <w:suppressAutoHyphens/>
        <w:ind w:left="0" w:firstLine="709"/>
        <w:jc w:val="both"/>
        <w:rPr>
          <w:b/>
          <w:bCs/>
          <w:color w:val="000000" w:themeColor="text1"/>
        </w:rPr>
      </w:pPr>
      <w:r w:rsidRPr="00885E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Объем расходов бюджета города за 2018 год составил 723 698,243 тыс. рублей или 98,2% к плану года, увеличение к уровню 2017 года </w:t>
      </w:r>
      <w:r w:rsidRPr="00885E03">
        <w:rPr>
          <w:rFonts w:ascii="Times New Roman" w:hAnsi="Times New Roman" w:cs="Times New Roman"/>
          <w:color w:val="000000" w:themeColor="text1"/>
          <w:sz w:val="24"/>
          <w:szCs w:val="24"/>
        </w:rPr>
        <w:t>157 436,293 тыс. рублей или на 27,8</w:t>
      </w:r>
      <w:r w:rsidRPr="00885E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%.</w:t>
      </w:r>
      <w:r w:rsidRPr="00885E03">
        <w:rPr>
          <w:color w:val="000000" w:themeColor="text1"/>
        </w:rPr>
        <w:t xml:space="preserve"> </w:t>
      </w:r>
    </w:p>
    <w:p w:rsidR="0049545F" w:rsidRPr="00885E03" w:rsidRDefault="0049545F" w:rsidP="00885E0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Расходы в рамках муниципальных программ города исполнены в объеме 214 483,455 тыс. рублей (96,2% от годового плана), в том числе на реализацию адресной инвестиционной программы из бюджета города направлено 1 434,675 тыс. рублей. </w:t>
      </w:r>
    </w:p>
    <w:p w:rsidR="0049545F" w:rsidRPr="00885E03" w:rsidRDefault="0049545F" w:rsidP="00885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Доля программных расходов за счет городского бюджета составила – 68,9%, что ниже уровня 2018 года.</w:t>
      </w:r>
    </w:p>
    <w:p w:rsidR="0049545F" w:rsidRPr="00885E03" w:rsidRDefault="0049545F" w:rsidP="00885E0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Просроченная кредиторская задолженность по расходам бюджета отсутствует.</w:t>
      </w:r>
    </w:p>
    <w:p w:rsidR="0049545F" w:rsidRPr="00885E03" w:rsidRDefault="0049545F" w:rsidP="00885E0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Соблюдён норматив формирования расходов на содержание органов местного самоуправления. </w:t>
      </w:r>
    </w:p>
    <w:p w:rsidR="0049545F" w:rsidRPr="00885E03" w:rsidRDefault="0049545F" w:rsidP="00885E0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года продолжалась работа по автоматизации стадии формирования и размещения муниципальных закупок, по результатам которой в системе работают 35 заказчиков. </w:t>
      </w:r>
    </w:p>
    <w:p w:rsidR="0049545F" w:rsidRPr="00885E03" w:rsidRDefault="0049545F" w:rsidP="00885E03">
      <w:pPr>
        <w:pStyle w:val="2"/>
        <w:suppressAutoHyphens/>
        <w:ind w:firstLine="709"/>
        <w:rPr>
          <w:color w:val="000000" w:themeColor="text1"/>
        </w:rPr>
      </w:pPr>
      <w:proofErr w:type="gramStart"/>
      <w:r w:rsidRPr="00885E03">
        <w:rPr>
          <w:color w:val="000000" w:themeColor="text1"/>
        </w:rPr>
        <w:t>Согласно</w:t>
      </w:r>
      <w:proofErr w:type="gramEnd"/>
      <w:r w:rsidRPr="00885E03">
        <w:rPr>
          <w:color w:val="000000" w:themeColor="text1"/>
        </w:rPr>
        <w:t xml:space="preserve"> годового плана контрольно-ревизионной работы на 2018 год предусмотрено 15 ревизий финансово-хозяйственной деятельности учреждений города Заринска и 11 проверок в сфере закупок в рамках закона № 44-ФЗ РФ. Фактически проведено: 15 ревизий финансово–хозяйственной деятельности учреждений; 11 плановых и 1 внеплановая проверка в сфере закупок в рамках Закона 44-ФЗ; получено 4 уведомления о заключении контрактов, на основании пункта 9 части 1 статьи 93 Закона № 44-ФЗ. </w:t>
      </w:r>
    </w:p>
    <w:p w:rsidR="0049545F" w:rsidRPr="00885E03" w:rsidRDefault="0049545F" w:rsidP="00885E03">
      <w:pPr>
        <w:pStyle w:val="2"/>
        <w:suppressAutoHyphens/>
        <w:ind w:firstLine="709"/>
        <w:rPr>
          <w:color w:val="000000" w:themeColor="text1"/>
        </w:rPr>
      </w:pPr>
      <w:r w:rsidRPr="00885E03">
        <w:rPr>
          <w:color w:val="000000" w:themeColor="text1"/>
        </w:rPr>
        <w:t xml:space="preserve">По результатам проверок вынесено 4 предписания и 7 представлений об устранении выявленных нарушений. По результатам ревизий вынесено 1 предписание и 7 представлений об устранении выявленных нарушений. </w:t>
      </w:r>
      <w:r w:rsidRPr="00885E03">
        <w:rPr>
          <w:color w:val="000000" w:themeColor="text1"/>
          <w:lang w:eastAsia="ru-RU"/>
        </w:rPr>
        <w:t xml:space="preserve">Установлено финансовых нарушений на </w:t>
      </w:r>
      <w:r w:rsidRPr="00885E03">
        <w:rPr>
          <w:color w:val="000000" w:themeColor="text1"/>
        </w:rPr>
        <w:t>2 731,941 тыс</w:t>
      </w:r>
      <w:r w:rsidRPr="00885E03">
        <w:rPr>
          <w:color w:val="000000" w:themeColor="text1"/>
          <w:lang w:eastAsia="ru-RU"/>
        </w:rPr>
        <w:t xml:space="preserve">. рублей, </w:t>
      </w:r>
      <w:r w:rsidRPr="00885E03">
        <w:rPr>
          <w:color w:val="000000" w:themeColor="text1"/>
        </w:rPr>
        <w:t>общая сумма устраненных финансовых нарушений составила</w:t>
      </w:r>
      <w:r w:rsidRPr="00885E03">
        <w:rPr>
          <w:color w:val="000000" w:themeColor="text1"/>
          <w:lang w:eastAsia="ru-RU"/>
        </w:rPr>
        <w:t xml:space="preserve"> </w:t>
      </w:r>
      <w:r w:rsidRPr="00885E03">
        <w:rPr>
          <w:color w:val="000000" w:themeColor="text1"/>
        </w:rPr>
        <w:t>9,451 тыс</w:t>
      </w:r>
      <w:r w:rsidRPr="00885E03">
        <w:rPr>
          <w:color w:val="000000" w:themeColor="text1"/>
          <w:lang w:eastAsia="ru-RU"/>
        </w:rPr>
        <w:t xml:space="preserve">. рублей. </w:t>
      </w:r>
    </w:p>
    <w:p w:rsidR="0049545F" w:rsidRPr="00885E03" w:rsidRDefault="0049545F" w:rsidP="00885E0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обеспечения прозрачности и открытости бюджетного процесса продолжена практика размещения на официальном Интернет-сайте города брошюры «Бюджет для граждан». </w:t>
      </w:r>
    </w:p>
    <w:p w:rsidR="0049545F" w:rsidRPr="00885E03" w:rsidRDefault="0049545F" w:rsidP="00885E0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Комитет по финансам принимает активное участие в проводимых конкурсах, так в 2018 году участвовали в X1 Всероссийском конкурсе «Лучшее муниципальное образование в сфере управления общественными финансами»;</w:t>
      </w:r>
      <w:r w:rsidRPr="00885E03">
        <w:rPr>
          <w:color w:val="000000" w:themeColor="text1"/>
          <w:sz w:val="24"/>
          <w:szCs w:val="24"/>
        </w:rPr>
        <w:t xml:space="preserve"> </w:t>
      </w:r>
      <w:r w:rsidRPr="0088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краевом конкурсе </w:t>
      </w:r>
      <w:r w:rsidRPr="00885E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«Бюджет для граждан».</w:t>
      </w:r>
    </w:p>
    <w:p w:rsidR="0049545F" w:rsidRPr="00885E03" w:rsidRDefault="0049545F" w:rsidP="00885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Всего по состоянию на 01.01.2019 фактическая численность муниципальных служащих комитета по финансам составила 10 человек.</w:t>
      </w:r>
    </w:p>
    <w:p w:rsidR="0049545F" w:rsidRPr="00885E03" w:rsidRDefault="0049545F" w:rsidP="00885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545F" w:rsidRPr="00885E03" w:rsidRDefault="0049545F" w:rsidP="00885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приоритете на 2019 год остаются поставленные в Послании Президента России ключевые требования по обеспечению устойчивости бюджета.</w:t>
      </w:r>
    </w:p>
    <w:p w:rsidR="0049545F" w:rsidRPr="00885E03" w:rsidRDefault="0049545F" w:rsidP="00885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545F" w:rsidRPr="00885E03" w:rsidRDefault="0049545F" w:rsidP="00885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Главной задачей комитета по финансам остается обеспечение исполнения принятых обязательств в полном объеме.</w:t>
      </w:r>
    </w:p>
    <w:p w:rsidR="0049545F" w:rsidRPr="00885E03" w:rsidRDefault="0049545F" w:rsidP="00C77F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545F" w:rsidRPr="00885E03" w:rsidRDefault="0049545F" w:rsidP="00C77F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545F" w:rsidRPr="00885E03" w:rsidRDefault="0049545F" w:rsidP="00885E0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Председатель комитета Н.И. </w:t>
      </w:r>
      <w:proofErr w:type="spellStart"/>
      <w:r w:rsidRPr="00885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Бжицких</w:t>
      </w:r>
      <w:proofErr w:type="spellEnd"/>
    </w:p>
    <w:sectPr w:rsidR="0049545F" w:rsidRPr="00885E03" w:rsidSect="0034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2266C"/>
    <w:multiLevelType w:val="hybridMultilevel"/>
    <w:tmpl w:val="F76800C0"/>
    <w:lvl w:ilvl="0" w:tplc="F2B233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C2C"/>
    <w:rsid w:val="00072244"/>
    <w:rsid w:val="00086F15"/>
    <w:rsid w:val="000F6677"/>
    <w:rsid w:val="00100CEF"/>
    <w:rsid w:val="001103CA"/>
    <w:rsid w:val="00110F0C"/>
    <w:rsid w:val="001215DE"/>
    <w:rsid w:val="00126524"/>
    <w:rsid w:val="001372FA"/>
    <w:rsid w:val="00152191"/>
    <w:rsid w:val="00160CED"/>
    <w:rsid w:val="00165AC9"/>
    <w:rsid w:val="001942DA"/>
    <w:rsid w:val="001B3708"/>
    <w:rsid w:val="001B6E70"/>
    <w:rsid w:val="001D7355"/>
    <w:rsid w:val="001E7956"/>
    <w:rsid w:val="00221B29"/>
    <w:rsid w:val="00234E96"/>
    <w:rsid w:val="00282C2C"/>
    <w:rsid w:val="00295045"/>
    <w:rsid w:val="002C577D"/>
    <w:rsid w:val="002D4EBB"/>
    <w:rsid w:val="002F4183"/>
    <w:rsid w:val="002F4549"/>
    <w:rsid w:val="00313B52"/>
    <w:rsid w:val="00321729"/>
    <w:rsid w:val="003245C7"/>
    <w:rsid w:val="003413E0"/>
    <w:rsid w:val="00350176"/>
    <w:rsid w:val="0037030B"/>
    <w:rsid w:val="00385DFA"/>
    <w:rsid w:val="00386917"/>
    <w:rsid w:val="00395A4E"/>
    <w:rsid w:val="003E1D4C"/>
    <w:rsid w:val="003F104D"/>
    <w:rsid w:val="003F1B37"/>
    <w:rsid w:val="003F22B2"/>
    <w:rsid w:val="004119D0"/>
    <w:rsid w:val="004560DF"/>
    <w:rsid w:val="0049545F"/>
    <w:rsid w:val="004A76DA"/>
    <w:rsid w:val="004C7419"/>
    <w:rsid w:val="005071BB"/>
    <w:rsid w:val="005116A0"/>
    <w:rsid w:val="0052544C"/>
    <w:rsid w:val="005311A1"/>
    <w:rsid w:val="005456E3"/>
    <w:rsid w:val="005659F8"/>
    <w:rsid w:val="006157A2"/>
    <w:rsid w:val="00650AFA"/>
    <w:rsid w:val="00655752"/>
    <w:rsid w:val="006906E6"/>
    <w:rsid w:val="006952C8"/>
    <w:rsid w:val="006A1145"/>
    <w:rsid w:val="006A3F85"/>
    <w:rsid w:val="006B301B"/>
    <w:rsid w:val="006C5A28"/>
    <w:rsid w:val="006E1138"/>
    <w:rsid w:val="00710F58"/>
    <w:rsid w:val="00767200"/>
    <w:rsid w:val="00782784"/>
    <w:rsid w:val="0078594D"/>
    <w:rsid w:val="00786E92"/>
    <w:rsid w:val="0079684D"/>
    <w:rsid w:val="007C0331"/>
    <w:rsid w:val="007D455D"/>
    <w:rsid w:val="007E7D99"/>
    <w:rsid w:val="0080573A"/>
    <w:rsid w:val="008201AB"/>
    <w:rsid w:val="0086140A"/>
    <w:rsid w:val="00876C61"/>
    <w:rsid w:val="00885E03"/>
    <w:rsid w:val="008C2B9D"/>
    <w:rsid w:val="008D50AD"/>
    <w:rsid w:val="008E347C"/>
    <w:rsid w:val="008F63B4"/>
    <w:rsid w:val="00907C8D"/>
    <w:rsid w:val="00917421"/>
    <w:rsid w:val="00940E89"/>
    <w:rsid w:val="00956ABD"/>
    <w:rsid w:val="009C026F"/>
    <w:rsid w:val="009C3400"/>
    <w:rsid w:val="00A03BEB"/>
    <w:rsid w:val="00A2284F"/>
    <w:rsid w:val="00A4186F"/>
    <w:rsid w:val="00A84E3C"/>
    <w:rsid w:val="00A913E0"/>
    <w:rsid w:val="00AA422B"/>
    <w:rsid w:val="00AA4BB7"/>
    <w:rsid w:val="00AD59D7"/>
    <w:rsid w:val="00B01F7F"/>
    <w:rsid w:val="00B43990"/>
    <w:rsid w:val="00B461F9"/>
    <w:rsid w:val="00B82E95"/>
    <w:rsid w:val="00B94678"/>
    <w:rsid w:val="00B96E11"/>
    <w:rsid w:val="00BE68A3"/>
    <w:rsid w:val="00C36996"/>
    <w:rsid w:val="00C42ADA"/>
    <w:rsid w:val="00C47DCC"/>
    <w:rsid w:val="00C557CE"/>
    <w:rsid w:val="00C57BC5"/>
    <w:rsid w:val="00C72DD7"/>
    <w:rsid w:val="00C73AB5"/>
    <w:rsid w:val="00C77FB1"/>
    <w:rsid w:val="00C80F56"/>
    <w:rsid w:val="00CB6219"/>
    <w:rsid w:val="00D3535B"/>
    <w:rsid w:val="00D76BB0"/>
    <w:rsid w:val="00D80A03"/>
    <w:rsid w:val="00D86861"/>
    <w:rsid w:val="00D96B72"/>
    <w:rsid w:val="00DA5E6C"/>
    <w:rsid w:val="00DC4946"/>
    <w:rsid w:val="00DE08C6"/>
    <w:rsid w:val="00DF53EF"/>
    <w:rsid w:val="00E044CF"/>
    <w:rsid w:val="00E06047"/>
    <w:rsid w:val="00E07A39"/>
    <w:rsid w:val="00E1723E"/>
    <w:rsid w:val="00E543B7"/>
    <w:rsid w:val="00E61754"/>
    <w:rsid w:val="00E72740"/>
    <w:rsid w:val="00E74110"/>
    <w:rsid w:val="00E77730"/>
    <w:rsid w:val="00E870D3"/>
    <w:rsid w:val="00E91ECD"/>
    <w:rsid w:val="00EA4AB4"/>
    <w:rsid w:val="00EA726E"/>
    <w:rsid w:val="00ED6A55"/>
    <w:rsid w:val="00F025D0"/>
    <w:rsid w:val="00F24718"/>
    <w:rsid w:val="00F3193D"/>
    <w:rsid w:val="00F460E7"/>
    <w:rsid w:val="00F46C90"/>
    <w:rsid w:val="00F61421"/>
    <w:rsid w:val="00F73E27"/>
    <w:rsid w:val="00F81C98"/>
    <w:rsid w:val="00F9353A"/>
    <w:rsid w:val="00FE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8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234E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34E96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8F63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F63B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697</Words>
  <Characters>3978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</dc:creator>
  <cp:keywords/>
  <dc:description/>
  <cp:lastModifiedBy>Наталья bni. Бжицких</cp:lastModifiedBy>
  <cp:revision>95</cp:revision>
  <dcterms:created xsi:type="dcterms:W3CDTF">2017-05-18T06:52:00Z</dcterms:created>
  <dcterms:modified xsi:type="dcterms:W3CDTF">2019-02-04T03:10:00Z</dcterms:modified>
</cp:coreProperties>
</file>