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4" w:rsidRDefault="00EB7814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B7814" w:rsidRDefault="00EB7814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B7814" w:rsidRDefault="00EB7814">
      <w:pPr>
        <w:jc w:val="center"/>
      </w:pPr>
      <w:r>
        <w:rPr>
          <w:b/>
          <w:bCs/>
          <w:sz w:val="40"/>
          <w:szCs w:val="40"/>
        </w:rPr>
        <w:t>ПОСТАНОВЛЕНИЕ</w:t>
      </w:r>
    </w:p>
    <w:p w:rsidR="00EB7814" w:rsidRDefault="00EB7814">
      <w:pPr>
        <w:jc w:val="center"/>
      </w:pPr>
    </w:p>
    <w:p w:rsidR="00EB7814" w:rsidRDefault="00EB781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9"/>
        <w:gridCol w:w="485"/>
        <w:gridCol w:w="1144"/>
        <w:gridCol w:w="5365"/>
      </w:tblGrid>
      <w:tr w:rsidR="00EB7814">
        <w:tc>
          <w:tcPr>
            <w:tcW w:w="2969" w:type="dxa"/>
            <w:tcBorders>
              <w:bottom w:val="single" w:sz="1" w:space="0" w:color="000000"/>
            </w:tcBorders>
            <w:shd w:val="clear" w:color="auto" w:fill="auto"/>
          </w:tcPr>
          <w:p w:rsidR="00EB7814" w:rsidRPr="00064EDA" w:rsidRDefault="00064EDA" w:rsidP="009E5FCF">
            <w:pPr>
              <w:jc w:val="center"/>
            </w:pPr>
            <w:r>
              <w:rPr>
                <w:lang w:val="en-US"/>
              </w:rPr>
              <w:t>06</w:t>
            </w:r>
            <w:r>
              <w:t>.08.2014</w:t>
            </w:r>
          </w:p>
        </w:tc>
        <w:tc>
          <w:tcPr>
            <w:tcW w:w="485" w:type="dxa"/>
            <w:shd w:val="clear" w:color="auto" w:fill="auto"/>
          </w:tcPr>
          <w:p w:rsidR="00EB7814" w:rsidRDefault="00EB7814">
            <w:pPr>
              <w:jc w:val="center"/>
            </w:pPr>
            <w:r>
              <w:t>№</w:t>
            </w:r>
          </w:p>
        </w:tc>
        <w:tc>
          <w:tcPr>
            <w:tcW w:w="1144" w:type="dxa"/>
            <w:tcBorders>
              <w:bottom w:val="single" w:sz="1" w:space="0" w:color="000000"/>
            </w:tcBorders>
            <w:shd w:val="clear" w:color="auto" w:fill="auto"/>
          </w:tcPr>
          <w:p w:rsidR="00EB7814" w:rsidRDefault="00064EDA">
            <w:pPr>
              <w:jc w:val="center"/>
            </w:pPr>
            <w:r>
              <w:t>662</w:t>
            </w:r>
            <w:r w:rsidR="00EB7814"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EB7814" w:rsidRDefault="00EB7814">
            <w:pPr>
              <w:spacing w:after="200" w:line="276" w:lineRule="auto"/>
              <w:jc w:val="right"/>
            </w:pPr>
            <w:r>
              <w:t>г. Заринск</w:t>
            </w:r>
          </w:p>
        </w:tc>
      </w:tr>
    </w:tbl>
    <w:p w:rsidR="00EB7814" w:rsidRDefault="00EB7814">
      <w:pPr>
        <w:jc w:val="both"/>
      </w:pPr>
    </w:p>
    <w:p w:rsidR="00EB7814" w:rsidRDefault="00EB781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19"/>
        <w:gridCol w:w="4752"/>
      </w:tblGrid>
      <w:tr w:rsidR="00EB7814">
        <w:tc>
          <w:tcPr>
            <w:tcW w:w="5319" w:type="dxa"/>
            <w:shd w:val="clear" w:color="auto" w:fill="auto"/>
          </w:tcPr>
          <w:p w:rsidR="00EB7814" w:rsidRDefault="00EB7814">
            <w:pPr>
              <w:jc w:val="both"/>
            </w:pPr>
            <w:r>
              <w:t>О внесении изменений в постановление  администрации города от 05.03.2013 № 235 «Об утверждении Административного регламента  по предоставлению муниципальной услуги «Выдача  ходатайства  администрации города Заринска Алтайского края организациям и индивидуальным предпринимателям, претендующим на получение государственной поддержки за счет средств краевого бюджета при осуществлении инвестиционной деятельности»</w:t>
            </w:r>
          </w:p>
        </w:tc>
        <w:tc>
          <w:tcPr>
            <w:tcW w:w="4752" w:type="dxa"/>
            <w:shd w:val="clear" w:color="auto" w:fill="auto"/>
          </w:tcPr>
          <w:p w:rsidR="00EB7814" w:rsidRDefault="00EB7814">
            <w:pPr>
              <w:spacing w:after="200" w:line="276" w:lineRule="auto"/>
              <w:jc w:val="both"/>
            </w:pPr>
          </w:p>
        </w:tc>
      </w:tr>
    </w:tbl>
    <w:p w:rsidR="00EB7814" w:rsidRDefault="00EB7814">
      <w:pPr>
        <w:jc w:val="both"/>
      </w:pPr>
    </w:p>
    <w:p w:rsidR="00EB7814" w:rsidRDefault="00EB7814">
      <w:pPr>
        <w:jc w:val="both"/>
      </w:pPr>
    </w:p>
    <w:p w:rsidR="00EB7814" w:rsidRDefault="00EB7814">
      <w:pPr>
        <w:ind w:firstLine="720"/>
        <w:jc w:val="both"/>
      </w:pPr>
      <w:r>
        <w:t>В соответствии с  главой 2.1  Федерального закона от 27.07.2010 № 210-ФЗ «Об организации предоставления государственных и муниципальных услуг»,  пунктом 4 статьи 7 Федерального закона от 06.10.2003 №131-ФЗ «Об общих принципах организации местного самоуправления в Российской Федерации»</w:t>
      </w:r>
    </w:p>
    <w:p w:rsidR="00EB7814" w:rsidRDefault="00EB7814">
      <w:pPr>
        <w:ind w:firstLine="720"/>
        <w:jc w:val="both"/>
      </w:pPr>
    </w:p>
    <w:p w:rsidR="00EB7814" w:rsidRDefault="00EB7814">
      <w:pPr>
        <w:ind w:firstLine="720"/>
        <w:jc w:val="both"/>
      </w:pPr>
    </w:p>
    <w:p w:rsidR="00EB7814" w:rsidRDefault="00EB7814">
      <w:pPr>
        <w:jc w:val="both"/>
      </w:pPr>
      <w:r>
        <w:t>ПОСТАНОВЛЯЮ:</w:t>
      </w:r>
    </w:p>
    <w:p w:rsidR="00EB7814" w:rsidRDefault="00EB7814">
      <w:pPr>
        <w:jc w:val="both"/>
      </w:pPr>
      <w:r>
        <w:tab/>
      </w:r>
    </w:p>
    <w:p w:rsidR="00EB7814" w:rsidRDefault="00EB7814">
      <w:pPr>
        <w:jc w:val="both"/>
      </w:pPr>
      <w:r>
        <w:tab/>
        <w:t>1.Внести следующие  изменения в постановление  администрации города от 05.03.2013 №235 «Об  утверждении Административного регламента по предоставлению муниципальной услуги «Выдача  ходатайства  администрации города Заринска Алтайского края организациям и индивидуальным предпринимателям, претендующим на получение государственной поддержки за счет средств краевого бюджета при осуществлении инвестиционной деятельности»:</w:t>
      </w:r>
    </w:p>
    <w:p w:rsidR="00EB7814" w:rsidRDefault="00EB7814">
      <w:pPr>
        <w:jc w:val="both"/>
      </w:pPr>
      <w:r>
        <w:tab/>
        <w:t xml:space="preserve">1.1.В подпунктах 10.1, 10.2 пункта 10 главы </w:t>
      </w:r>
      <w:r>
        <w:rPr>
          <w:lang w:val="en-US"/>
        </w:rPr>
        <w:t>II</w:t>
      </w:r>
      <w:r>
        <w:t xml:space="preserve"> приложения №1 слова «30 минут» заменить словами «15 минут».</w:t>
      </w:r>
    </w:p>
    <w:p w:rsidR="00EB7814" w:rsidRDefault="00EB7814">
      <w:pPr>
        <w:ind w:firstLine="720"/>
        <w:jc w:val="both"/>
      </w:pPr>
      <w:r>
        <w:t>1.2.Главу 5 приложения №1 изложить в следующей редакции (Приложение №1).</w:t>
      </w:r>
    </w:p>
    <w:p w:rsidR="00EB7814" w:rsidRDefault="00EB7814">
      <w:pPr>
        <w:jc w:val="both"/>
      </w:pPr>
      <w:r>
        <w:tab/>
        <w:t>2.Опубликовать настоящее  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EB7814" w:rsidRDefault="00EB7814">
      <w:pPr>
        <w:ind w:firstLine="567"/>
        <w:jc w:val="both"/>
      </w:pPr>
      <w:r>
        <w:tab/>
        <w:t>3.Контроль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EB7814" w:rsidRDefault="00EB7814">
      <w:pPr>
        <w:jc w:val="both"/>
      </w:pPr>
    </w:p>
    <w:p w:rsidR="00EB7814" w:rsidRDefault="00EB7814">
      <w:pPr>
        <w:jc w:val="both"/>
      </w:pPr>
    </w:p>
    <w:p w:rsidR="00EB7814" w:rsidRDefault="00EB7814">
      <w:pPr>
        <w:jc w:val="both"/>
      </w:pPr>
      <w:r>
        <w:t>Глава администрации города                                                                                    И.И.Терёшкин</w:t>
      </w:r>
    </w:p>
    <w:p w:rsidR="00EB7814" w:rsidRDefault="00EB7814">
      <w:pPr>
        <w:ind w:firstLine="720"/>
        <w:jc w:val="both"/>
      </w:pPr>
    </w:p>
    <w:p w:rsidR="00EB7814" w:rsidRDefault="00EB7814">
      <w:pPr>
        <w:ind w:firstLine="720"/>
        <w:jc w:val="both"/>
      </w:pPr>
    </w:p>
    <w:p w:rsidR="00EB7814" w:rsidRDefault="00EB7814">
      <w:pPr>
        <w:pStyle w:val="ConsPlusNormal"/>
        <w:jc w:val="both"/>
      </w:pPr>
    </w:p>
    <w:p w:rsidR="00EB7814" w:rsidRDefault="00EB7814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EB7814" w:rsidRDefault="00EB7814">
      <w:pPr>
        <w:pStyle w:val="ConsPlusNormal"/>
        <w:jc w:val="both"/>
      </w:pPr>
    </w:p>
    <w:p w:rsidR="00EB7814" w:rsidRDefault="00EB7814">
      <w:pPr>
        <w:pStyle w:val="ConsPlusNormal"/>
        <w:jc w:val="both"/>
      </w:pPr>
    </w:p>
    <w:p w:rsidR="00EB7814" w:rsidRDefault="00EB7814">
      <w:pPr>
        <w:pStyle w:val="ConsPlusNormal"/>
        <w:jc w:val="both"/>
      </w:pPr>
    </w:p>
    <w:p w:rsidR="00EB7814" w:rsidRDefault="00EB7814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EB7814" w:rsidRDefault="00EB7814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к постановлению</w:t>
      </w:r>
    </w:p>
    <w:p w:rsidR="00EB7814" w:rsidRDefault="00EB7814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администрации города</w:t>
      </w:r>
    </w:p>
    <w:p w:rsidR="00EB7814" w:rsidRDefault="00EB7814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064EDA">
        <w:rPr>
          <w:rFonts w:ascii="Times New Roman" w:eastAsia="Times New Roman" w:hAnsi="Times New Roman" w:cs="Times New Roman"/>
          <w:sz w:val="24"/>
        </w:rPr>
        <w:t>06.08.</w:t>
      </w:r>
      <w:r>
        <w:rPr>
          <w:rFonts w:ascii="Times New Roman" w:eastAsia="Times New Roman" w:hAnsi="Times New Roman" w:cs="Times New Roman"/>
          <w:sz w:val="24"/>
        </w:rPr>
        <w:t>2014 №</w:t>
      </w:r>
      <w:r w:rsidR="00064EDA">
        <w:rPr>
          <w:rFonts w:ascii="Times New Roman" w:eastAsia="Times New Roman" w:hAnsi="Times New Roman" w:cs="Times New Roman"/>
          <w:sz w:val="24"/>
        </w:rPr>
        <w:t>662</w:t>
      </w:r>
    </w:p>
    <w:p w:rsidR="00EB7814" w:rsidRDefault="00EB7814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EB7814" w:rsidRDefault="00EB7814">
      <w:pPr>
        <w:pStyle w:val="ConsPlusNormal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Досудебный (внесудебный) порядок обжалования решений и действий </w:t>
      </w:r>
    </w:p>
    <w:p w:rsidR="00EB7814" w:rsidRDefault="00EB7814">
      <w:pPr>
        <w:pStyle w:val="ConsPlusNormal"/>
        <w:jc w:val="center"/>
      </w:pPr>
      <w:r>
        <w:rPr>
          <w:rFonts w:ascii="Times New Roman" w:eastAsia="Times New Roman" w:hAnsi="Times New Roman" w:cs="Times New Roman"/>
          <w:sz w:val="24"/>
        </w:rPr>
        <w:t>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EB7814" w:rsidRDefault="00EB7814">
      <w:pPr>
        <w:pStyle w:val="ConsPlusNormal"/>
        <w:jc w:val="both"/>
      </w:pPr>
    </w:p>
    <w:p w:rsidR="00EB7814" w:rsidRDefault="00EB7814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EB7814" w:rsidRDefault="00EB7814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EB7814" w:rsidRDefault="00EB7814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B7814" w:rsidRDefault="00EB7814">
      <w:pPr>
        <w:ind w:firstLine="540"/>
        <w:jc w:val="both"/>
      </w:pPr>
      <w:r>
        <w:t>2) нарушение срока предоставления  муниципальной услуги;</w:t>
      </w:r>
    </w:p>
    <w:p w:rsidR="00EB7814" w:rsidRDefault="00EB7814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EB7814" w:rsidRDefault="00EB7814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EB7814" w:rsidRDefault="00EB7814">
      <w:pPr>
        <w:ind w:firstLine="540"/>
        <w:jc w:val="both"/>
      </w:pPr>
      <w: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B7814" w:rsidRDefault="00EB7814">
      <w:pPr>
        <w:ind w:firstLine="540"/>
        <w:jc w:val="both"/>
      </w:pPr>
      <w:r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B7814" w:rsidRDefault="00EB7814">
      <w:pPr>
        <w:ind w:firstLine="540"/>
        <w:jc w:val="both"/>
      </w:pPr>
      <w:r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7814" w:rsidRDefault="00EB7814">
      <w:pPr>
        <w:ind w:firstLine="540"/>
        <w:jc w:val="both"/>
      </w:pPr>
      <w:bookmarkStart w:id="1" w:name="Par0"/>
      <w:bookmarkEnd w:id="1"/>
      <w:r>
        <w:t>2.Жалоба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EB7814" w:rsidRDefault="00EB7814">
      <w:pPr>
        <w:ind w:firstLine="540"/>
        <w:jc w:val="both"/>
      </w:pPr>
      <w:r>
        <w:t>3.Жалоба может быть направлена по почте, с использованием информационно-телекоммуникационной сети "Интернет", официального сайта 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7814" w:rsidRDefault="00EB7814">
      <w:pPr>
        <w:ind w:firstLine="540"/>
        <w:jc w:val="both"/>
      </w:pPr>
      <w:r>
        <w:t>4.Жалоба должна содержать:</w:t>
      </w:r>
    </w:p>
    <w:p w:rsidR="00EB7814" w:rsidRDefault="00EB7814">
      <w:pPr>
        <w:ind w:firstLine="540"/>
        <w:jc w:val="both"/>
      </w:pPr>
      <w:r>
        <w:t>1) наименование органа, 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7814" w:rsidRDefault="00EB7814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7814" w:rsidRDefault="00EB7814">
      <w:pPr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 органа, предоставляющего муниципальную услугу, либо муниципального служащего;</w:t>
      </w:r>
    </w:p>
    <w:p w:rsidR="00EB7814" w:rsidRDefault="00EB7814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814" w:rsidRDefault="00EB7814">
      <w:pPr>
        <w:ind w:firstLine="540"/>
        <w:jc w:val="both"/>
      </w:pPr>
      <w:r>
        <w:t>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7814" w:rsidRDefault="00EB7814">
      <w:pPr>
        <w:ind w:firstLine="540"/>
        <w:jc w:val="both"/>
      </w:pPr>
      <w:bookmarkStart w:id="2" w:name="Par12"/>
      <w:bookmarkEnd w:id="2"/>
      <w:r>
        <w:t>6.По результатам рассмотрения жалобы орган, предоставляющий муниципальную услугу, принимает одно из следующих решений:</w:t>
      </w:r>
    </w:p>
    <w:p w:rsidR="00EB7814" w:rsidRDefault="00EB7814">
      <w:pPr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EB7814" w:rsidRDefault="00EB7814">
      <w:pPr>
        <w:ind w:firstLine="540"/>
        <w:jc w:val="both"/>
      </w:pPr>
      <w:r>
        <w:t>2) отказывает в удовлетворении жалобы.</w:t>
      </w:r>
    </w:p>
    <w:p w:rsidR="00EB7814" w:rsidRDefault="00EB7814">
      <w:pPr>
        <w:ind w:firstLine="540"/>
        <w:jc w:val="both"/>
      </w:pPr>
      <w:r>
        <w:t>7.Не позднее дня, следующего за днем принятия решения,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7814" w:rsidRDefault="00EB7814">
      <w:pPr>
        <w:ind w:firstLine="540"/>
        <w:jc w:val="both"/>
      </w:pPr>
      <w:r>
        <w:t>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4-24-01 (приемная администрации города),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4-22-71 (заместитель главы администрации города, председатель КЭУМИ),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почте,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почте: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администрации города </w:t>
      </w:r>
      <w:r>
        <w:rPr>
          <w:rFonts w:ascii="Times New Roman" w:eastAsia="Times New Roman" w:hAnsi="Times New Roman" w:cs="Times New Roman"/>
          <w:color w:val="0000FF"/>
          <w:sz w:val="24"/>
        </w:rPr>
        <w:t>admzarinsk@mail.ru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КЭУМИ администрации города Заринска keumi_uslugi@mail.ru,</w:t>
      </w:r>
    </w:p>
    <w:p w:rsidR="00EB7814" w:rsidRDefault="00EB781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многофункциональный центр,</w:t>
      </w:r>
    </w:p>
    <w:p w:rsidR="00EB7814" w:rsidRDefault="00EB7814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на официальном сайте администрации города в сети Интернет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4" w:history="1">
        <w:r>
          <w:rPr>
            <w:rStyle w:val="a4"/>
            <w:rFonts w:ascii="Times New Roman" w:hAnsi="Times New Roman"/>
          </w:rPr>
          <w:t>admzarinsk.ru</w:t>
        </w:r>
      </w:hyperlink>
    </w:p>
    <w:p w:rsidR="00EB7814" w:rsidRDefault="00EB7814">
      <w:pPr>
        <w:ind w:firstLine="540"/>
        <w:jc w:val="both"/>
      </w:pPr>
      <w:r>
        <w:t xml:space="preserve">10.Положения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EB7814" w:rsidRDefault="00EB7814">
      <w:pPr>
        <w:ind w:firstLine="540"/>
        <w:jc w:val="both"/>
      </w:pPr>
    </w:p>
    <w:p w:rsidR="00EB7814" w:rsidRDefault="00EB7814">
      <w:pPr>
        <w:jc w:val="both"/>
      </w:pPr>
    </w:p>
    <w:p w:rsidR="00EB7814" w:rsidRDefault="00EB7814">
      <w:pPr>
        <w:jc w:val="both"/>
      </w:pPr>
      <w:r>
        <w:t xml:space="preserve">Секретарь администрации города                                                                            Т.В.Григоренко                                                                                       </w:t>
      </w:r>
    </w:p>
    <w:sectPr w:rsidR="00EB7814">
      <w:pgSz w:w="11906" w:h="16838"/>
      <w:pgMar w:top="993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DA"/>
    <w:rsid w:val="00064EDA"/>
    <w:rsid w:val="009E5FCF"/>
    <w:rsid w:val="00DB624A"/>
    <w:rsid w:val="00E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Èíòåðíåò-ññûëêà"/>
    <w:rPr>
      <w:rFonts w:eastAsia="Times New Roman"/>
      <w:color w:val="0000FF"/>
      <w:u w:val="single"/>
    </w:rPr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angal" w:hAnsi="Arial" w:cs="Lucida Sans Unicode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Îñíîâíîé òåêñò"/>
    <w:basedOn w:val="a"/>
    <w:pPr>
      <w:spacing w:after="120"/>
    </w:pPr>
  </w:style>
  <w:style w:type="paragraph" w:customStyle="1" w:styleId="a9">
    <w:name w:val="Ñïèñîê"/>
    <w:basedOn w:val="a6"/>
    <w:rPr>
      <w:rFonts w:eastAsia="Mangal"/>
    </w:rPr>
  </w:style>
  <w:style w:type="paragraph" w:customStyle="1" w:styleId="aa">
    <w:name w:val="Íàçâàíèå"/>
    <w:basedOn w:val="a"/>
    <w:pPr>
      <w:spacing w:before="120" w:after="120"/>
    </w:pPr>
    <w:rPr>
      <w:rFonts w:eastAsia="Mangal"/>
      <w:i/>
      <w:iCs/>
    </w:rPr>
  </w:style>
  <w:style w:type="paragraph" w:customStyle="1" w:styleId="ab">
    <w:name w:val="Óêàçàòåëü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c">
    <w:name w:val="Ñîäåðæèìîå òàáëèöû"/>
    <w:basedOn w:val="a"/>
  </w:style>
  <w:style w:type="paragraph" w:customStyle="1" w:styleId="ad">
    <w:name w:val="Çàãîëîâîê òàáëèöû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vt:lpstr>
    </vt:vector>
  </TitlesOfParts>
  <Company>Microsoft</Company>
  <LinksUpToDate>false</LinksUpToDate>
  <CharactersWithSpaces>9827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consultantplus://offline/ref=E500B0A80692F19251E0BCE59D5965E1EAB04AC9517B9EDF43B91F55E6C00F57A0C531F81FD707C8NCj7H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mailto:admzarinsk@mail.ru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dc:title>
  <dc:subject/>
  <dc:creator>Áîãäàíîâà Èðèíà Þðüåâíà</dc:creator>
  <cp:keywords/>
  <cp:lastModifiedBy>Богданова Ирина Юрьевна</cp:lastModifiedBy>
  <cp:revision>2</cp:revision>
  <cp:lastPrinted>2014-08-06T08:42:00Z</cp:lastPrinted>
  <dcterms:created xsi:type="dcterms:W3CDTF">2014-08-08T08:58:00Z</dcterms:created>
  <dcterms:modified xsi:type="dcterms:W3CDTF">2014-08-08T08:58:00Z</dcterms:modified>
</cp:coreProperties>
</file>