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9" w:rsidRPr="00E06509" w:rsidRDefault="004952D9" w:rsidP="004952D9">
      <w:pPr>
        <w:spacing w:after="0" w:line="16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2014–2016 годы</w:t>
      </w:r>
    </w:p>
    <w:p w:rsidR="00E06509" w:rsidRDefault="00E06509" w:rsidP="00E06509">
      <w:pPr>
        <w:spacing w:after="0" w:line="163" w:lineRule="atLeast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952D9" w:rsidRPr="00E06509" w:rsidRDefault="004952D9" w:rsidP="00E06509">
      <w:pPr>
        <w:spacing w:after="0" w:line="163" w:lineRule="atLeast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соответствии со статьей 167 Жилищного кодекса Российской Федерации, статьей 103 Устава Красноярского края, статьей 5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ПОСТАНОВЛЯЮ: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Установить минимальный размер взноса на капитальный ремонт общего имущества в многоквартирных домах, расположенных на территории Красноярского края, на 2014–2016 годы согласно приложению.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Опубликовать постановление в «Ведомостях высших органов государственной власти Красноярского края», газете «Наш Красноярский край» и на «</w:t>
      </w:r>
      <w:proofErr w:type="gramStart"/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Официальном</w:t>
      </w:r>
      <w:proofErr w:type="gramEnd"/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интернет-портале</w:t>
      </w:r>
      <w:proofErr w:type="spellEnd"/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правовой информации Красноярского края» (</w:t>
      </w:r>
      <w:hyperlink r:id="rId4" w:history="1">
        <w:r w:rsidRPr="00E06509">
          <w:rPr>
            <w:rFonts w:ascii="Times New Roman" w:eastAsia="Times New Roman" w:hAnsi="Times New Roman" w:cs="Times New Roman"/>
            <w:color w:val="228570"/>
            <w:sz w:val="24"/>
            <w:szCs w:val="24"/>
            <w:u w:val="single"/>
            <w:lang w:eastAsia="ru-RU"/>
          </w:rPr>
          <w:t>www.zakon.krskstate.ru</w:t>
        </w:r>
      </w:hyperlink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).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Постановление вступает в силу через 10 дней после его официального опубликования.</w:t>
      </w:r>
    </w:p>
    <w:p w:rsidR="004952D9" w:rsidRPr="00E06509" w:rsidRDefault="004952D9" w:rsidP="004952D9">
      <w:pPr>
        <w:spacing w:after="0" w:line="173" w:lineRule="atLeast"/>
        <w:jc w:val="right"/>
        <w:outlineLvl w:val="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Первый заместитель</w:t>
      </w:r>
      <w:r w:rsidRPr="00E065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Губернатора края –</w:t>
      </w:r>
      <w:r w:rsidRPr="00E065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председатель</w:t>
      </w:r>
      <w:r w:rsidRPr="00E065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Правительства края</w:t>
      </w:r>
      <w:r w:rsidRPr="00E065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В.П. </w:t>
      </w:r>
      <w:proofErr w:type="spellStart"/>
      <w:r w:rsidRPr="00E065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Томенко</w:t>
      </w:r>
      <w:proofErr w:type="spellEnd"/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952D9" w:rsidRPr="00E06509" w:rsidRDefault="004952D9" w:rsidP="004952D9">
      <w:pPr>
        <w:spacing w:after="0" w:line="163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Документ опубликован: </w:t>
      </w:r>
      <w:r w:rsidRPr="00E0650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17.12.2013</w:t>
      </w:r>
      <w:r w:rsidRPr="00E0650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, Официальный интернет-портал правовой информации Красноярского края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постановлению Правительства Красноярского края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13.12.2013 № 656-п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952D9" w:rsidRPr="00E06509" w:rsidRDefault="004952D9" w:rsidP="004952D9">
      <w:pPr>
        <w:spacing w:after="0" w:line="16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Минимальный размер взноса на капитальный ремонт общего имущества</w:t>
      </w:r>
      <w:r w:rsidRPr="00E0650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в многоквартирных домах, расположенных на территории</w:t>
      </w:r>
      <w:r w:rsidRPr="00E0650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Красноярского края, на 2014–2016 годы</w:t>
      </w:r>
    </w:p>
    <w:p w:rsidR="004952D9" w:rsidRPr="00E06509" w:rsidRDefault="004952D9" w:rsidP="004952D9">
      <w:pPr>
        <w:spacing w:after="0" w:line="16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Минимальный размер взноса на капитальный ремонт общего имущества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многоквартирных домах, расположенных на территории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Красноярского края, на 2014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4221"/>
        <w:gridCol w:w="2310"/>
        <w:gridCol w:w="2263"/>
      </w:tblGrid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Этажность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многоквартирного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Минимальный размер взноса, руб./кв. м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 месяц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Необходимый размер взноса*, руб./кв. м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края, за исключением районов Крайнего Севера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и районов, приравненных к районам Крайнего Севера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4216EF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yellow"/>
                <w:lang w:eastAsia="ru-RU"/>
              </w:rPr>
            </w:pPr>
            <w:r w:rsidRPr="004216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yellow"/>
                <w:lang w:eastAsia="ru-RU"/>
              </w:rPr>
              <w:t>6,3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8,3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4216EF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yellow"/>
                <w:lang w:eastAsia="ru-RU"/>
              </w:rPr>
            </w:pPr>
            <w:r w:rsidRPr="004216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yellow"/>
                <w:lang w:eastAsia="ru-RU"/>
              </w:rPr>
              <w:t>6,0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6,0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6,3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13,6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7,3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7,6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18,1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8,7</w:t>
            </w:r>
          </w:p>
        </w:tc>
      </w:tr>
      <w:tr w:rsidR="004952D9" w:rsidRPr="00E06509" w:rsidTr="004952D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9,9</w:t>
            </w:r>
          </w:p>
        </w:tc>
      </w:tr>
    </w:tbl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952D9" w:rsidRPr="00E06509" w:rsidRDefault="004952D9" w:rsidP="004952D9">
      <w:pPr>
        <w:spacing w:after="0" w:line="16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Минимальный размер взноса на капитальный ремонт общего имущества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многоквартирных домах, расположенных на территории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Красноярского края, на 2015 год</w:t>
      </w:r>
    </w:p>
    <w:tbl>
      <w:tblPr>
        <w:tblW w:w="983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4662"/>
        <w:gridCol w:w="2295"/>
        <w:gridCol w:w="2271"/>
      </w:tblGrid>
      <w:tr w:rsidR="004952D9" w:rsidRPr="00E06509" w:rsidTr="002E74F3">
        <w:trPr>
          <w:trHeight w:val="281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Этажность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многоквартирного дома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минимальный размер взноса, руб./кв.м.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 месяц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необходимый размер взноса*, руб./кв.м.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4952D9" w:rsidRPr="00E06509" w:rsidTr="002E74F3">
        <w:trPr>
          <w:trHeight w:val="272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края, за исключением районов Крайнего Севера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и районов, приравненных к районам Крайнего Севера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8,7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6,3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6,6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14,3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7,7</w:t>
            </w:r>
          </w:p>
        </w:tc>
      </w:tr>
      <w:tr w:rsidR="004952D9" w:rsidRPr="00E06509" w:rsidTr="002E74F3">
        <w:trPr>
          <w:trHeight w:val="144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8,0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19,0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9,1</w:t>
            </w:r>
          </w:p>
        </w:tc>
      </w:tr>
      <w:tr w:rsidR="004952D9" w:rsidRPr="00E06509" w:rsidTr="002E74F3">
        <w:trPr>
          <w:trHeight w:val="136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10,4</w:t>
            </w:r>
          </w:p>
        </w:tc>
      </w:tr>
    </w:tbl>
    <w:p w:rsidR="004952D9" w:rsidRPr="00E06509" w:rsidRDefault="004952D9" w:rsidP="004952D9">
      <w:pPr>
        <w:spacing w:after="0" w:line="16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Минимальный размер взноса на капитальный ремонт общего имущества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многоквартирных домах, расположенных на территории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Красноярского края, на 2016 год</w:t>
      </w:r>
    </w:p>
    <w:tbl>
      <w:tblPr>
        <w:tblW w:w="1002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3095"/>
        <w:gridCol w:w="2576"/>
        <w:gridCol w:w="3737"/>
      </w:tblGrid>
      <w:tr w:rsidR="004952D9" w:rsidRPr="00E06509" w:rsidTr="002E74F3">
        <w:trPr>
          <w:trHeight w:val="305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Этажность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многоквартирного дома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минимальный размер взноса, руб./кв.м.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 месяц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необходимый размер взноса*, руб./кв.м.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4952D9" w:rsidRPr="00E06509" w:rsidTr="002E74F3">
        <w:trPr>
          <w:trHeight w:val="296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края, за исключением районов Крайнего Севера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и районов, приравненных к районам Крайнего Севера</w:t>
            </w:r>
          </w:p>
        </w:tc>
      </w:tr>
      <w:tr w:rsidR="004952D9" w:rsidRPr="00E06509" w:rsidTr="002E74F3">
        <w:trPr>
          <w:trHeight w:val="148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9,1</w:t>
            </w:r>
          </w:p>
        </w:tc>
      </w:tr>
      <w:tr w:rsidR="004952D9" w:rsidRPr="00E06509" w:rsidTr="002E74F3">
        <w:trPr>
          <w:trHeight w:val="296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6,6</w:t>
            </w:r>
          </w:p>
        </w:tc>
      </w:tr>
      <w:tr w:rsidR="004952D9" w:rsidRPr="00E06509" w:rsidTr="002E74F3">
        <w:trPr>
          <w:trHeight w:val="148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6,9</w:t>
            </w:r>
          </w:p>
        </w:tc>
      </w:tr>
      <w:tr w:rsidR="004952D9" w:rsidRPr="00E06509" w:rsidTr="002E74F3">
        <w:trPr>
          <w:trHeight w:val="15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Для многоквартирных домов, расположенных на территории Красноярского края в </w:t>
            </w: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районах, приравненных к районам Крайнего Севера</w:t>
            </w:r>
          </w:p>
        </w:tc>
      </w:tr>
      <w:tr w:rsidR="004952D9" w:rsidRPr="00E06509" w:rsidTr="002E74F3">
        <w:trPr>
          <w:trHeight w:val="148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14,9</w:t>
            </w:r>
          </w:p>
        </w:tc>
      </w:tr>
      <w:tr w:rsidR="004952D9" w:rsidRPr="00E06509" w:rsidTr="002E74F3">
        <w:trPr>
          <w:trHeight w:val="296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8,0</w:t>
            </w:r>
          </w:p>
        </w:tc>
      </w:tr>
      <w:tr w:rsidR="004952D9" w:rsidRPr="00E06509" w:rsidTr="002E74F3">
        <w:trPr>
          <w:trHeight w:val="148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8,3</w:t>
            </w:r>
          </w:p>
        </w:tc>
      </w:tr>
      <w:tr w:rsidR="004952D9" w:rsidRPr="00E06509" w:rsidTr="002E74F3">
        <w:trPr>
          <w:trHeight w:val="148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4952D9" w:rsidRPr="00E06509" w:rsidTr="002E74F3">
        <w:trPr>
          <w:trHeight w:val="131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до 2 этажей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19,9</w:t>
            </w:r>
          </w:p>
        </w:tc>
      </w:tr>
      <w:tr w:rsidR="004952D9" w:rsidRPr="00E06509" w:rsidTr="002E74F3">
        <w:trPr>
          <w:trHeight w:val="131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от 3 этажей и выше, не оборудованные лифтами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9,5</w:t>
            </w:r>
          </w:p>
        </w:tc>
      </w:tr>
      <w:tr w:rsidR="004952D9" w:rsidRPr="00E06509" w:rsidTr="002E74F3">
        <w:trPr>
          <w:trHeight w:val="131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Многоквартирные дома с лифтами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D9" w:rsidRPr="00E06509" w:rsidRDefault="004952D9" w:rsidP="004952D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65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10,9</w:t>
            </w:r>
          </w:p>
        </w:tc>
      </w:tr>
    </w:tbl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* Необходимый размер взноса – размер взноса, при ежемесячном внесении которого в течение всего срока реализации региональной программы капитального ремонта формируется размер фонда капитального ремонта, обеспечивающий финансирование перечня минимально необходимых услуг и работ по капитальному ремонту многоквартирного дома, установленного статьей 14 Закона Красноярского края от 27.06.2013 № 4-1451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«Об организации проведения капитального ремонта общего имущества</w:t>
      </w: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многоквартирных домах, расположенных на территории Красноярского края</w:t>
      </w:r>
      <w:proofErr w:type="gramEnd"/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», без привлечения финансовой бюджетной поддержки.</w:t>
      </w:r>
    </w:p>
    <w:p w:rsidR="004952D9" w:rsidRPr="00E06509" w:rsidRDefault="004952D9" w:rsidP="004952D9">
      <w:pPr>
        <w:spacing w:after="0" w:line="16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50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Необходимый размер взноса приведен в целях определения общего объема финансовой бюджетной поддержки, необходимой для компенсации доли стоимости капитального ремонта многоквартирных домов в рамках региональной программы капитального ремонта, не обеспеченной средствами фондов капитального ремонта многоквартирных домов, формируемыми исходя из устанавливаемого минимального размера взноса.</w:t>
      </w:r>
    </w:p>
    <w:p w:rsidR="00D6203E" w:rsidRPr="00E06509" w:rsidRDefault="00D6203E">
      <w:pPr>
        <w:rPr>
          <w:rFonts w:ascii="Times New Roman" w:hAnsi="Times New Roman" w:cs="Times New Roman"/>
          <w:sz w:val="24"/>
          <w:szCs w:val="24"/>
        </w:rPr>
      </w:pPr>
    </w:p>
    <w:sectPr w:rsidR="00D6203E" w:rsidRPr="00E06509" w:rsidSect="00D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952D9"/>
    <w:rsid w:val="00275F74"/>
    <w:rsid w:val="002E74F3"/>
    <w:rsid w:val="00385322"/>
    <w:rsid w:val="004216EF"/>
    <w:rsid w:val="004952D9"/>
    <w:rsid w:val="00B6042A"/>
    <w:rsid w:val="00D6203E"/>
    <w:rsid w:val="00E0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E"/>
  </w:style>
  <w:style w:type="paragraph" w:styleId="6">
    <w:name w:val="heading 6"/>
    <w:basedOn w:val="a"/>
    <w:link w:val="60"/>
    <w:uiPriority w:val="9"/>
    <w:qFormat/>
    <w:rsid w:val="004952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952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9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2D9"/>
    <w:rPr>
      <w:b/>
      <w:bCs/>
    </w:rPr>
  </w:style>
  <w:style w:type="character" w:styleId="a5">
    <w:name w:val="Hyperlink"/>
    <w:basedOn w:val="a0"/>
    <w:uiPriority w:val="99"/>
    <w:semiHidden/>
    <w:unhideWhenUsed/>
    <w:rsid w:val="00495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5095</Characters>
  <Application>Microsoft Office Word</Application>
  <DocSecurity>0</DocSecurity>
  <Lines>42</Lines>
  <Paragraphs>11</Paragraphs>
  <ScaleCrop>false</ScaleCrop>
  <Company>SamForum.ws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2014-02-14T02:33:00Z</dcterms:created>
  <dcterms:modified xsi:type="dcterms:W3CDTF">2014-02-19T00:52:00Z</dcterms:modified>
</cp:coreProperties>
</file>