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C6" w:rsidRPr="00652915" w:rsidRDefault="002943C6" w:rsidP="00510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43C6" w:rsidRPr="00652915" w:rsidRDefault="002943C6" w:rsidP="00510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15">
        <w:rPr>
          <w:rFonts w:ascii="Times New Roman" w:hAnsi="Times New Roman" w:cs="Times New Roman"/>
          <w:b/>
          <w:sz w:val="28"/>
          <w:szCs w:val="28"/>
        </w:rPr>
        <w:t>ПУБЛИЧНЫХ СЛУШАНИЙ ПО ПРОЕКТУ РАЙОННОГО БЮДЖЕТА НА 2019 ГОД И ПЛАНОВЫЙ ПЕРИОД 2020-2021 ГОДОВ</w:t>
      </w:r>
    </w:p>
    <w:p w:rsidR="002943C6" w:rsidRPr="00652915" w:rsidRDefault="002943C6" w:rsidP="00510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943C6" w:rsidRPr="0065291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слушаний, заслушав и обсудив доклады начальника отдела экономического анализа и прогнозирования </w:t>
      </w:r>
      <w:proofErr w:type="spellStart"/>
      <w:r w:rsidR="002943C6" w:rsidRPr="00652915">
        <w:rPr>
          <w:rFonts w:ascii="Times New Roman" w:hAnsi="Times New Roman" w:cs="Times New Roman"/>
          <w:color w:val="000000"/>
          <w:sz w:val="28"/>
          <w:szCs w:val="28"/>
        </w:rPr>
        <w:t>Мордвиновой</w:t>
      </w:r>
      <w:proofErr w:type="spellEnd"/>
      <w:r w:rsidR="002943C6" w:rsidRPr="00652915">
        <w:rPr>
          <w:rFonts w:ascii="Times New Roman" w:hAnsi="Times New Roman" w:cs="Times New Roman"/>
          <w:color w:val="000000"/>
          <w:sz w:val="28"/>
          <w:szCs w:val="28"/>
        </w:rPr>
        <w:t xml:space="preserve"> Т.В.  по  прогнозу социально экономического развития Назаровского района на 2019-2021 годы,  </w:t>
      </w:r>
      <w:r w:rsidR="009855F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района, </w:t>
      </w:r>
      <w:r w:rsidR="002943C6" w:rsidRPr="00652915">
        <w:rPr>
          <w:rFonts w:ascii="Times New Roman" w:hAnsi="Times New Roman" w:cs="Times New Roman"/>
          <w:color w:val="000000"/>
          <w:sz w:val="28"/>
          <w:szCs w:val="28"/>
        </w:rPr>
        <w:t>руководителя финансового управления администрации района Мельничук Н.Ю. по проекту районного бюджета на 2019 год и плановый период 2020-2021 годов (далее - проект бюджета), отмечают, что проект бюджета сформирован в соответствии с</w:t>
      </w:r>
      <w:proofErr w:type="gramEnd"/>
      <w:r w:rsidR="002943C6" w:rsidRPr="0065291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целями налоговой и бюджетной политики Назаровского района на 2019-2021 годы, а именно обеспечение долгосрочной сбалансированности и устойчивости бюджетной системы бюджета района.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Основными отраслями экономики Назаровского района являются сельское хозяйство и промышленность. </w:t>
      </w:r>
    </w:p>
    <w:p w:rsidR="002943C6" w:rsidRPr="00652915" w:rsidRDefault="009855F3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Ведущими отраслями сельскохозяйственного производства являются производство зерна, молочное и мясное животноводство, птицеводство и свиноводство. 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Индекс производства сельскохозяйственной продукции в 201</w:t>
      </w:r>
      <w:r w:rsidR="00652915">
        <w:rPr>
          <w:rFonts w:ascii="Times New Roman" w:hAnsi="Times New Roman" w:cs="Times New Roman"/>
          <w:sz w:val="28"/>
          <w:szCs w:val="28"/>
        </w:rPr>
        <w:t>9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составит 10</w:t>
      </w:r>
      <w:r w:rsidR="00652915">
        <w:rPr>
          <w:rFonts w:ascii="Times New Roman" w:hAnsi="Times New Roman" w:cs="Times New Roman"/>
          <w:sz w:val="28"/>
          <w:szCs w:val="28"/>
        </w:rPr>
        <w:t>1,46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652915">
        <w:rPr>
          <w:rFonts w:ascii="Times New Roman" w:hAnsi="Times New Roman" w:cs="Times New Roman"/>
          <w:sz w:val="28"/>
          <w:szCs w:val="28"/>
        </w:rPr>
        <w:t>8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652915">
        <w:rPr>
          <w:rFonts w:ascii="Times New Roman" w:hAnsi="Times New Roman" w:cs="Times New Roman"/>
          <w:sz w:val="28"/>
          <w:szCs w:val="28"/>
        </w:rPr>
        <w:t>20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– 101,3 %, в 202</w:t>
      </w:r>
      <w:r w:rsidR="00652915">
        <w:rPr>
          <w:rFonts w:ascii="Times New Roman" w:hAnsi="Times New Roman" w:cs="Times New Roman"/>
          <w:sz w:val="28"/>
          <w:szCs w:val="28"/>
        </w:rPr>
        <w:t>1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– 10</w:t>
      </w:r>
      <w:r w:rsidR="00652915">
        <w:rPr>
          <w:rFonts w:ascii="Times New Roman" w:hAnsi="Times New Roman" w:cs="Times New Roman"/>
          <w:sz w:val="28"/>
          <w:szCs w:val="28"/>
        </w:rPr>
        <w:t>4</w:t>
      </w:r>
      <w:r w:rsidR="002943C6" w:rsidRPr="00652915">
        <w:rPr>
          <w:rFonts w:ascii="Times New Roman" w:hAnsi="Times New Roman" w:cs="Times New Roman"/>
          <w:sz w:val="28"/>
          <w:szCs w:val="28"/>
        </w:rPr>
        <w:t>,9%.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По отрасли животноводство планируется к 202</w:t>
      </w:r>
      <w:r w:rsidR="00652915">
        <w:rPr>
          <w:rFonts w:ascii="Times New Roman" w:hAnsi="Times New Roman" w:cs="Times New Roman"/>
          <w:sz w:val="28"/>
          <w:szCs w:val="28"/>
        </w:rPr>
        <w:t>1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по уровню к 201</w:t>
      </w:r>
      <w:r w:rsidR="00652915">
        <w:rPr>
          <w:rFonts w:ascii="Times New Roman" w:hAnsi="Times New Roman" w:cs="Times New Roman"/>
          <w:sz w:val="28"/>
          <w:szCs w:val="28"/>
        </w:rPr>
        <w:t xml:space="preserve">7 </w:t>
      </w:r>
      <w:r w:rsidR="002943C6" w:rsidRPr="00652915">
        <w:rPr>
          <w:rFonts w:ascii="Times New Roman" w:hAnsi="Times New Roman" w:cs="Times New Roman"/>
          <w:sz w:val="28"/>
          <w:szCs w:val="28"/>
        </w:rPr>
        <w:t>году: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- поголовье крупного рогатого скота составит </w:t>
      </w:r>
      <w:r w:rsidR="00652915">
        <w:rPr>
          <w:rFonts w:ascii="Times New Roman" w:hAnsi="Times New Roman" w:cs="Times New Roman"/>
          <w:sz w:val="28"/>
          <w:szCs w:val="28"/>
        </w:rPr>
        <w:t>43850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652915">
        <w:rPr>
          <w:rFonts w:ascii="Times New Roman" w:hAnsi="Times New Roman" w:cs="Times New Roman"/>
          <w:sz w:val="28"/>
          <w:szCs w:val="28"/>
        </w:rPr>
        <w:t>–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</w:t>
      </w:r>
      <w:r w:rsidR="00652915">
        <w:rPr>
          <w:rFonts w:ascii="Times New Roman" w:hAnsi="Times New Roman" w:cs="Times New Roman"/>
          <w:sz w:val="28"/>
          <w:szCs w:val="28"/>
        </w:rPr>
        <w:t>100,2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 , в том числе коров 14 6</w:t>
      </w:r>
      <w:r w:rsidR="00652915">
        <w:rPr>
          <w:rFonts w:ascii="Times New Roman" w:hAnsi="Times New Roman" w:cs="Times New Roman"/>
          <w:sz w:val="28"/>
          <w:szCs w:val="28"/>
        </w:rPr>
        <w:t>00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– 100,</w:t>
      </w:r>
      <w:r w:rsidR="00652915">
        <w:rPr>
          <w:rFonts w:ascii="Times New Roman" w:hAnsi="Times New Roman" w:cs="Times New Roman"/>
          <w:sz w:val="28"/>
          <w:szCs w:val="28"/>
        </w:rPr>
        <w:t>2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- поголовье свиней – </w:t>
      </w:r>
      <w:r w:rsidR="00652915">
        <w:rPr>
          <w:rFonts w:ascii="Times New Roman" w:hAnsi="Times New Roman" w:cs="Times New Roman"/>
          <w:sz w:val="28"/>
          <w:szCs w:val="28"/>
        </w:rPr>
        <w:t>114020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голов – 1</w:t>
      </w:r>
      <w:r w:rsidR="00652915">
        <w:rPr>
          <w:rFonts w:ascii="Times New Roman" w:hAnsi="Times New Roman" w:cs="Times New Roman"/>
          <w:sz w:val="28"/>
          <w:szCs w:val="28"/>
        </w:rPr>
        <w:t>00,1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- поголовье птицы  увеличить до 6</w:t>
      </w:r>
      <w:r w:rsidR="00652915">
        <w:rPr>
          <w:rFonts w:ascii="Times New Roman" w:hAnsi="Times New Roman" w:cs="Times New Roman"/>
          <w:sz w:val="28"/>
          <w:szCs w:val="28"/>
        </w:rPr>
        <w:t>9</w:t>
      </w:r>
      <w:r w:rsidR="002943C6" w:rsidRPr="00652915">
        <w:rPr>
          <w:rFonts w:ascii="Times New Roman" w:hAnsi="Times New Roman" w:cs="Times New Roman"/>
          <w:sz w:val="28"/>
          <w:szCs w:val="28"/>
        </w:rPr>
        <w:t>5,</w:t>
      </w:r>
      <w:r w:rsidR="00652915">
        <w:rPr>
          <w:rFonts w:ascii="Times New Roman" w:hAnsi="Times New Roman" w:cs="Times New Roman"/>
          <w:sz w:val="28"/>
          <w:szCs w:val="28"/>
        </w:rPr>
        <w:t>7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тыс. голов – </w:t>
      </w:r>
      <w:r w:rsidR="00652915">
        <w:rPr>
          <w:rFonts w:ascii="Times New Roman" w:hAnsi="Times New Roman" w:cs="Times New Roman"/>
          <w:sz w:val="28"/>
          <w:szCs w:val="28"/>
        </w:rPr>
        <w:t>128,7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- производство яиц </w:t>
      </w:r>
      <w:r w:rsidR="00652915">
        <w:rPr>
          <w:rFonts w:ascii="Times New Roman" w:hAnsi="Times New Roman" w:cs="Times New Roman"/>
          <w:sz w:val="28"/>
          <w:szCs w:val="28"/>
        </w:rPr>
        <w:t>146270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тыс. шт. или </w:t>
      </w:r>
      <w:r w:rsidR="00652915">
        <w:rPr>
          <w:rFonts w:ascii="Times New Roman" w:hAnsi="Times New Roman" w:cs="Times New Roman"/>
          <w:sz w:val="28"/>
          <w:szCs w:val="28"/>
        </w:rPr>
        <w:t>147,9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- производство скота и птицы на убой – </w:t>
      </w:r>
      <w:r w:rsidR="00652915">
        <w:rPr>
          <w:rFonts w:ascii="Times New Roman" w:hAnsi="Times New Roman" w:cs="Times New Roman"/>
          <w:sz w:val="28"/>
          <w:szCs w:val="28"/>
        </w:rPr>
        <w:t>24228,6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тонн – </w:t>
      </w:r>
      <w:r w:rsidR="00652915">
        <w:rPr>
          <w:rFonts w:ascii="Times New Roman" w:hAnsi="Times New Roman" w:cs="Times New Roman"/>
          <w:sz w:val="28"/>
          <w:szCs w:val="28"/>
        </w:rPr>
        <w:t>122,8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- производство молока – </w:t>
      </w:r>
      <w:r w:rsidR="00652915">
        <w:rPr>
          <w:rFonts w:ascii="Times New Roman" w:hAnsi="Times New Roman" w:cs="Times New Roman"/>
          <w:sz w:val="28"/>
          <w:szCs w:val="28"/>
        </w:rPr>
        <w:t>63998,4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тонн – </w:t>
      </w:r>
      <w:r w:rsidR="00652915">
        <w:rPr>
          <w:rFonts w:ascii="Times New Roman" w:hAnsi="Times New Roman" w:cs="Times New Roman"/>
          <w:sz w:val="28"/>
          <w:szCs w:val="28"/>
        </w:rPr>
        <w:t>104,78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Посевные площади на территории Назаровского района составляют 155,3 тыс. га, заняты в п</w:t>
      </w:r>
      <w:r w:rsidR="009855F3">
        <w:rPr>
          <w:rFonts w:ascii="Times New Roman" w:hAnsi="Times New Roman" w:cs="Times New Roman"/>
          <w:sz w:val="28"/>
          <w:szCs w:val="28"/>
        </w:rPr>
        <w:t>олном объеме. Урожайность в 2018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9855F3">
        <w:rPr>
          <w:rFonts w:ascii="Times New Roman" w:hAnsi="Times New Roman" w:cs="Times New Roman"/>
          <w:sz w:val="28"/>
          <w:szCs w:val="28"/>
        </w:rPr>
        <w:t>26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ц/га. 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По отрасли растениеводство планируется  к 202</w:t>
      </w:r>
      <w:r w:rsidR="00F9257D">
        <w:rPr>
          <w:rFonts w:ascii="Times New Roman" w:hAnsi="Times New Roman" w:cs="Times New Roman"/>
          <w:sz w:val="28"/>
          <w:szCs w:val="28"/>
        </w:rPr>
        <w:t>1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к уровню 201</w:t>
      </w:r>
      <w:r w:rsidR="00F9257D">
        <w:rPr>
          <w:rFonts w:ascii="Times New Roman" w:hAnsi="Times New Roman" w:cs="Times New Roman"/>
          <w:sz w:val="28"/>
          <w:szCs w:val="28"/>
        </w:rPr>
        <w:t xml:space="preserve">7 </w:t>
      </w:r>
      <w:r w:rsidR="002943C6" w:rsidRPr="00652915">
        <w:rPr>
          <w:rFonts w:ascii="Times New Roman" w:hAnsi="Times New Roman" w:cs="Times New Roman"/>
          <w:sz w:val="28"/>
          <w:szCs w:val="28"/>
        </w:rPr>
        <w:t>года: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- объем производства зерна </w:t>
      </w:r>
      <w:r w:rsidR="009855F3">
        <w:rPr>
          <w:rFonts w:ascii="Times New Roman" w:hAnsi="Times New Roman" w:cs="Times New Roman"/>
          <w:sz w:val="28"/>
          <w:szCs w:val="28"/>
        </w:rPr>
        <w:t xml:space="preserve"> </w:t>
      </w:r>
      <w:r w:rsidR="00F9257D">
        <w:rPr>
          <w:rFonts w:ascii="Times New Roman" w:hAnsi="Times New Roman" w:cs="Times New Roman"/>
          <w:sz w:val="28"/>
          <w:szCs w:val="28"/>
        </w:rPr>
        <w:t>227876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тонн -</w:t>
      </w:r>
      <w:r w:rsidR="00280585">
        <w:rPr>
          <w:rFonts w:ascii="Times New Roman" w:hAnsi="Times New Roman" w:cs="Times New Roman"/>
          <w:sz w:val="28"/>
          <w:szCs w:val="28"/>
        </w:rPr>
        <w:t xml:space="preserve"> </w:t>
      </w:r>
      <w:r w:rsidR="002943C6" w:rsidRPr="00652915">
        <w:rPr>
          <w:rFonts w:ascii="Times New Roman" w:hAnsi="Times New Roman" w:cs="Times New Roman"/>
          <w:sz w:val="28"/>
          <w:szCs w:val="28"/>
        </w:rPr>
        <w:t>10</w:t>
      </w:r>
      <w:r w:rsidR="00F9257D">
        <w:rPr>
          <w:rFonts w:ascii="Times New Roman" w:hAnsi="Times New Roman" w:cs="Times New Roman"/>
          <w:sz w:val="28"/>
          <w:szCs w:val="28"/>
        </w:rPr>
        <w:t>4</w:t>
      </w:r>
      <w:r w:rsidR="002943C6" w:rsidRPr="00652915">
        <w:rPr>
          <w:rFonts w:ascii="Times New Roman" w:hAnsi="Times New Roman" w:cs="Times New Roman"/>
          <w:sz w:val="28"/>
          <w:szCs w:val="28"/>
        </w:rPr>
        <w:t>,</w:t>
      </w:r>
      <w:r w:rsidR="00F9257D">
        <w:rPr>
          <w:rFonts w:ascii="Times New Roman" w:hAnsi="Times New Roman" w:cs="Times New Roman"/>
          <w:sz w:val="28"/>
          <w:szCs w:val="28"/>
        </w:rPr>
        <w:t>4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- объем производства картофеля </w:t>
      </w:r>
      <w:r w:rsidR="00F9257D">
        <w:rPr>
          <w:rFonts w:ascii="Times New Roman" w:hAnsi="Times New Roman" w:cs="Times New Roman"/>
          <w:sz w:val="28"/>
          <w:szCs w:val="28"/>
        </w:rPr>
        <w:t>17436,7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тонн -</w:t>
      </w:r>
      <w:r w:rsidR="00280585">
        <w:rPr>
          <w:rFonts w:ascii="Times New Roman" w:hAnsi="Times New Roman" w:cs="Times New Roman"/>
          <w:sz w:val="28"/>
          <w:szCs w:val="28"/>
        </w:rPr>
        <w:t xml:space="preserve"> </w:t>
      </w:r>
      <w:r w:rsidR="002943C6" w:rsidRPr="00652915">
        <w:rPr>
          <w:rFonts w:ascii="Times New Roman" w:hAnsi="Times New Roman" w:cs="Times New Roman"/>
          <w:sz w:val="28"/>
          <w:szCs w:val="28"/>
        </w:rPr>
        <w:t>1</w:t>
      </w:r>
      <w:r w:rsidR="00F9257D">
        <w:rPr>
          <w:rFonts w:ascii="Times New Roman" w:hAnsi="Times New Roman" w:cs="Times New Roman"/>
          <w:sz w:val="28"/>
          <w:szCs w:val="28"/>
        </w:rPr>
        <w:t>15</w:t>
      </w:r>
      <w:r w:rsidR="002943C6" w:rsidRPr="00652915">
        <w:rPr>
          <w:rFonts w:ascii="Times New Roman" w:hAnsi="Times New Roman" w:cs="Times New Roman"/>
          <w:sz w:val="28"/>
          <w:szCs w:val="28"/>
        </w:rPr>
        <w:t>,</w:t>
      </w:r>
      <w:r w:rsidR="00F9257D">
        <w:rPr>
          <w:rFonts w:ascii="Times New Roman" w:hAnsi="Times New Roman" w:cs="Times New Roman"/>
          <w:sz w:val="28"/>
          <w:szCs w:val="28"/>
        </w:rPr>
        <w:t xml:space="preserve">0 </w:t>
      </w:r>
      <w:r w:rsidR="002943C6" w:rsidRPr="00652915">
        <w:rPr>
          <w:rFonts w:ascii="Times New Roman" w:hAnsi="Times New Roman" w:cs="Times New Roman"/>
          <w:sz w:val="28"/>
          <w:szCs w:val="28"/>
        </w:rPr>
        <w:t>%;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- объем производства овощей 8</w:t>
      </w:r>
      <w:r w:rsidR="00F9257D">
        <w:rPr>
          <w:rFonts w:ascii="Times New Roman" w:hAnsi="Times New Roman" w:cs="Times New Roman"/>
          <w:sz w:val="28"/>
          <w:szCs w:val="28"/>
        </w:rPr>
        <w:t> 642,0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тонн -</w:t>
      </w:r>
      <w:r w:rsidR="00280585">
        <w:rPr>
          <w:rFonts w:ascii="Times New Roman" w:hAnsi="Times New Roman" w:cs="Times New Roman"/>
          <w:sz w:val="28"/>
          <w:szCs w:val="28"/>
        </w:rPr>
        <w:t xml:space="preserve"> </w:t>
      </w:r>
      <w:r w:rsidR="00F9257D">
        <w:rPr>
          <w:rFonts w:ascii="Times New Roman" w:hAnsi="Times New Roman" w:cs="Times New Roman"/>
          <w:sz w:val="28"/>
          <w:szCs w:val="28"/>
        </w:rPr>
        <w:t>124,9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Развитие перерабатывающей промышленности напрямую зависит от состояния сырьевой базы в сельском хозяйстве, так как сельскохозяйственные предприятия сами осуществляют переработку своей продукции. Объем произведенной продукции в 201</w:t>
      </w:r>
      <w:r w:rsidR="00F9257D">
        <w:rPr>
          <w:rFonts w:ascii="Times New Roman" w:hAnsi="Times New Roman" w:cs="Times New Roman"/>
          <w:sz w:val="28"/>
          <w:szCs w:val="28"/>
        </w:rPr>
        <w:t>7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составил 8 596,6 млн. рублей, к 202</w:t>
      </w:r>
      <w:r w:rsidR="00C87649">
        <w:rPr>
          <w:rFonts w:ascii="Times New Roman" w:hAnsi="Times New Roman" w:cs="Times New Roman"/>
          <w:sz w:val="28"/>
          <w:szCs w:val="28"/>
        </w:rPr>
        <w:t>1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рост произведенной продукции составит </w:t>
      </w:r>
      <w:r w:rsidR="00C87649">
        <w:rPr>
          <w:rFonts w:ascii="Times New Roman" w:hAnsi="Times New Roman" w:cs="Times New Roman"/>
          <w:sz w:val="28"/>
          <w:szCs w:val="28"/>
        </w:rPr>
        <w:t>2,8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В современных условиях хозяйствования одним из важных показателей устойчивого развития территории  является объем инвестиций в основной капитал. 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Основная доля инвестиций в основной капитал приходится на сельское хозяйство. В общем объеме инвестиций инвестиции в сельское хозяйство составляют в 201</w:t>
      </w:r>
      <w:r w:rsidR="00DF1EF7">
        <w:rPr>
          <w:rFonts w:ascii="Times New Roman" w:hAnsi="Times New Roman" w:cs="Times New Roman"/>
          <w:sz w:val="28"/>
          <w:szCs w:val="28"/>
        </w:rPr>
        <w:t>7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45E8">
        <w:rPr>
          <w:rFonts w:ascii="Times New Roman" w:hAnsi="Times New Roman" w:cs="Times New Roman"/>
          <w:sz w:val="28"/>
          <w:szCs w:val="28"/>
        </w:rPr>
        <w:t>84,9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 (</w:t>
      </w:r>
      <w:r w:rsidR="00DF1EF7">
        <w:rPr>
          <w:rFonts w:ascii="Times New Roman" w:hAnsi="Times New Roman" w:cs="Times New Roman"/>
          <w:sz w:val="28"/>
          <w:szCs w:val="28"/>
        </w:rPr>
        <w:t>591,9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млн. рублей), на 201</w:t>
      </w:r>
      <w:r w:rsidR="00DF1EF7">
        <w:rPr>
          <w:rFonts w:ascii="Times New Roman" w:hAnsi="Times New Roman" w:cs="Times New Roman"/>
          <w:sz w:val="28"/>
          <w:szCs w:val="28"/>
        </w:rPr>
        <w:t>8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DF1EF7">
        <w:rPr>
          <w:rFonts w:ascii="Times New Roman" w:hAnsi="Times New Roman" w:cs="Times New Roman"/>
          <w:sz w:val="28"/>
          <w:szCs w:val="28"/>
        </w:rPr>
        <w:t>521,7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9545E8">
        <w:rPr>
          <w:rFonts w:ascii="Times New Roman" w:hAnsi="Times New Roman" w:cs="Times New Roman"/>
          <w:sz w:val="28"/>
          <w:szCs w:val="28"/>
        </w:rPr>
        <w:t>68,5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 к 201</w:t>
      </w:r>
      <w:r w:rsidR="00DF1EF7">
        <w:rPr>
          <w:rFonts w:ascii="Times New Roman" w:hAnsi="Times New Roman" w:cs="Times New Roman"/>
          <w:sz w:val="28"/>
          <w:szCs w:val="28"/>
        </w:rPr>
        <w:t>7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9545E8">
        <w:rPr>
          <w:rFonts w:ascii="Times New Roman" w:hAnsi="Times New Roman" w:cs="Times New Roman"/>
          <w:sz w:val="28"/>
          <w:szCs w:val="28"/>
        </w:rPr>
        <w:t>Сокращение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суммы инвестиций предполагается в сельское хозяйство (в 201</w:t>
      </w:r>
      <w:r w:rsidR="00DF1EF7">
        <w:rPr>
          <w:rFonts w:ascii="Times New Roman" w:hAnsi="Times New Roman" w:cs="Times New Roman"/>
          <w:sz w:val="28"/>
          <w:szCs w:val="28"/>
        </w:rPr>
        <w:t>8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основная доля инвестиций планируется направить в сельское хозяйство). </w:t>
      </w:r>
      <w:r w:rsidR="009545E8">
        <w:rPr>
          <w:rFonts w:ascii="Times New Roman CYR" w:hAnsi="Times New Roman CYR" w:cs="Times New Roman CYR"/>
          <w:sz w:val="28"/>
          <w:szCs w:val="28"/>
        </w:rPr>
        <w:t>В сельскохозяйственное производство планируется направить сре</w:t>
      </w:r>
      <w:proofErr w:type="gramStart"/>
      <w:r w:rsidR="009545E8">
        <w:rPr>
          <w:rFonts w:ascii="Times New Roman CYR" w:hAnsi="Times New Roman CYR" w:cs="Times New Roman CYR"/>
          <w:sz w:val="28"/>
          <w:szCs w:val="28"/>
        </w:rPr>
        <w:t>дств в с</w:t>
      </w:r>
      <w:proofErr w:type="gramEnd"/>
      <w:r w:rsidR="009545E8">
        <w:rPr>
          <w:rFonts w:ascii="Times New Roman CYR" w:hAnsi="Times New Roman CYR" w:cs="Times New Roman CYR"/>
          <w:sz w:val="28"/>
          <w:szCs w:val="28"/>
        </w:rPr>
        <w:t>умме 521,7 млн.</w:t>
      </w:r>
      <w:r w:rsidR="002805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5E8">
        <w:rPr>
          <w:rFonts w:ascii="Times New Roman CYR" w:hAnsi="Times New Roman CYR" w:cs="Times New Roman CYR"/>
          <w:sz w:val="28"/>
          <w:szCs w:val="28"/>
        </w:rPr>
        <w:t>рублей, в том числе на строительство доильного зала в ЗАО "</w:t>
      </w:r>
      <w:proofErr w:type="spellStart"/>
      <w:r w:rsidR="009545E8">
        <w:rPr>
          <w:rFonts w:ascii="Times New Roman CYR" w:hAnsi="Times New Roman CYR" w:cs="Times New Roman CYR"/>
          <w:sz w:val="28"/>
          <w:szCs w:val="28"/>
        </w:rPr>
        <w:t>Назаровское</w:t>
      </w:r>
      <w:proofErr w:type="spellEnd"/>
      <w:r w:rsidR="009545E8">
        <w:rPr>
          <w:rFonts w:ascii="Times New Roman CYR" w:hAnsi="Times New Roman CYR" w:cs="Times New Roman CYR"/>
          <w:sz w:val="28"/>
          <w:szCs w:val="28"/>
        </w:rPr>
        <w:t>" - 90,0 млн.</w:t>
      </w:r>
      <w:r w:rsidR="00985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5E8">
        <w:rPr>
          <w:rFonts w:ascii="Times New Roman CYR" w:hAnsi="Times New Roman CYR" w:cs="Times New Roman CYR"/>
          <w:sz w:val="28"/>
          <w:szCs w:val="28"/>
        </w:rPr>
        <w:t>руб</w:t>
      </w:r>
      <w:r w:rsidR="009855F3">
        <w:rPr>
          <w:rFonts w:ascii="Times New Roman CYR" w:hAnsi="Times New Roman CYR" w:cs="Times New Roman CYR"/>
          <w:sz w:val="28"/>
          <w:szCs w:val="28"/>
        </w:rPr>
        <w:t>лей</w:t>
      </w:r>
      <w:r w:rsidR="009545E8">
        <w:rPr>
          <w:rFonts w:ascii="Times New Roman CYR" w:hAnsi="Times New Roman CYR" w:cs="Times New Roman CYR"/>
          <w:sz w:val="28"/>
          <w:szCs w:val="28"/>
        </w:rPr>
        <w:t xml:space="preserve">, строительство родильных отделений бесстойлового содержания КРС на 48 телят с помещениями в п. Предгорный, п. Красногорском и д. </w:t>
      </w:r>
      <w:proofErr w:type="spellStart"/>
      <w:r w:rsidR="009545E8">
        <w:rPr>
          <w:rFonts w:ascii="Times New Roman CYR" w:hAnsi="Times New Roman CYR" w:cs="Times New Roman CYR"/>
          <w:sz w:val="28"/>
          <w:szCs w:val="28"/>
        </w:rPr>
        <w:t>Усть</w:t>
      </w:r>
      <w:proofErr w:type="spellEnd"/>
      <w:r w:rsidR="009545E8">
        <w:rPr>
          <w:rFonts w:ascii="Times New Roman CYR" w:hAnsi="Times New Roman CYR" w:cs="Times New Roman CYR"/>
          <w:sz w:val="28"/>
          <w:szCs w:val="28"/>
        </w:rPr>
        <w:t>-Березовке - 27,5 млн.</w:t>
      </w:r>
      <w:r w:rsidR="00985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5E8">
        <w:rPr>
          <w:rFonts w:ascii="Times New Roman CYR" w:hAnsi="Times New Roman CYR" w:cs="Times New Roman CYR"/>
          <w:sz w:val="28"/>
          <w:szCs w:val="28"/>
        </w:rPr>
        <w:t>руб</w:t>
      </w:r>
      <w:r w:rsidR="009855F3">
        <w:rPr>
          <w:rFonts w:ascii="Times New Roman CYR" w:hAnsi="Times New Roman CYR" w:cs="Times New Roman CYR"/>
          <w:sz w:val="28"/>
          <w:szCs w:val="28"/>
        </w:rPr>
        <w:t>лей.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Рост инвестиций в социальную сферу прогнозируется за счет средств кр</w:t>
      </w:r>
      <w:r w:rsidR="009545E8">
        <w:rPr>
          <w:rFonts w:ascii="Times New Roman" w:hAnsi="Times New Roman" w:cs="Times New Roman"/>
          <w:sz w:val="28"/>
          <w:szCs w:val="28"/>
        </w:rPr>
        <w:t>аевого и местного бюджетов –  1</w:t>
      </w:r>
      <w:r w:rsidR="002943C6" w:rsidRPr="00652915">
        <w:rPr>
          <w:rFonts w:ascii="Times New Roman" w:hAnsi="Times New Roman" w:cs="Times New Roman"/>
          <w:sz w:val="28"/>
          <w:szCs w:val="28"/>
        </w:rPr>
        <w:t>9</w:t>
      </w:r>
      <w:r w:rsidR="009545E8">
        <w:rPr>
          <w:rFonts w:ascii="Times New Roman" w:hAnsi="Times New Roman" w:cs="Times New Roman"/>
          <w:sz w:val="28"/>
          <w:szCs w:val="28"/>
        </w:rPr>
        <w:t>0,0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9545E8" w:rsidRDefault="005101B0" w:rsidP="0051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545E8">
        <w:rPr>
          <w:rFonts w:ascii="Times New Roman CYR" w:hAnsi="Times New Roman CYR" w:cs="Times New Roman CYR"/>
          <w:sz w:val="28"/>
          <w:szCs w:val="28"/>
        </w:rPr>
        <w:t>В 2019 - 2021 годах инвестиции в сельском хозяйстве будут направлены на приобретение техники для сельскохозяйственных предприятий и на реализацию инвестиционного проекта АО Агрохолдинг «Сибиряк».</w:t>
      </w:r>
    </w:p>
    <w:p w:rsidR="009545E8" w:rsidRDefault="005101B0" w:rsidP="0051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545E8">
        <w:rPr>
          <w:rFonts w:ascii="Times New Roman CYR" w:hAnsi="Times New Roman CYR" w:cs="Times New Roman CYR"/>
          <w:sz w:val="28"/>
          <w:szCs w:val="28"/>
        </w:rPr>
        <w:t>Бюджетные инвестиции в 201</w:t>
      </w:r>
      <w:r w:rsidR="0092657B">
        <w:rPr>
          <w:rFonts w:ascii="Times New Roman CYR" w:hAnsi="Times New Roman CYR" w:cs="Times New Roman CYR"/>
          <w:sz w:val="28"/>
          <w:szCs w:val="28"/>
        </w:rPr>
        <w:t>9</w:t>
      </w:r>
      <w:r w:rsidR="009545E8">
        <w:rPr>
          <w:rFonts w:ascii="Times New Roman CYR" w:hAnsi="Times New Roman CYR" w:cs="Times New Roman CYR"/>
          <w:sz w:val="28"/>
          <w:szCs w:val="28"/>
        </w:rPr>
        <w:t xml:space="preserve"> - 202</w:t>
      </w:r>
      <w:r w:rsidR="0092657B">
        <w:rPr>
          <w:rFonts w:ascii="Times New Roman CYR" w:hAnsi="Times New Roman CYR" w:cs="Times New Roman CYR"/>
          <w:sz w:val="28"/>
          <w:szCs w:val="28"/>
        </w:rPr>
        <w:t>1</w:t>
      </w:r>
      <w:r w:rsidR="009545E8">
        <w:rPr>
          <w:rFonts w:ascii="Times New Roman CYR" w:hAnsi="Times New Roman CYR" w:cs="Times New Roman CYR"/>
          <w:sz w:val="28"/>
          <w:szCs w:val="28"/>
        </w:rPr>
        <w:t xml:space="preserve"> годах будут выделены из краевого бюджеты на ремонт </w:t>
      </w:r>
      <w:proofErr w:type="spellStart"/>
      <w:r w:rsidR="009545E8">
        <w:rPr>
          <w:rFonts w:ascii="Times New Roman CYR" w:hAnsi="Times New Roman CYR" w:cs="Times New Roman CYR"/>
          <w:sz w:val="28"/>
          <w:szCs w:val="28"/>
        </w:rPr>
        <w:t>Степновской</w:t>
      </w:r>
      <w:proofErr w:type="spellEnd"/>
      <w:r w:rsidR="009545E8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="009545E8">
        <w:rPr>
          <w:rFonts w:ascii="Times New Roman CYR" w:hAnsi="Times New Roman CYR" w:cs="Times New Roman CYR"/>
          <w:sz w:val="28"/>
          <w:szCs w:val="28"/>
        </w:rPr>
        <w:t>Крутоярской</w:t>
      </w:r>
      <w:proofErr w:type="spellEnd"/>
      <w:r w:rsidR="009545E8">
        <w:rPr>
          <w:rFonts w:ascii="Times New Roman CYR" w:hAnsi="Times New Roman CYR" w:cs="Times New Roman CYR"/>
          <w:sz w:val="28"/>
          <w:szCs w:val="28"/>
        </w:rPr>
        <w:t xml:space="preserve"> школ в сумме </w:t>
      </w:r>
      <w:r w:rsidR="0092657B">
        <w:rPr>
          <w:rFonts w:ascii="Times New Roman CYR" w:hAnsi="Times New Roman CYR" w:cs="Times New Roman CYR"/>
          <w:sz w:val="28"/>
          <w:szCs w:val="28"/>
        </w:rPr>
        <w:t>498143,7</w:t>
      </w:r>
      <w:r w:rsidR="009545E8">
        <w:rPr>
          <w:rFonts w:ascii="Times New Roman CYR" w:hAnsi="Times New Roman CYR" w:cs="Times New Roman CYR"/>
          <w:sz w:val="28"/>
          <w:szCs w:val="28"/>
        </w:rPr>
        <w:t xml:space="preserve"> тыс</w:t>
      </w:r>
      <w:r w:rsidR="0092657B">
        <w:rPr>
          <w:rFonts w:ascii="Times New Roman CYR" w:hAnsi="Times New Roman CYR" w:cs="Times New Roman CYR"/>
          <w:sz w:val="28"/>
          <w:szCs w:val="28"/>
        </w:rPr>
        <w:t>.</w:t>
      </w:r>
      <w:r w:rsidR="009545E8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4E4F89">
        <w:rPr>
          <w:rFonts w:ascii="Times New Roman CYR" w:hAnsi="Times New Roman CYR" w:cs="Times New Roman CYR"/>
          <w:sz w:val="28"/>
          <w:szCs w:val="28"/>
        </w:rPr>
        <w:t>лей</w:t>
      </w:r>
      <w:r w:rsidR="009545E8">
        <w:rPr>
          <w:rFonts w:ascii="Times New Roman CYR" w:hAnsi="Times New Roman CYR" w:cs="Times New Roman CYR"/>
          <w:sz w:val="28"/>
          <w:szCs w:val="28"/>
        </w:rPr>
        <w:t>, 45</w:t>
      </w:r>
      <w:r w:rsidR="00985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5E8">
        <w:rPr>
          <w:rFonts w:ascii="Times New Roman CYR" w:hAnsi="Times New Roman CYR" w:cs="Times New Roman CYR"/>
          <w:sz w:val="28"/>
          <w:szCs w:val="28"/>
        </w:rPr>
        <w:t>600,0 тыс.</w:t>
      </w:r>
      <w:r w:rsidR="00985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5E8">
        <w:rPr>
          <w:rFonts w:ascii="Times New Roman CYR" w:hAnsi="Times New Roman CYR" w:cs="Times New Roman CYR"/>
          <w:sz w:val="28"/>
          <w:szCs w:val="28"/>
        </w:rPr>
        <w:t>руб</w:t>
      </w:r>
      <w:r w:rsidR="009855F3">
        <w:rPr>
          <w:rFonts w:ascii="Times New Roman CYR" w:hAnsi="Times New Roman CYR" w:cs="Times New Roman CYR"/>
          <w:sz w:val="28"/>
          <w:szCs w:val="28"/>
        </w:rPr>
        <w:t>лей</w:t>
      </w:r>
      <w:r w:rsidR="009545E8">
        <w:rPr>
          <w:rFonts w:ascii="Times New Roman CYR" w:hAnsi="Times New Roman CYR" w:cs="Times New Roman CYR"/>
          <w:sz w:val="28"/>
          <w:szCs w:val="28"/>
        </w:rPr>
        <w:t xml:space="preserve"> - на приобретение оборудования для школ района, 4</w:t>
      </w:r>
      <w:r w:rsidR="00985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5E8">
        <w:rPr>
          <w:rFonts w:ascii="Times New Roman CYR" w:hAnsi="Times New Roman CYR" w:cs="Times New Roman CYR"/>
          <w:sz w:val="28"/>
          <w:szCs w:val="28"/>
        </w:rPr>
        <w:t>500,0 тыс.</w:t>
      </w:r>
      <w:r w:rsidR="00985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5E8">
        <w:rPr>
          <w:rFonts w:ascii="Times New Roman CYR" w:hAnsi="Times New Roman CYR" w:cs="Times New Roman CYR"/>
          <w:sz w:val="28"/>
          <w:szCs w:val="28"/>
        </w:rPr>
        <w:t>руб</w:t>
      </w:r>
      <w:r w:rsidR="009855F3">
        <w:rPr>
          <w:rFonts w:ascii="Times New Roman CYR" w:hAnsi="Times New Roman CYR" w:cs="Times New Roman CYR"/>
          <w:sz w:val="28"/>
          <w:szCs w:val="28"/>
        </w:rPr>
        <w:t>лей</w:t>
      </w:r>
      <w:r w:rsidR="009545E8">
        <w:rPr>
          <w:rFonts w:ascii="Times New Roman CYR" w:hAnsi="Times New Roman CYR" w:cs="Times New Roman CYR"/>
          <w:sz w:val="28"/>
          <w:szCs w:val="28"/>
        </w:rPr>
        <w:t xml:space="preserve"> на капитальный ремонт учреждений культуры района.</w:t>
      </w:r>
    </w:p>
    <w:p w:rsidR="002943C6" w:rsidRPr="00652915" w:rsidRDefault="005101B0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Инвестиции по субъектам малого бизнеса в 2019 году составили 17,4 млн. рублей, в 2020 году – 19,5 млн. рублей,  жилищное строительство - 58,4 млн. рублей 2018 году и 60,7  млн. рублей в 2019 году. </w:t>
      </w:r>
    </w:p>
    <w:p w:rsidR="002943C6" w:rsidRPr="00652915" w:rsidRDefault="00280585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652915">
        <w:rPr>
          <w:rFonts w:ascii="Times New Roman" w:hAnsi="Times New Roman" w:cs="Times New Roman"/>
          <w:sz w:val="28"/>
          <w:szCs w:val="28"/>
        </w:rPr>
        <w:t>Увеличение объемов инвестиций в 202</w:t>
      </w:r>
      <w:r w:rsidR="009265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2943C6" w:rsidRPr="00652915">
        <w:rPr>
          <w:rFonts w:ascii="Times New Roman" w:hAnsi="Times New Roman" w:cs="Times New Roman"/>
          <w:sz w:val="28"/>
          <w:szCs w:val="28"/>
        </w:rPr>
        <w:t>201</w:t>
      </w:r>
      <w:r w:rsidR="0092657B">
        <w:rPr>
          <w:rFonts w:ascii="Times New Roman" w:hAnsi="Times New Roman" w:cs="Times New Roman"/>
          <w:sz w:val="28"/>
          <w:szCs w:val="28"/>
        </w:rPr>
        <w:t>7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году прогнозируется в размере </w:t>
      </w:r>
      <w:r w:rsidR="0092657B">
        <w:rPr>
          <w:rFonts w:ascii="Times New Roman" w:hAnsi="Times New Roman" w:cs="Times New Roman"/>
          <w:sz w:val="28"/>
          <w:szCs w:val="28"/>
        </w:rPr>
        <w:t>5</w:t>
      </w:r>
      <w:r w:rsidR="002943C6" w:rsidRPr="00652915">
        <w:rPr>
          <w:rFonts w:ascii="Times New Roman" w:hAnsi="Times New Roman" w:cs="Times New Roman"/>
          <w:sz w:val="28"/>
          <w:szCs w:val="28"/>
        </w:rPr>
        <w:t>,</w:t>
      </w:r>
      <w:r w:rsidR="0092657B">
        <w:rPr>
          <w:rFonts w:ascii="Times New Roman" w:hAnsi="Times New Roman" w:cs="Times New Roman"/>
          <w:sz w:val="28"/>
          <w:szCs w:val="28"/>
        </w:rPr>
        <w:t>6</w:t>
      </w:r>
      <w:r w:rsidR="002943C6" w:rsidRPr="0065291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В проекте бюджета предусматривается финансирование пятнадцати муниципальных программ, ориентированных на достижение приоритетов и целей муниципальной политики, в которых содержится комплекс мероприятий, взаимосвязанных по задачам, срокам и ресурсам. Каждая программа содержит целевые показатели и показатели результативности, которые будут количественно характеризовать ход её реализации, отражать специфику развития конкретной области, а также непосредственно зависеть от решения основных задач программы.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Охват расходов районного бюджета муниципальными программами  составит в 2019 году – 92 %, в 2020 году – 91 %, в 2021 году – 92 %.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В соответствии с подходами к формированию бюджета и межбюджетных отношений в Красноярском крае на 2019 год и плановый период 2020-2021 годов при планировании расходной части бюджета применена следующая индексация расходов: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индексация заработной платы всех работников бюджетной сферы, в том числе муниципальных служащих, на 4,3 % с 1 октября 2019 года;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- коммунальные услуги на 5,1 %;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- на приобретение продуктов для организации питания в учреждения</w:t>
      </w:r>
      <w:r w:rsidR="004E4F89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GoBack"/>
      <w:bookmarkEnd w:id="0"/>
      <w:r w:rsidRPr="004E4F8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 1 января 2019 году на 3,9 %.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средств.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В условиях ограниченности финансовых ресурсов  данный принцип является одним из самых приоритетных принципов бюджетной политики.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Администрация Назаровского района планирует продолжить осуществление мер по повышению эффективности бюджетных расходов, в том числе через применение следующих основных принципов и подходов к формированию расходов: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эффективности расходов районного бюджета, в том числе путем </w:t>
      </w:r>
      <w:proofErr w:type="gramStart"/>
      <w:r w:rsidRPr="004E4F8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E4F8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заключением и исполнением контрактов в сфере закупок товаров, работ и услуг;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- ограничение роста расходов районного бюджета, не обеспеченных стабильными доходными источниками;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- сохранение объема муниципального долга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2943C6" w:rsidRPr="004E4F89" w:rsidRDefault="002943C6" w:rsidP="0051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- повышения качества и эффективности предоставляемых населению муниципальных услуг.</w:t>
      </w:r>
    </w:p>
    <w:p w:rsidR="002943C6" w:rsidRPr="004E4F89" w:rsidRDefault="002943C6" w:rsidP="005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Одна из основных значимых целей бюджетной политики – обеспечение сбалансированности и устойчивости районного бюджета с учетом текущей экономической ситуации. Финансовая помощь бюджетам поселений рассчитана с учетом передачи полномочий по созданию условий для организации досуга  и обеспечения жителей услугами организаций культуры.  Объем фондов финансовой поддержки поселения (в том числе дотация на обеспечение сбалансированности бюджетов) рассчитан на 2019 год  в объеме 73,9 млн. рублей, на 2020  год – 56,7 млн. рублей,  на 2021 год – 56,6 млн. рублей. О</w:t>
      </w:r>
      <w:r w:rsidRPr="004E4F89">
        <w:rPr>
          <w:rFonts w:ascii="Times New Roman" w:hAnsi="Times New Roman" w:cs="Times New Roman"/>
          <w:sz w:val="28"/>
          <w:szCs w:val="28"/>
        </w:rPr>
        <w:t xml:space="preserve">бъем дотаций на выравнивание бюджетной обеспеченности в проекте бюджета планируется  исходя из необходимости </w:t>
      </w:r>
      <w:proofErr w:type="gramStart"/>
      <w:r w:rsidRPr="004E4F89">
        <w:rPr>
          <w:rFonts w:ascii="Times New Roman" w:hAnsi="Times New Roman" w:cs="Times New Roman"/>
          <w:sz w:val="28"/>
          <w:szCs w:val="28"/>
        </w:rPr>
        <w:t>достижения критерия выравнивания финансовых возможностей поселений</w:t>
      </w:r>
      <w:proofErr w:type="gramEnd"/>
      <w:r w:rsidRPr="004E4F89">
        <w:rPr>
          <w:rFonts w:ascii="Times New Roman" w:hAnsi="Times New Roman" w:cs="Times New Roman"/>
          <w:sz w:val="28"/>
          <w:szCs w:val="28"/>
        </w:rPr>
        <w:t xml:space="preserve">. Значение критерия выравнивания планируется на 2019 год в размере 3 247 рублей на человека. </w:t>
      </w:r>
      <w:r w:rsidRPr="004E4F89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финансовой помощи, учтены дополнительно расходы</w:t>
      </w:r>
      <w:r w:rsidRPr="004E4F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E4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содержание дорог.</w:t>
      </w:r>
    </w:p>
    <w:p w:rsidR="002943C6" w:rsidRPr="004E4F89" w:rsidRDefault="002943C6" w:rsidP="0051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89">
        <w:rPr>
          <w:rFonts w:ascii="Times New Roman" w:hAnsi="Times New Roman" w:cs="Times New Roman"/>
          <w:bCs/>
          <w:color w:val="000000"/>
          <w:sz w:val="28"/>
          <w:szCs w:val="28"/>
        </w:rPr>
        <w:t>На 2019 год и плановый период 2020-2021 годов сформированы следующие параметры районного бюджета:</w:t>
      </w:r>
    </w:p>
    <w:p w:rsidR="002943C6" w:rsidRPr="004E4F89" w:rsidRDefault="004D64C5" w:rsidP="005101B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E4F8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43C6" w:rsidRPr="004E4F89">
        <w:rPr>
          <w:rFonts w:ascii="Times New Roman" w:hAnsi="Times New Roman" w:cs="Times New Roman"/>
          <w:sz w:val="28"/>
          <w:szCs w:val="28"/>
        </w:rPr>
        <w:t xml:space="preserve">на 2019 год, прогнозируемый общий объем доходов бюджета определен </w:t>
      </w:r>
      <w:r w:rsidRPr="004E4F89">
        <w:rPr>
          <w:rFonts w:ascii="Times New Roman" w:hAnsi="Times New Roman" w:cs="Times New Roman"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sz w:val="28"/>
          <w:szCs w:val="28"/>
        </w:rPr>
        <w:t>в сумме -  864,9</w:t>
      </w:r>
      <w:r w:rsidR="002943C6" w:rsidRPr="004E4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3C6" w:rsidRPr="004E4F89">
        <w:rPr>
          <w:rFonts w:ascii="Times New Roman" w:hAnsi="Times New Roman" w:cs="Times New Roman"/>
          <w:sz w:val="28"/>
          <w:szCs w:val="28"/>
        </w:rPr>
        <w:t>млн. рублей, общий объем расходов  – в сумме 866,2 млн. рублей, дефицит бюджета – в сумме 1,3 млн. рублей;</w:t>
      </w:r>
    </w:p>
    <w:p w:rsidR="002943C6" w:rsidRPr="004E4F89" w:rsidRDefault="002943C6" w:rsidP="005101B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E4F89">
        <w:rPr>
          <w:rFonts w:ascii="Times New Roman" w:hAnsi="Times New Roman" w:cs="Times New Roman"/>
          <w:sz w:val="28"/>
          <w:szCs w:val="28"/>
        </w:rPr>
        <w:t xml:space="preserve"> </w:t>
      </w:r>
      <w:r w:rsidR="004D64C5" w:rsidRPr="004E4F89">
        <w:rPr>
          <w:rFonts w:ascii="Times New Roman" w:hAnsi="Times New Roman" w:cs="Times New Roman"/>
          <w:sz w:val="28"/>
          <w:szCs w:val="28"/>
        </w:rPr>
        <w:tab/>
      </w:r>
      <w:r w:rsidRPr="004E4F89">
        <w:rPr>
          <w:rFonts w:ascii="Times New Roman" w:hAnsi="Times New Roman" w:cs="Times New Roman"/>
          <w:sz w:val="28"/>
          <w:szCs w:val="28"/>
        </w:rPr>
        <w:t xml:space="preserve">на 2020 год,  прогнозируемый общий объем доходов бюджета определен </w:t>
      </w:r>
      <w:r w:rsidR="004D64C5" w:rsidRPr="004E4F89">
        <w:rPr>
          <w:rFonts w:ascii="Times New Roman" w:hAnsi="Times New Roman" w:cs="Times New Roman"/>
          <w:sz w:val="28"/>
          <w:szCs w:val="28"/>
        </w:rPr>
        <w:tab/>
      </w:r>
      <w:r w:rsidRPr="004E4F89">
        <w:rPr>
          <w:rFonts w:ascii="Times New Roman" w:hAnsi="Times New Roman" w:cs="Times New Roman"/>
          <w:sz w:val="28"/>
          <w:szCs w:val="28"/>
        </w:rPr>
        <w:t>в сумме  – 819,3 млн. рублей, общий объем расходов  – в сумме 820,9</w:t>
      </w:r>
      <w:r w:rsidRPr="004E4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F89">
        <w:rPr>
          <w:rFonts w:ascii="Times New Roman" w:hAnsi="Times New Roman" w:cs="Times New Roman"/>
          <w:sz w:val="28"/>
          <w:szCs w:val="28"/>
        </w:rPr>
        <w:t>млн. рублей, дефицит бюджета – в сумме 3,1 млн. рублей;</w:t>
      </w:r>
    </w:p>
    <w:p w:rsidR="002943C6" w:rsidRPr="004E4F89" w:rsidRDefault="004D64C5" w:rsidP="005101B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E4F89">
        <w:rPr>
          <w:rFonts w:ascii="Times New Roman" w:hAnsi="Times New Roman" w:cs="Times New Roman"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sz w:val="28"/>
          <w:szCs w:val="28"/>
        </w:rPr>
        <w:t xml:space="preserve">на 2021 год, прогнозируемый общий объем доходов бюджета определен в сумме – </w:t>
      </w:r>
      <w:r w:rsidR="002943C6" w:rsidRPr="004E4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3C6" w:rsidRPr="004E4F89">
        <w:rPr>
          <w:rFonts w:ascii="Times New Roman" w:hAnsi="Times New Roman" w:cs="Times New Roman"/>
          <w:color w:val="000000"/>
          <w:sz w:val="28"/>
          <w:szCs w:val="28"/>
        </w:rPr>
        <w:t>816,8 млн</w:t>
      </w:r>
      <w:r w:rsidR="002943C6" w:rsidRPr="004E4F89">
        <w:rPr>
          <w:rFonts w:ascii="Times New Roman" w:hAnsi="Times New Roman" w:cs="Times New Roman"/>
          <w:sz w:val="28"/>
          <w:szCs w:val="28"/>
        </w:rPr>
        <w:t>. рублей, общий объем расходов  – в сумме 820,8 млн. рублей, дефицит бюджета в сумме – 3,9 млн. рублей.</w:t>
      </w:r>
    </w:p>
    <w:p w:rsidR="002943C6" w:rsidRPr="004E4F89" w:rsidRDefault="004D64C5" w:rsidP="005101B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E4F89">
        <w:rPr>
          <w:rFonts w:ascii="Times New Roman" w:hAnsi="Times New Roman" w:cs="Times New Roman"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 w:rsidR="002943C6" w:rsidRPr="004E4F89">
        <w:rPr>
          <w:rFonts w:ascii="Times New Roman" w:hAnsi="Times New Roman" w:cs="Times New Roman"/>
          <w:sz w:val="28"/>
          <w:szCs w:val="28"/>
        </w:rPr>
        <w:t>на уровне районного бюджета предусмотрены расходы на обеспечение выплаты минимального размера оплаты труда в соответствии          с федеральным законодательством в размере</w:t>
      </w:r>
      <w:proofErr w:type="gramEnd"/>
      <w:r w:rsidR="002943C6" w:rsidRPr="004E4F89">
        <w:rPr>
          <w:rFonts w:ascii="Times New Roman" w:hAnsi="Times New Roman" w:cs="Times New Roman"/>
          <w:sz w:val="28"/>
          <w:szCs w:val="28"/>
        </w:rPr>
        <w:t xml:space="preserve"> 30 процентов от общей потребности выплат или 15,5 млн. рублей.</w:t>
      </w:r>
    </w:p>
    <w:p w:rsidR="002943C6" w:rsidRPr="004E4F89" w:rsidRDefault="004E4F89" w:rsidP="005101B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sz w:val="28"/>
          <w:szCs w:val="28"/>
        </w:rPr>
        <w:t>Для проведения мониторинга текущих расходов муниципальных учреждений в 2019 году выделена дополнительная целевая статья по учету денежных обязательств, возникших и не оплаченных до 01.01.2019 года.</w:t>
      </w:r>
    </w:p>
    <w:p w:rsidR="002943C6" w:rsidRPr="004E4F89" w:rsidRDefault="002943C6" w:rsidP="005101B0">
      <w:pPr>
        <w:spacing w:after="0" w:line="240" w:lineRule="auto"/>
        <w:rPr>
          <w:rFonts w:ascii="Times New Roman" w:hAnsi="Times New Roman" w:cs="Times New Roman"/>
        </w:rPr>
      </w:pPr>
    </w:p>
    <w:p w:rsidR="002943C6" w:rsidRPr="004E4F89" w:rsidRDefault="002943C6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8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4F89">
        <w:rPr>
          <w:rFonts w:ascii="Times New Roman" w:hAnsi="Times New Roman" w:cs="Times New Roman"/>
          <w:sz w:val="28"/>
          <w:szCs w:val="28"/>
        </w:rPr>
        <w:t>частники публичных слушаний РЕКОМЕНДУЮТ:</w:t>
      </w:r>
    </w:p>
    <w:p w:rsidR="002943C6" w:rsidRPr="004E4F89" w:rsidRDefault="002943C6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C6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89">
        <w:rPr>
          <w:rFonts w:ascii="Times New Roman" w:hAnsi="Times New Roman" w:cs="Times New Roman"/>
          <w:b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/>
          <w:sz w:val="28"/>
          <w:szCs w:val="28"/>
        </w:rPr>
        <w:t>1. Назаровскому районному Совету депутатов:</w:t>
      </w:r>
    </w:p>
    <w:p w:rsidR="002943C6" w:rsidRPr="004E4F89" w:rsidRDefault="002943C6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89">
        <w:rPr>
          <w:rFonts w:ascii="Times New Roman" w:hAnsi="Times New Roman" w:cs="Times New Roman"/>
          <w:sz w:val="28"/>
          <w:szCs w:val="28"/>
        </w:rPr>
        <w:t>- принять проект решения Назаровского районного Совета депутатов «О районном бюджете на 2019 год и плановый период 2020-2021 годов».</w:t>
      </w:r>
    </w:p>
    <w:p w:rsidR="002943C6" w:rsidRPr="004E4F89" w:rsidRDefault="002943C6" w:rsidP="0051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C6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F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/>
          <w:bCs/>
          <w:sz w:val="28"/>
          <w:szCs w:val="28"/>
        </w:rPr>
        <w:t xml:space="preserve">2. Администрации Назаровского района: </w:t>
      </w:r>
    </w:p>
    <w:p w:rsidR="002943C6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80585" w:rsidRPr="004E4F89">
        <w:rPr>
          <w:rFonts w:ascii="Times New Roman" w:hAnsi="Times New Roman" w:cs="Times New Roman"/>
          <w:bCs/>
          <w:sz w:val="28"/>
          <w:szCs w:val="28"/>
        </w:rPr>
        <w:t>обеспечить реализацию Плана мероприятий по росту доходов, повышению эффективности расходов и совершенствованию долговой политики</w:t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>;</w:t>
      </w:r>
    </w:p>
    <w:p w:rsidR="008E4543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4543" w:rsidRPr="004E4F89">
        <w:rPr>
          <w:rFonts w:ascii="Times New Roman" w:hAnsi="Times New Roman" w:cs="Times New Roman"/>
          <w:bCs/>
          <w:sz w:val="28"/>
          <w:szCs w:val="28"/>
        </w:rPr>
        <w:t xml:space="preserve">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</w:t>
      </w:r>
      <w:r w:rsidR="004E4F89" w:rsidRPr="004E4F89">
        <w:rPr>
          <w:rFonts w:ascii="Times New Roman" w:hAnsi="Times New Roman" w:cs="Times New Roman"/>
          <w:bCs/>
          <w:sz w:val="28"/>
          <w:szCs w:val="28"/>
        </w:rPr>
        <w:t>в</w:t>
      </w:r>
      <w:r w:rsidR="008E4543" w:rsidRPr="004E4F89">
        <w:rPr>
          <w:rFonts w:ascii="Times New Roman" w:hAnsi="Times New Roman" w:cs="Times New Roman"/>
          <w:bCs/>
          <w:sz w:val="28"/>
          <w:szCs w:val="28"/>
        </w:rPr>
        <w:t>иде неучтенной («теневой») заработной платы, а также работу по выявлению лиц, осуществляющих предпринимательскую деятельность без соответствующей регистрации в налоговых органах;</w:t>
      </w:r>
    </w:p>
    <w:p w:rsidR="002943C6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>- продолжить работу по повышению открытости и прозрачности районного бюджета;</w:t>
      </w:r>
    </w:p>
    <w:p w:rsidR="002943C6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>- продолжить мониторинг качества управления финансами, осуществляемого главными распорядителями средств районного бюджета;</w:t>
      </w:r>
    </w:p>
    <w:p w:rsidR="002943C6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>- принимать меры по повышению эффективности реализации муниципальных программ;</w:t>
      </w:r>
    </w:p>
    <w:p w:rsidR="002943C6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>- принять меры по сокращению дебиторской и кредиторской задолженности;</w:t>
      </w:r>
    </w:p>
    <w:p w:rsidR="002943C6" w:rsidRPr="004E4F89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>- продолжить работу по совершенствованию бюджетного планирования главными распорядителями средств районного бюджета;</w:t>
      </w:r>
    </w:p>
    <w:p w:rsidR="004E4F89" w:rsidRPr="004E4F89" w:rsidRDefault="004E4F89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  <w:t xml:space="preserve">- обеспечить полный учет имущества и земельных участков, а также вовлечение максимального количества объектов недвижимости в налоговый </w:t>
      </w:r>
      <w:r w:rsidRPr="004E4F89">
        <w:rPr>
          <w:rFonts w:ascii="Times New Roman" w:hAnsi="Times New Roman" w:cs="Times New Roman"/>
          <w:bCs/>
          <w:sz w:val="28"/>
          <w:szCs w:val="28"/>
        </w:rPr>
        <w:lastRenderedPageBreak/>
        <w:t>оборот в целях увеличения поступлений в местные бюджеты налоговых и неналоговых доходов от использования имущества;</w:t>
      </w:r>
    </w:p>
    <w:p w:rsidR="002943C6" w:rsidRPr="00652915" w:rsidRDefault="004D64C5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ab/>
      </w:r>
      <w:r w:rsidR="002943C6" w:rsidRPr="004E4F89">
        <w:rPr>
          <w:rFonts w:ascii="Times New Roman" w:hAnsi="Times New Roman" w:cs="Times New Roman"/>
          <w:bCs/>
          <w:sz w:val="28"/>
          <w:szCs w:val="28"/>
        </w:rPr>
        <w:t xml:space="preserve">- продолжить работу по обеспечению открытости муниципальных учреждений путем размещения информации об учреждениях на официальном сайте </w:t>
      </w:r>
      <w:hyperlink r:id="rId5" w:history="1">
        <w:r w:rsidR="002943C6" w:rsidRPr="004E4F8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943C6" w:rsidRPr="004E4F8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2943C6" w:rsidRPr="004E4F8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bus</w:t>
        </w:r>
      </w:hyperlink>
      <w:r w:rsidR="002943C6" w:rsidRPr="004E4F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943C6" w:rsidRPr="004E4F8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="002943C6" w:rsidRPr="004E4F8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943C6" w:rsidRPr="004E4F8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943C6" w:rsidRPr="004E4F8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3C6" w:rsidRPr="00652915" w:rsidRDefault="002943C6" w:rsidP="005101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2C9" w:rsidRPr="00652915" w:rsidRDefault="00B972C9" w:rsidP="005101B0">
      <w:pPr>
        <w:spacing w:after="0" w:line="240" w:lineRule="auto"/>
        <w:rPr>
          <w:rFonts w:ascii="Times New Roman" w:hAnsi="Times New Roman" w:cs="Times New Roman"/>
        </w:rPr>
      </w:pPr>
    </w:p>
    <w:sectPr w:rsidR="00B972C9" w:rsidRPr="00652915" w:rsidSect="008D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C6"/>
    <w:rsid w:val="00280585"/>
    <w:rsid w:val="002943C6"/>
    <w:rsid w:val="0046479C"/>
    <w:rsid w:val="004D64C5"/>
    <w:rsid w:val="004E4F89"/>
    <w:rsid w:val="005101B0"/>
    <w:rsid w:val="00652915"/>
    <w:rsid w:val="008D1D3A"/>
    <w:rsid w:val="008E4543"/>
    <w:rsid w:val="0092657B"/>
    <w:rsid w:val="009545E8"/>
    <w:rsid w:val="009855F3"/>
    <w:rsid w:val="00AF7B60"/>
    <w:rsid w:val="00B972C9"/>
    <w:rsid w:val="00C87649"/>
    <w:rsid w:val="00DF1EF7"/>
    <w:rsid w:val="00F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1542</cp:lastModifiedBy>
  <cp:revision>8</cp:revision>
  <cp:lastPrinted>2018-12-05T08:31:00Z</cp:lastPrinted>
  <dcterms:created xsi:type="dcterms:W3CDTF">2018-12-05T08:06:00Z</dcterms:created>
  <dcterms:modified xsi:type="dcterms:W3CDTF">2018-12-05T08:47:00Z</dcterms:modified>
</cp:coreProperties>
</file>