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8D192F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3D4FF8">
        <w:rPr>
          <w:rFonts w:ascii="Times New Roman" w:hAnsi="Times New Roman" w:cs="Times New Roman"/>
          <w:b/>
          <w:sz w:val="28"/>
          <w:szCs w:val="28"/>
        </w:rPr>
        <w:t>4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92F" w:rsidRPr="004C3664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рассмотрев отчет об исполнении районного бюджета за 201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отмечают следующее:</w:t>
      </w:r>
    </w:p>
    <w:p w:rsidR="008D192F" w:rsidRPr="004C3664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на 201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 утвержден по доходам 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783 509,1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786 215,4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 дефицитом </w:t>
      </w:r>
      <w:r w:rsidR="00211DC2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 706,3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1DC2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 ходе исполнения </w:t>
      </w:r>
      <w:r w:rsidR="00211DC2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плановые показатели были увеличены и составили по доходом 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841 457,9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03037C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859 491,4</w:t>
      </w:r>
      <w:r w:rsidR="0003037C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D192F" w:rsidRPr="004C3664" w:rsidRDefault="008D192F" w:rsidP="0096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 доходов поступило 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807 117,6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22B5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Структура доходной части </w:t>
      </w:r>
      <w:r w:rsidR="009C3AEC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C3AEC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следующим образом: </w:t>
      </w:r>
      <w:r w:rsidR="00022B5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26024,7 тыс. </w:t>
      </w:r>
      <w:r w:rsidR="00022B5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 или 2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090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доходы и 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581 092,9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 или </w:t>
      </w:r>
      <w:r w:rsidR="00022B5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4FF8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090"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от других бюджетов.</w:t>
      </w:r>
    </w:p>
    <w:p w:rsidR="008D192F" w:rsidRPr="004C3664" w:rsidRDefault="008D192F" w:rsidP="00022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осуществлялись в пределах полученных доходов, на основании утвержденной бюджетной росписи в соответствии с Федеральным законом от 06.10.2013 № 131-ФЗ.</w:t>
      </w:r>
    </w:p>
    <w:p w:rsidR="005F65A9" w:rsidRPr="004C366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</w:t>
      </w:r>
      <w:proofErr w:type="gramStart"/>
      <w:r w:rsidRPr="004C3664">
        <w:rPr>
          <w:rFonts w:ascii="Times New Roman" w:hAnsi="Times New Roman" w:cs="Times New Roman"/>
          <w:spacing w:val="-4"/>
          <w:sz w:val="28"/>
          <w:szCs w:val="28"/>
        </w:rPr>
        <w:t>районного</w:t>
      </w:r>
      <w:proofErr w:type="gramEnd"/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бюджета  исполнена в сумме </w:t>
      </w:r>
      <w:r w:rsidR="005F65A9" w:rsidRPr="004C3664">
        <w:rPr>
          <w:rFonts w:ascii="Times New Roman" w:hAnsi="Times New Roman" w:cs="Times New Roman"/>
          <w:spacing w:val="-4"/>
          <w:sz w:val="28"/>
          <w:szCs w:val="28"/>
        </w:rPr>
        <w:t>817 231,9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5F65A9" w:rsidRPr="004C3664">
        <w:rPr>
          <w:rFonts w:ascii="Times New Roman" w:hAnsi="Times New Roman" w:cs="Times New Roman"/>
          <w:spacing w:val="-4"/>
          <w:sz w:val="28"/>
          <w:szCs w:val="28"/>
        </w:rPr>
        <w:t>95,1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процентов.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 xml:space="preserve">Структура расходов </w:t>
      </w:r>
      <w:proofErr w:type="gramStart"/>
      <w:r w:rsidRPr="004C366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C3664">
        <w:rPr>
          <w:rFonts w:ascii="Times New Roman" w:hAnsi="Times New Roman" w:cs="Times New Roman"/>
          <w:sz w:val="28"/>
          <w:szCs w:val="28"/>
        </w:rPr>
        <w:t xml:space="preserve"> бюджета говорит о том, что основная доля бюджетных средств направлялась на образование (5</w:t>
      </w:r>
      <w:r w:rsidR="00B51391" w:rsidRPr="004C3664">
        <w:rPr>
          <w:rFonts w:ascii="Times New Roman" w:hAnsi="Times New Roman" w:cs="Times New Roman"/>
          <w:sz w:val="28"/>
          <w:szCs w:val="28"/>
        </w:rPr>
        <w:t>8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DF246E" w:rsidRPr="004C3664">
        <w:rPr>
          <w:rFonts w:ascii="Times New Roman" w:hAnsi="Times New Roman" w:cs="Times New Roman"/>
          <w:sz w:val="28"/>
          <w:szCs w:val="28"/>
        </w:rPr>
        <w:t>3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процентов)</w:t>
      </w:r>
      <w:r w:rsidR="00B51391" w:rsidRPr="004C3664">
        <w:rPr>
          <w:rFonts w:ascii="Times New Roman" w:hAnsi="Times New Roman" w:cs="Times New Roman"/>
          <w:sz w:val="28"/>
          <w:szCs w:val="28"/>
        </w:rPr>
        <w:t>, социальную политику (14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(1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DF246E" w:rsidRPr="004C3664">
        <w:rPr>
          <w:rFonts w:ascii="Times New Roman" w:hAnsi="Times New Roman" w:cs="Times New Roman"/>
          <w:sz w:val="28"/>
          <w:szCs w:val="28"/>
        </w:rPr>
        <w:t>3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F246E" w:rsidRPr="004C3664">
        <w:rPr>
          <w:rFonts w:ascii="Times New Roman" w:hAnsi="Times New Roman" w:cs="Times New Roman"/>
          <w:sz w:val="28"/>
          <w:szCs w:val="28"/>
        </w:rPr>
        <w:t>меньшились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DF246E" w:rsidRPr="004C3664">
        <w:rPr>
          <w:rFonts w:ascii="Times New Roman" w:hAnsi="Times New Roman" w:cs="Times New Roman"/>
          <w:sz w:val="28"/>
          <w:szCs w:val="28"/>
        </w:rPr>
        <w:t>11 546,7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51391" w:rsidRPr="004C3664">
        <w:rPr>
          <w:rFonts w:ascii="Times New Roman" w:hAnsi="Times New Roman" w:cs="Times New Roman"/>
          <w:sz w:val="28"/>
          <w:szCs w:val="28"/>
        </w:rPr>
        <w:t>1</w:t>
      </w:r>
      <w:r w:rsidR="00DF246E" w:rsidRPr="004C3664">
        <w:rPr>
          <w:rFonts w:ascii="Times New Roman" w:hAnsi="Times New Roman" w:cs="Times New Roman"/>
          <w:sz w:val="28"/>
          <w:szCs w:val="28"/>
        </w:rPr>
        <w:t>,4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014B23" w:rsidRPr="004C3664">
        <w:rPr>
          <w:rFonts w:ascii="Times New Roman" w:hAnsi="Times New Roman" w:cs="Times New Roman"/>
          <w:sz w:val="28"/>
          <w:szCs w:val="28"/>
        </w:rPr>
        <w:t>процентов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5F65A9" w:rsidRPr="004C3664" w:rsidRDefault="005F65A9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>Дефицит районного бюджета сложился ниже планового на 7 919,2 (плановые назначения 18 033,5 тыс. рублей, фактически</w:t>
      </w:r>
      <w:r w:rsidR="00F67D25">
        <w:rPr>
          <w:rFonts w:ascii="Times New Roman" w:hAnsi="Times New Roman" w:cs="Times New Roman"/>
          <w:sz w:val="28"/>
          <w:szCs w:val="28"/>
        </w:rPr>
        <w:t>е</w:t>
      </w:r>
      <w:r w:rsidRPr="004C3664">
        <w:rPr>
          <w:rFonts w:ascii="Times New Roman" w:hAnsi="Times New Roman" w:cs="Times New Roman"/>
          <w:sz w:val="28"/>
          <w:szCs w:val="28"/>
        </w:rPr>
        <w:t xml:space="preserve"> – 10 114,3 тыс. рублей). Соответственно, удалось снизить муниципальный долг на 2 300,0 тыс. рублей.</w:t>
      </w:r>
    </w:p>
    <w:p w:rsidR="00595A18" w:rsidRDefault="00595A18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работе на краевом уровне с целью получения финансовой помощи </w:t>
      </w:r>
      <w:proofErr w:type="gramStart"/>
      <w:r w:rsidRPr="004C36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3664">
        <w:rPr>
          <w:rFonts w:ascii="Times New Roman" w:hAnsi="Times New Roman" w:cs="Times New Roman"/>
          <w:sz w:val="28"/>
          <w:szCs w:val="28"/>
        </w:rPr>
        <w:t xml:space="preserve">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дополнительно полученных средств в 2014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62 487,1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Исполнение районного бюджета в 2014 году осуществлялось в новом программном формате. На районном уровне реализовал</w:t>
      </w:r>
      <w:r w:rsidR="003D2D2F">
        <w:rPr>
          <w:rFonts w:ascii="Times New Roman" w:hAnsi="Times New Roman" w:cs="Times New Roman"/>
          <w:sz w:val="28"/>
          <w:szCs w:val="28"/>
        </w:rPr>
        <w:t>ось 15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программных расходов составила 98,5 процентов.</w:t>
      </w:r>
    </w:p>
    <w:p w:rsidR="008D192F" w:rsidRPr="008D192F" w:rsidRDefault="008D192F" w:rsidP="008C0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не допускалась задолженность по заработной плате, оплата за </w:t>
      </w:r>
      <w:proofErr w:type="spellStart"/>
      <w:proofErr w:type="gramStart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энергетические</w:t>
      </w:r>
      <w:proofErr w:type="gram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 другим социальным выплатам.</w:t>
      </w:r>
    </w:p>
    <w:p w:rsid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при исполнении </w:t>
      </w:r>
      <w:r w:rsidR="00A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 201</w:t>
      </w:r>
      <w:r w:rsidR="00B96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обеспечение поэтапного </w:t>
      </w:r>
      <w:proofErr w:type="gramStart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оплаты труда работников бюджетной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сферы</w:t>
      </w:r>
      <w:proofErr w:type="gram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Указами Президента Российской Федерации от 7 мая 2012 года.</w:t>
      </w:r>
    </w:p>
    <w:p w:rsidR="00B9674F" w:rsidRDefault="00B9674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 была повышена заработная плата отдельных категорий работников, подпадающие под указы Президента РФ, на 10 процентов, с 1 октября 2014 года увеличена заработная плата всех работников (за исключением </w:t>
      </w:r>
      <w:r w:rsidR="004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должностных лиц,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5 процентов.</w:t>
      </w:r>
    </w:p>
    <w:p w:rsidR="00B9674F" w:rsidRDefault="00B9674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на создание новых мест 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выделено 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и районного бюджетов 16,1 млн. рублей.</w:t>
      </w:r>
      <w:proofErr w:type="gramEnd"/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введено 100 дополнительных мест (</w:t>
      </w:r>
      <w:r w:rsidR="008B0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Дороховский (</w:t>
      </w:r>
      <w:proofErr w:type="spellStart"/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Алтатский</w:t>
      </w:r>
      <w:proofErr w:type="spellEnd"/>
      <w:r w:rsidR="008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>)- 20 мест, Краснополянский- 20 мест,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Сохновский</w:t>
      </w:r>
      <w:proofErr w:type="spellEnd"/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(Верхнеададымский</w:t>
      </w:r>
      <w:r w:rsidR="008B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)- 20 мест, Степновский -40 мест).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4E6" w:rsidRPr="008D192F" w:rsidRDefault="008B04E6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2014 года велась работа по установке блочной модульной котельной на территории Преображенского сельсовета, сумму привлеченных средств </w:t>
      </w:r>
      <w:r w:rsidR="00D034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составила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млн. рублей.</w:t>
      </w:r>
      <w:proofErr w:type="gramEnd"/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 оказание социальной поддержки населения, предоставление льгот и выплат, исполнены в полном объеме с учетом изменения численности получателей указанных мер, рост цен и тарифов.</w:t>
      </w:r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публичных слушаний участники рекомендуют: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D50D1D" w:rsidRDefault="00D50D1D" w:rsidP="00D50D1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рассмотреть проект решения  Назаровского районного Совета депутатов «Об утверждении отчета об исполнении районного бюджета за 201</w:t>
      </w:r>
      <w:r w:rsidR="008B04E6">
        <w:rPr>
          <w:rFonts w:ascii="Times New Roman" w:hAnsi="Times New Roman" w:cs="Times New Roman"/>
          <w:sz w:val="28"/>
          <w:szCs w:val="28"/>
        </w:rPr>
        <w:t>4</w:t>
      </w:r>
      <w:r w:rsidRPr="00D50D1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>усилить работу, направленную на реализацию планов мероприятий по увеличению доходов, оптимизации расходов и 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доходов;</w:t>
      </w:r>
    </w:p>
    <w:p w:rsidR="008B04E6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1B1A3A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и организовать работу по при</w:t>
      </w:r>
      <w:r w:rsidR="007541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ятию ведомственных перечней оказываемых муниципальных услуг (работ) в соотве</w:t>
      </w:r>
      <w:r w:rsidR="001B1A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базовыми (отраслевыми)</w:t>
      </w:r>
      <w:r w:rsidR="001B1A3A">
        <w:rPr>
          <w:rFonts w:ascii="Times New Roman" w:hAnsi="Times New Roman" w:cs="Times New Roman"/>
          <w:sz w:val="28"/>
          <w:szCs w:val="28"/>
        </w:rPr>
        <w:t xml:space="preserve"> перечнями государственных (муниципальных) услуг;</w:t>
      </w:r>
    </w:p>
    <w:p w:rsidR="001B1A3A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с главными администраторами доходов в целях мобилизации доходов и повышения качества их планирования;</w:t>
      </w:r>
    </w:p>
    <w:p w:rsidR="001B1A3A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обеспечить предоставление в Государственную информационную систему о государственных и муниципальных платежах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для уплаты денежных средств физическими и юридическими  лицами за государственные и муниципальные услуги, а также иных платежей, являющихся источниками формирования доходов бюджетов бюджетной системы РФ, в соответствии с порядком, установленным Федеральным законом «Об организации предоставления государственных и муниципальных услуг»;</w:t>
      </w:r>
      <w:proofErr w:type="gramEnd"/>
    </w:p>
    <w:p w:rsidR="008B04E6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  <w:proofErr w:type="gramEnd"/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 xml:space="preserve">- проводить внутриведомственный контроль за 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 краевого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3664">
        <w:rPr>
          <w:rFonts w:ascii="Times New Roman" w:hAnsi="Times New Roman" w:cs="Times New Roman"/>
          <w:bCs/>
          <w:sz w:val="28"/>
          <w:szCs w:val="28"/>
        </w:rPr>
        <w:t>обеспечить своевременное размещение информации об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  муниципальных учреждениях</w:t>
      </w:r>
      <w:r w:rsidR="004C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4" w:history="1"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D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аевого бюджета, полученных в форме субсидий и субвенций, на счетах бюджетополучателей, обеспечить эффективное, качественное, своевременное их освоение. При отсутствии  потребностей обеспечить своевременный возврат неиспользованных средств 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 краевой бюджет.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D50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D192F"/>
    <w:rsid w:val="0000558B"/>
    <w:rsid w:val="00010844"/>
    <w:rsid w:val="000118AD"/>
    <w:rsid w:val="00014B23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57E9"/>
    <w:rsid w:val="00080692"/>
    <w:rsid w:val="00080DB3"/>
    <w:rsid w:val="00081BDE"/>
    <w:rsid w:val="00090113"/>
    <w:rsid w:val="0009797E"/>
    <w:rsid w:val="000A036F"/>
    <w:rsid w:val="000A2418"/>
    <w:rsid w:val="000A24AB"/>
    <w:rsid w:val="000A3DCF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3A8F"/>
    <w:rsid w:val="00186580"/>
    <w:rsid w:val="00191231"/>
    <w:rsid w:val="00193C77"/>
    <w:rsid w:val="001A1A2E"/>
    <w:rsid w:val="001B1A3A"/>
    <w:rsid w:val="001B2BA6"/>
    <w:rsid w:val="001C3100"/>
    <w:rsid w:val="001D73E3"/>
    <w:rsid w:val="001E7621"/>
    <w:rsid w:val="001F4A48"/>
    <w:rsid w:val="001F668C"/>
    <w:rsid w:val="00211DC2"/>
    <w:rsid w:val="00231594"/>
    <w:rsid w:val="002477D2"/>
    <w:rsid w:val="00250C2A"/>
    <w:rsid w:val="00253FA5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7071"/>
    <w:rsid w:val="003B552E"/>
    <w:rsid w:val="003B6587"/>
    <w:rsid w:val="003D2D2F"/>
    <w:rsid w:val="003D33CF"/>
    <w:rsid w:val="003D3AB2"/>
    <w:rsid w:val="003D4FF8"/>
    <w:rsid w:val="003E7609"/>
    <w:rsid w:val="003F3AE8"/>
    <w:rsid w:val="003F774F"/>
    <w:rsid w:val="00404A3D"/>
    <w:rsid w:val="00424669"/>
    <w:rsid w:val="00441D43"/>
    <w:rsid w:val="00447207"/>
    <w:rsid w:val="00451309"/>
    <w:rsid w:val="004612D9"/>
    <w:rsid w:val="00494494"/>
    <w:rsid w:val="004B154F"/>
    <w:rsid w:val="004C3664"/>
    <w:rsid w:val="004E08AA"/>
    <w:rsid w:val="004F701D"/>
    <w:rsid w:val="00501764"/>
    <w:rsid w:val="005173A4"/>
    <w:rsid w:val="00527768"/>
    <w:rsid w:val="00537106"/>
    <w:rsid w:val="005438A5"/>
    <w:rsid w:val="005836DC"/>
    <w:rsid w:val="00595A18"/>
    <w:rsid w:val="005E2D4F"/>
    <w:rsid w:val="005E74D6"/>
    <w:rsid w:val="005E7788"/>
    <w:rsid w:val="005F200F"/>
    <w:rsid w:val="005F65A9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C2CCA"/>
    <w:rsid w:val="006F6E77"/>
    <w:rsid w:val="00704C04"/>
    <w:rsid w:val="00726763"/>
    <w:rsid w:val="0073501D"/>
    <w:rsid w:val="00743090"/>
    <w:rsid w:val="00750E1E"/>
    <w:rsid w:val="0075255A"/>
    <w:rsid w:val="007541CD"/>
    <w:rsid w:val="00755D57"/>
    <w:rsid w:val="007641BB"/>
    <w:rsid w:val="00764660"/>
    <w:rsid w:val="00782C93"/>
    <w:rsid w:val="007B4D68"/>
    <w:rsid w:val="007D6A65"/>
    <w:rsid w:val="007E1595"/>
    <w:rsid w:val="007E2244"/>
    <w:rsid w:val="007E7A64"/>
    <w:rsid w:val="008022EB"/>
    <w:rsid w:val="00815BB3"/>
    <w:rsid w:val="00833024"/>
    <w:rsid w:val="0083571E"/>
    <w:rsid w:val="00854A04"/>
    <w:rsid w:val="00857622"/>
    <w:rsid w:val="00857C30"/>
    <w:rsid w:val="008648E3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2C1D"/>
    <w:rsid w:val="00906B39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A57B5"/>
    <w:rsid w:val="009B193A"/>
    <w:rsid w:val="009C3AEC"/>
    <w:rsid w:val="009E5885"/>
    <w:rsid w:val="009F4BDE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63F0"/>
    <w:rsid w:val="00A954AC"/>
    <w:rsid w:val="00A9660F"/>
    <w:rsid w:val="00AA621C"/>
    <w:rsid w:val="00AC5627"/>
    <w:rsid w:val="00AE2857"/>
    <w:rsid w:val="00AE2E63"/>
    <w:rsid w:val="00AE510B"/>
    <w:rsid w:val="00AF7B32"/>
    <w:rsid w:val="00B135B3"/>
    <w:rsid w:val="00B20AA9"/>
    <w:rsid w:val="00B313B3"/>
    <w:rsid w:val="00B37D04"/>
    <w:rsid w:val="00B50326"/>
    <w:rsid w:val="00B51391"/>
    <w:rsid w:val="00B6019F"/>
    <w:rsid w:val="00B70151"/>
    <w:rsid w:val="00B73013"/>
    <w:rsid w:val="00B90C3D"/>
    <w:rsid w:val="00B913D9"/>
    <w:rsid w:val="00B91E51"/>
    <w:rsid w:val="00B9674F"/>
    <w:rsid w:val="00BB45AB"/>
    <w:rsid w:val="00BB592A"/>
    <w:rsid w:val="00BF22B7"/>
    <w:rsid w:val="00BF60FB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4F5"/>
    <w:rsid w:val="00D055A0"/>
    <w:rsid w:val="00D5060B"/>
    <w:rsid w:val="00D50D1D"/>
    <w:rsid w:val="00D51BC3"/>
    <w:rsid w:val="00D539AD"/>
    <w:rsid w:val="00D55E05"/>
    <w:rsid w:val="00D7647F"/>
    <w:rsid w:val="00D83AE1"/>
    <w:rsid w:val="00D86CC7"/>
    <w:rsid w:val="00DE7328"/>
    <w:rsid w:val="00DF246E"/>
    <w:rsid w:val="00DF5028"/>
    <w:rsid w:val="00E002EE"/>
    <w:rsid w:val="00E0113D"/>
    <w:rsid w:val="00E118E1"/>
    <w:rsid w:val="00E13F18"/>
    <w:rsid w:val="00E27155"/>
    <w:rsid w:val="00E4760F"/>
    <w:rsid w:val="00E6026C"/>
    <w:rsid w:val="00E619BB"/>
    <w:rsid w:val="00E632CF"/>
    <w:rsid w:val="00E94076"/>
    <w:rsid w:val="00ED7D7D"/>
    <w:rsid w:val="00EF0AB5"/>
    <w:rsid w:val="00F03156"/>
    <w:rsid w:val="00F07106"/>
    <w:rsid w:val="00F14093"/>
    <w:rsid w:val="00F15A9F"/>
    <w:rsid w:val="00F2696A"/>
    <w:rsid w:val="00F2719C"/>
    <w:rsid w:val="00F524C5"/>
    <w:rsid w:val="00F53133"/>
    <w:rsid w:val="00F56633"/>
    <w:rsid w:val="00F67D25"/>
    <w:rsid w:val="00F75B20"/>
    <w:rsid w:val="00F826DA"/>
    <w:rsid w:val="00F90595"/>
    <w:rsid w:val="00FB00F7"/>
    <w:rsid w:val="00FD6B69"/>
    <w:rsid w:val="00FE3639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32</cp:revision>
  <cp:lastPrinted>2015-05-13T08:48:00Z</cp:lastPrinted>
  <dcterms:created xsi:type="dcterms:W3CDTF">2015-05-12T00:48:00Z</dcterms:created>
  <dcterms:modified xsi:type="dcterms:W3CDTF">2015-05-14T01:03:00Z</dcterms:modified>
</cp:coreProperties>
</file>