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B669F">
        <w:rPr>
          <w:rFonts w:ascii="Times New Roman" w:hAnsi="Times New Roman" w:cs="Times New Roman"/>
          <w:sz w:val="28"/>
          <w:szCs w:val="28"/>
        </w:rPr>
        <w:t>24</w:t>
      </w:r>
      <w:r w:rsidR="00FB10CE">
        <w:rPr>
          <w:rFonts w:ascii="Times New Roman" w:hAnsi="Times New Roman" w:cs="Times New Roman"/>
          <w:sz w:val="28"/>
          <w:szCs w:val="28"/>
        </w:rPr>
        <w:t>»</w:t>
      </w:r>
      <w:r w:rsidR="00CB669F">
        <w:rPr>
          <w:rFonts w:ascii="Times New Roman" w:hAnsi="Times New Roman" w:cs="Times New Roman"/>
          <w:sz w:val="28"/>
          <w:szCs w:val="28"/>
        </w:rPr>
        <w:t xml:space="preserve"> 04 </w:t>
      </w:r>
      <w:r w:rsidR="00FB10CE">
        <w:rPr>
          <w:rFonts w:ascii="Times New Roman" w:hAnsi="Times New Roman" w:cs="Times New Roman"/>
          <w:sz w:val="28"/>
          <w:szCs w:val="28"/>
        </w:rPr>
        <w:t>20</w:t>
      </w:r>
      <w:r w:rsidR="00CB669F">
        <w:rPr>
          <w:rFonts w:ascii="Times New Roman" w:hAnsi="Times New Roman" w:cs="Times New Roman"/>
          <w:sz w:val="28"/>
          <w:szCs w:val="28"/>
        </w:rPr>
        <w:t xml:space="preserve">20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CB669F">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CB669F">
        <w:rPr>
          <w:rFonts w:ascii="Times New Roman" w:hAnsi="Times New Roman" w:cs="Times New Roman"/>
          <w:sz w:val="28"/>
          <w:szCs w:val="28"/>
        </w:rPr>
        <w:t xml:space="preserve"> 141-п</w:t>
      </w:r>
    </w:p>
    <w:p w:rsidR="00707C55" w:rsidRDefault="00707C55" w:rsidP="00A91460">
      <w:pPr>
        <w:spacing w:after="0" w:line="0" w:lineRule="atLeast"/>
        <w:jc w:val="both"/>
        <w:rPr>
          <w:rFonts w:ascii="Times New Roman" w:hAnsi="Times New Roman" w:cs="Times New Roman"/>
          <w:sz w:val="28"/>
          <w:szCs w:val="28"/>
        </w:rPr>
      </w:pPr>
    </w:p>
    <w:p w:rsidR="00707C55" w:rsidRPr="00707C55" w:rsidRDefault="00707C55" w:rsidP="00707C55">
      <w:pPr>
        <w:autoSpaceDE w:val="0"/>
        <w:autoSpaceDN w:val="0"/>
        <w:adjustRightInd w:val="0"/>
        <w:spacing w:after="0" w:line="240" w:lineRule="auto"/>
        <w:jc w:val="both"/>
        <w:rPr>
          <w:rFonts w:ascii="Times New Roman" w:hAnsi="Times New Roman" w:cs="Times New Roman"/>
          <w:sz w:val="28"/>
          <w:szCs w:val="28"/>
        </w:rPr>
      </w:pPr>
      <w:r w:rsidRPr="00707C55">
        <w:rPr>
          <w:rFonts w:ascii="Times New Roman" w:hAnsi="Times New Roman" w:cs="Times New Roman"/>
          <w:sz w:val="28"/>
          <w:szCs w:val="28"/>
        </w:rPr>
        <w:t xml:space="preserve">Об утверждении Порядка формирования перечня налоговых расходов </w:t>
      </w:r>
      <w:r>
        <w:rPr>
          <w:rFonts w:ascii="Times New Roman" w:hAnsi="Times New Roman" w:cs="Times New Roman"/>
          <w:sz w:val="28"/>
          <w:szCs w:val="28"/>
        </w:rPr>
        <w:t xml:space="preserve">Назаровского района </w:t>
      </w:r>
      <w:r w:rsidRPr="00707C55">
        <w:rPr>
          <w:rFonts w:ascii="Times New Roman" w:hAnsi="Times New Roman" w:cs="Times New Roman"/>
          <w:sz w:val="28"/>
          <w:szCs w:val="28"/>
        </w:rPr>
        <w:t xml:space="preserve">и Порядка </w:t>
      </w:r>
      <w:r w:rsidR="00531F0F">
        <w:rPr>
          <w:rFonts w:ascii="Times New Roman" w:hAnsi="Times New Roman" w:cs="Times New Roman"/>
          <w:sz w:val="28"/>
          <w:szCs w:val="28"/>
        </w:rPr>
        <w:t xml:space="preserve">проведения </w:t>
      </w:r>
      <w:r w:rsidRPr="00707C55">
        <w:rPr>
          <w:rFonts w:ascii="Times New Roman" w:hAnsi="Times New Roman" w:cs="Times New Roman"/>
          <w:sz w:val="28"/>
          <w:szCs w:val="28"/>
        </w:rPr>
        <w:t>оценки налоговых расходов Назаровск</w:t>
      </w:r>
      <w:r>
        <w:rPr>
          <w:rFonts w:ascii="Times New Roman" w:hAnsi="Times New Roman" w:cs="Times New Roman"/>
          <w:sz w:val="28"/>
          <w:szCs w:val="28"/>
        </w:rPr>
        <w:t>ого</w:t>
      </w:r>
      <w:r w:rsidRPr="00707C55">
        <w:rPr>
          <w:rFonts w:ascii="Times New Roman" w:hAnsi="Times New Roman" w:cs="Times New Roman"/>
          <w:sz w:val="28"/>
          <w:szCs w:val="28"/>
        </w:rPr>
        <w:t xml:space="preserve"> район</w:t>
      </w:r>
      <w:r>
        <w:rPr>
          <w:rFonts w:ascii="Times New Roman" w:hAnsi="Times New Roman" w:cs="Times New Roman"/>
          <w:sz w:val="28"/>
          <w:szCs w:val="28"/>
        </w:rPr>
        <w:t>а</w:t>
      </w:r>
    </w:p>
    <w:p w:rsidR="00707C55" w:rsidRPr="00707C55" w:rsidRDefault="00707C55" w:rsidP="00707C55">
      <w:pPr>
        <w:spacing w:after="0" w:line="240" w:lineRule="auto"/>
        <w:rPr>
          <w:rFonts w:ascii="Times New Roman" w:hAnsi="Times New Roman" w:cs="Times New Roman"/>
        </w:rPr>
      </w:pPr>
    </w:p>
    <w:p w:rsidR="00707C55" w:rsidRPr="00707C55" w:rsidRDefault="00707C55" w:rsidP="00707C55">
      <w:pPr>
        <w:autoSpaceDE w:val="0"/>
        <w:autoSpaceDN w:val="0"/>
        <w:adjustRightInd w:val="0"/>
        <w:spacing w:after="0" w:line="240" w:lineRule="auto"/>
        <w:ind w:firstLine="684"/>
        <w:jc w:val="both"/>
        <w:outlineLvl w:val="0"/>
        <w:rPr>
          <w:rFonts w:ascii="Times New Roman" w:hAnsi="Times New Roman" w:cs="Times New Roman"/>
          <w:sz w:val="28"/>
          <w:szCs w:val="28"/>
        </w:rPr>
      </w:pPr>
      <w:r w:rsidRPr="00707C55">
        <w:rPr>
          <w:rFonts w:ascii="Times New Roman" w:hAnsi="Times New Roman" w:cs="Times New Roman"/>
          <w:sz w:val="28"/>
          <w:szCs w:val="28"/>
        </w:rPr>
        <w:t xml:space="preserve">В соответствии со статьей 174.3 Бюджетного кодекса Российской Федерации, постановлением Правительства Российской Федерации </w:t>
      </w:r>
      <w:r w:rsidRPr="00707C55">
        <w:rPr>
          <w:rFonts w:ascii="Times New Roman" w:hAnsi="Times New Roman" w:cs="Times New Roman"/>
          <w:sz w:val="28"/>
          <w:szCs w:val="28"/>
        </w:rPr>
        <w:br/>
        <w:t xml:space="preserve">от 22.06.2019 № 796 «Об общих требованиях к оценке налоговых расходов субъектов Российской Федерации и муниципальных образований», </w:t>
      </w:r>
      <w:r w:rsidR="003B155A">
        <w:rPr>
          <w:rFonts w:ascii="Times New Roman" w:hAnsi="Times New Roman" w:cs="Times New Roman"/>
          <w:sz w:val="28"/>
          <w:szCs w:val="28"/>
        </w:rPr>
        <w:t xml:space="preserve">руководствуясь </w:t>
      </w:r>
      <w:r w:rsidRPr="00707C55">
        <w:rPr>
          <w:rFonts w:ascii="Times New Roman" w:hAnsi="Times New Roman" w:cs="Times New Roman"/>
          <w:sz w:val="28"/>
          <w:szCs w:val="28"/>
        </w:rPr>
        <w:t xml:space="preserve">Уставом муниципального образования Назаровский район </w:t>
      </w:r>
      <w:r w:rsidR="003B155A">
        <w:rPr>
          <w:rFonts w:ascii="Times New Roman" w:hAnsi="Times New Roman" w:cs="Times New Roman"/>
          <w:sz w:val="28"/>
          <w:szCs w:val="28"/>
        </w:rPr>
        <w:t xml:space="preserve">Красноярского края, </w:t>
      </w:r>
      <w:r w:rsidRPr="00707C55">
        <w:rPr>
          <w:rFonts w:ascii="Times New Roman" w:hAnsi="Times New Roman" w:cs="Times New Roman"/>
          <w:sz w:val="28"/>
          <w:szCs w:val="28"/>
        </w:rPr>
        <w:t>ПОСТАНОВЛЯЮ:</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1.Утвердить Порядок формирования перечня налоговых расходов Назаровск</w:t>
      </w:r>
      <w:r>
        <w:rPr>
          <w:rFonts w:ascii="Times New Roman" w:hAnsi="Times New Roman" w:cs="Times New Roman"/>
          <w:sz w:val="28"/>
          <w:szCs w:val="28"/>
        </w:rPr>
        <w:t>ого</w:t>
      </w:r>
      <w:r w:rsidRPr="00707C55">
        <w:rPr>
          <w:rFonts w:ascii="Times New Roman" w:hAnsi="Times New Roman" w:cs="Times New Roman"/>
          <w:sz w:val="28"/>
          <w:szCs w:val="28"/>
        </w:rPr>
        <w:t xml:space="preserve"> район</w:t>
      </w:r>
      <w:r>
        <w:rPr>
          <w:rFonts w:ascii="Times New Roman" w:hAnsi="Times New Roman" w:cs="Times New Roman"/>
          <w:sz w:val="28"/>
          <w:szCs w:val="28"/>
        </w:rPr>
        <w:t>а</w:t>
      </w:r>
      <w:r w:rsidRPr="00707C55">
        <w:rPr>
          <w:rFonts w:ascii="Times New Roman" w:hAnsi="Times New Roman" w:cs="Times New Roman"/>
          <w:sz w:val="28"/>
          <w:szCs w:val="28"/>
        </w:rPr>
        <w:t xml:space="preserve"> согласно приложению 1.</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2.Утвердить Порядок проведения оценки налоговых расходов Назаровск</w:t>
      </w:r>
      <w:r>
        <w:rPr>
          <w:rFonts w:ascii="Times New Roman" w:hAnsi="Times New Roman" w:cs="Times New Roman"/>
          <w:sz w:val="28"/>
          <w:szCs w:val="28"/>
        </w:rPr>
        <w:t>ого</w:t>
      </w:r>
      <w:r w:rsidRPr="00707C55">
        <w:rPr>
          <w:rFonts w:ascii="Times New Roman" w:hAnsi="Times New Roman" w:cs="Times New Roman"/>
          <w:sz w:val="28"/>
          <w:szCs w:val="28"/>
        </w:rPr>
        <w:t xml:space="preserve"> район</w:t>
      </w:r>
      <w:r>
        <w:rPr>
          <w:rFonts w:ascii="Times New Roman" w:hAnsi="Times New Roman" w:cs="Times New Roman"/>
          <w:sz w:val="28"/>
          <w:szCs w:val="28"/>
        </w:rPr>
        <w:t>а</w:t>
      </w:r>
      <w:r w:rsidRPr="00707C55">
        <w:rPr>
          <w:rFonts w:ascii="Times New Roman" w:hAnsi="Times New Roman" w:cs="Times New Roman"/>
          <w:sz w:val="28"/>
          <w:szCs w:val="28"/>
        </w:rPr>
        <w:t xml:space="preserve"> согласно приложению 2.</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3.Отделу организационной работы и документационного обеспечения администрации Назаровского района (Любавина) разместить постановление на официальном сайте муниципального образования Назаровский район в информационно-телекоммуникационной сети «Интернет».</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 xml:space="preserve">4. Контроль за выполнением постановления </w:t>
      </w:r>
      <w:r w:rsidR="00BC340E">
        <w:rPr>
          <w:rFonts w:ascii="Times New Roman" w:hAnsi="Times New Roman" w:cs="Times New Roman"/>
          <w:sz w:val="28"/>
          <w:szCs w:val="28"/>
        </w:rPr>
        <w:t xml:space="preserve">возложить на заместителя главы района, руководителя финансового управления </w:t>
      </w:r>
      <w:r w:rsidR="00172026">
        <w:rPr>
          <w:rFonts w:ascii="Times New Roman" w:hAnsi="Times New Roman" w:cs="Times New Roman"/>
          <w:sz w:val="28"/>
          <w:szCs w:val="28"/>
        </w:rPr>
        <w:t xml:space="preserve">администрации Назаровского района </w:t>
      </w:r>
      <w:r w:rsidR="00BC340E">
        <w:rPr>
          <w:rFonts w:ascii="Times New Roman" w:hAnsi="Times New Roman" w:cs="Times New Roman"/>
          <w:sz w:val="28"/>
          <w:szCs w:val="28"/>
        </w:rPr>
        <w:t>(Мельничук).</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5.Постановление вступает в силу в день, следующий за днем его официального опубликования</w:t>
      </w:r>
      <w:r w:rsidR="003B155A">
        <w:rPr>
          <w:rFonts w:ascii="Times New Roman" w:hAnsi="Times New Roman" w:cs="Times New Roman"/>
          <w:sz w:val="28"/>
          <w:szCs w:val="28"/>
        </w:rPr>
        <w:t xml:space="preserve"> в газете «Советское Причулымье»</w:t>
      </w:r>
      <w:r w:rsidRPr="00707C55">
        <w:rPr>
          <w:rFonts w:ascii="Times New Roman" w:hAnsi="Times New Roman" w:cs="Times New Roman"/>
          <w:sz w:val="28"/>
          <w:szCs w:val="28"/>
        </w:rPr>
        <w:t>.</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p>
    <w:p w:rsidR="00707C55" w:rsidRPr="00707C55" w:rsidRDefault="00707C55" w:rsidP="00707C55">
      <w:pPr>
        <w:spacing w:after="0" w:line="240" w:lineRule="auto"/>
        <w:rPr>
          <w:rFonts w:ascii="Times New Roman" w:hAnsi="Times New Roman" w:cs="Times New Roman"/>
          <w:sz w:val="28"/>
          <w:szCs w:val="28"/>
        </w:rPr>
      </w:pPr>
      <w:r w:rsidRPr="00707C55">
        <w:rPr>
          <w:rFonts w:ascii="Times New Roman" w:hAnsi="Times New Roman" w:cs="Times New Roman"/>
          <w:sz w:val="28"/>
          <w:szCs w:val="28"/>
        </w:rPr>
        <w:t xml:space="preserve">Глава района                                                                                  Г.В. Ампилогова                                                                                                             </w:t>
      </w:r>
    </w:p>
    <w:p w:rsidR="00C90BCA" w:rsidRPr="00C90BCA" w:rsidRDefault="00C90BCA" w:rsidP="00C90BCA">
      <w:pPr>
        <w:widowControl w:val="0"/>
        <w:shd w:val="clear" w:color="auto" w:fill="FFFFFF"/>
        <w:suppressAutoHyphens/>
        <w:spacing w:after="0" w:line="240" w:lineRule="auto"/>
        <w:ind w:right="60"/>
        <w:rPr>
          <w:rFonts w:ascii="Times New Roman" w:hAnsi="Times New Roman" w:cs="Times New Roman"/>
          <w:sz w:val="28"/>
          <w:szCs w:val="28"/>
        </w:rPr>
      </w:pPr>
    </w:p>
    <w:p w:rsidR="00C90BCA"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p>
    <w:p w:rsidR="00C90BCA" w:rsidRDefault="00C90BCA" w:rsidP="00BC340E">
      <w:pPr>
        <w:widowControl w:val="0"/>
        <w:shd w:val="clear" w:color="auto" w:fill="FFFFFF"/>
        <w:suppressAutoHyphens/>
        <w:spacing w:after="0" w:line="240" w:lineRule="auto"/>
        <w:ind w:right="60"/>
        <w:rPr>
          <w:rFonts w:ascii="Times New Roman" w:hAnsi="Times New Roman" w:cs="Times New Roman"/>
          <w:sz w:val="28"/>
          <w:szCs w:val="28"/>
        </w:rPr>
      </w:pPr>
    </w:p>
    <w:p w:rsidR="00BC340E" w:rsidRDefault="00BC340E" w:rsidP="00BC340E">
      <w:pPr>
        <w:widowControl w:val="0"/>
        <w:shd w:val="clear" w:color="auto" w:fill="FFFFFF"/>
        <w:suppressAutoHyphens/>
        <w:spacing w:after="0" w:line="240" w:lineRule="auto"/>
        <w:ind w:right="60"/>
        <w:rPr>
          <w:rFonts w:ascii="Times New Roman" w:hAnsi="Times New Roman" w:cs="Times New Roman"/>
          <w:sz w:val="28"/>
          <w:szCs w:val="28"/>
        </w:rPr>
      </w:pPr>
    </w:p>
    <w:p w:rsidR="00C90BCA"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p>
    <w:p w:rsidR="00C90BCA" w:rsidRPr="00707C55"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r w:rsidRPr="00707C55">
        <w:rPr>
          <w:rFonts w:ascii="Times New Roman" w:hAnsi="Times New Roman" w:cs="Times New Roman"/>
          <w:sz w:val="28"/>
          <w:szCs w:val="28"/>
        </w:rPr>
        <w:lastRenderedPageBreak/>
        <w:t xml:space="preserve">Приложение </w:t>
      </w:r>
      <w:r w:rsidR="00DD675C">
        <w:rPr>
          <w:rFonts w:ascii="Times New Roman" w:hAnsi="Times New Roman" w:cs="Times New Roman"/>
          <w:sz w:val="28"/>
          <w:szCs w:val="28"/>
        </w:rPr>
        <w:t>1</w:t>
      </w:r>
    </w:p>
    <w:p w:rsidR="00C90BCA" w:rsidRPr="00707C55"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r w:rsidRPr="00707C55">
        <w:rPr>
          <w:rFonts w:ascii="Times New Roman" w:hAnsi="Times New Roman" w:cs="Times New Roman"/>
          <w:sz w:val="28"/>
          <w:szCs w:val="28"/>
        </w:rPr>
        <w:t>к постановлению администрации</w:t>
      </w:r>
    </w:p>
    <w:p w:rsidR="00C90BCA" w:rsidRPr="00707C55"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r w:rsidRPr="00707C55">
        <w:rPr>
          <w:rFonts w:ascii="Times New Roman" w:hAnsi="Times New Roman" w:cs="Times New Roman"/>
          <w:sz w:val="28"/>
          <w:szCs w:val="28"/>
        </w:rPr>
        <w:t>Назаровского района</w:t>
      </w:r>
    </w:p>
    <w:p w:rsidR="00C90BCA" w:rsidRPr="00C90BCA" w:rsidRDefault="00C90BCA" w:rsidP="00C90BCA">
      <w:pPr>
        <w:widowControl w:val="0"/>
        <w:shd w:val="clear" w:color="auto" w:fill="FFFFFF"/>
        <w:suppressAutoHyphens/>
        <w:spacing w:after="0" w:line="240" w:lineRule="auto"/>
        <w:ind w:left="4956" w:right="60"/>
        <w:rPr>
          <w:rFonts w:ascii="Times New Roman" w:hAnsi="Times New Roman" w:cs="Times New Roman"/>
          <w:sz w:val="28"/>
          <w:szCs w:val="28"/>
        </w:rPr>
      </w:pPr>
      <w:r>
        <w:rPr>
          <w:rFonts w:ascii="Times New Roman" w:hAnsi="Times New Roman" w:cs="Times New Roman"/>
          <w:sz w:val="28"/>
          <w:szCs w:val="28"/>
        </w:rPr>
        <w:t xml:space="preserve">от </w:t>
      </w:r>
      <w:r w:rsidR="00CB669F">
        <w:rPr>
          <w:rFonts w:ascii="Times New Roman" w:hAnsi="Times New Roman" w:cs="Times New Roman"/>
          <w:sz w:val="28"/>
          <w:szCs w:val="28"/>
        </w:rPr>
        <w:t xml:space="preserve">«24» 04 2020 </w:t>
      </w:r>
      <w:r w:rsidRPr="00707C55">
        <w:rPr>
          <w:rFonts w:ascii="Times New Roman" w:hAnsi="Times New Roman" w:cs="Times New Roman"/>
          <w:sz w:val="28"/>
          <w:szCs w:val="28"/>
        </w:rPr>
        <w:t xml:space="preserve">№ </w:t>
      </w:r>
      <w:r w:rsidR="00CB669F">
        <w:rPr>
          <w:rFonts w:ascii="Times New Roman" w:hAnsi="Times New Roman" w:cs="Times New Roman"/>
          <w:sz w:val="28"/>
          <w:szCs w:val="28"/>
        </w:rPr>
        <w:t>141-п</w:t>
      </w:r>
    </w:p>
    <w:p w:rsidR="00C90BCA" w:rsidRDefault="00C90BCA" w:rsidP="00C90BCA">
      <w:pPr>
        <w:widowControl w:val="0"/>
        <w:shd w:val="clear" w:color="auto" w:fill="FFFFFF"/>
        <w:suppressAutoHyphens/>
        <w:spacing w:after="0" w:line="240" w:lineRule="auto"/>
        <w:ind w:right="60"/>
        <w:jc w:val="center"/>
        <w:rPr>
          <w:rFonts w:ascii="Times New Roman" w:hAnsi="Times New Roman" w:cs="Times New Roman"/>
          <w:b/>
          <w:sz w:val="28"/>
          <w:szCs w:val="28"/>
        </w:rPr>
      </w:pPr>
    </w:p>
    <w:p w:rsidR="00C90BCA" w:rsidRDefault="00C90BCA" w:rsidP="00C90BCA">
      <w:pPr>
        <w:widowControl w:val="0"/>
        <w:shd w:val="clear" w:color="auto" w:fill="FFFFFF"/>
        <w:suppressAutoHyphens/>
        <w:spacing w:after="0" w:line="240" w:lineRule="auto"/>
        <w:ind w:right="60"/>
        <w:jc w:val="center"/>
        <w:rPr>
          <w:rFonts w:ascii="Times New Roman" w:hAnsi="Times New Roman" w:cs="Times New Roman"/>
          <w:b/>
          <w:sz w:val="28"/>
          <w:szCs w:val="28"/>
        </w:rPr>
      </w:pPr>
    </w:p>
    <w:p w:rsidR="00707C55" w:rsidRPr="00CB669F" w:rsidRDefault="00707C55" w:rsidP="00C90BCA">
      <w:pPr>
        <w:widowControl w:val="0"/>
        <w:shd w:val="clear" w:color="auto" w:fill="FFFFFF"/>
        <w:suppressAutoHyphens/>
        <w:spacing w:after="0" w:line="240" w:lineRule="auto"/>
        <w:ind w:right="60"/>
        <w:jc w:val="center"/>
        <w:rPr>
          <w:rFonts w:ascii="Times New Roman" w:hAnsi="Times New Roman" w:cs="Times New Roman"/>
          <w:sz w:val="28"/>
          <w:szCs w:val="28"/>
        </w:rPr>
      </w:pPr>
      <w:r w:rsidRPr="00CB669F">
        <w:rPr>
          <w:rFonts w:ascii="Times New Roman" w:hAnsi="Times New Roman" w:cs="Times New Roman"/>
          <w:sz w:val="28"/>
          <w:szCs w:val="28"/>
        </w:rPr>
        <w:t>Порядок формирования перечня налоговых расходов</w:t>
      </w:r>
    </w:p>
    <w:p w:rsidR="00707C55" w:rsidRPr="00CB669F" w:rsidRDefault="00707C55" w:rsidP="00707C55">
      <w:pPr>
        <w:widowControl w:val="0"/>
        <w:shd w:val="clear" w:color="auto" w:fill="FFFFFF"/>
        <w:suppressAutoHyphens/>
        <w:spacing w:after="0" w:line="240" w:lineRule="auto"/>
        <w:ind w:right="60"/>
        <w:jc w:val="center"/>
        <w:rPr>
          <w:rFonts w:ascii="Times New Roman" w:hAnsi="Times New Roman" w:cs="Times New Roman"/>
          <w:sz w:val="28"/>
          <w:szCs w:val="28"/>
        </w:rPr>
      </w:pPr>
      <w:r w:rsidRPr="00CB669F">
        <w:rPr>
          <w:rFonts w:ascii="Times New Roman" w:hAnsi="Times New Roman" w:cs="Times New Roman"/>
          <w:sz w:val="28"/>
          <w:szCs w:val="28"/>
        </w:rPr>
        <w:t>Назаровского района</w:t>
      </w:r>
    </w:p>
    <w:p w:rsidR="003B155A" w:rsidRPr="00707C55" w:rsidRDefault="003B155A" w:rsidP="00707C55">
      <w:pPr>
        <w:widowControl w:val="0"/>
        <w:shd w:val="clear" w:color="auto" w:fill="FFFFFF"/>
        <w:suppressAutoHyphens/>
        <w:spacing w:after="0" w:line="240" w:lineRule="auto"/>
        <w:ind w:right="60"/>
        <w:jc w:val="center"/>
        <w:rPr>
          <w:rFonts w:ascii="Times New Roman" w:hAnsi="Times New Roman" w:cs="Times New Roman"/>
          <w:b/>
          <w:sz w:val="28"/>
          <w:szCs w:val="28"/>
        </w:rPr>
      </w:pPr>
    </w:p>
    <w:p w:rsidR="006B0147" w:rsidRPr="003F0DF2" w:rsidRDefault="003F0DF2" w:rsidP="003F0DF2">
      <w:pPr>
        <w:pStyle w:val="a3"/>
        <w:widowControl w:val="0"/>
        <w:numPr>
          <w:ilvl w:val="0"/>
          <w:numId w:val="7"/>
        </w:numPr>
        <w:shd w:val="clear" w:color="auto" w:fill="FFFFFF"/>
        <w:suppressAutoHyphens/>
        <w:spacing w:after="0" w:line="240" w:lineRule="auto"/>
        <w:ind w:right="60"/>
        <w:jc w:val="center"/>
        <w:rPr>
          <w:rFonts w:ascii="Times New Roman" w:hAnsi="Times New Roman" w:cs="Times New Roman"/>
          <w:sz w:val="28"/>
          <w:szCs w:val="28"/>
        </w:rPr>
      </w:pPr>
      <w:r w:rsidRPr="003F0DF2">
        <w:rPr>
          <w:rFonts w:ascii="Times New Roman" w:hAnsi="Times New Roman" w:cs="Times New Roman"/>
          <w:sz w:val="28"/>
          <w:szCs w:val="28"/>
        </w:rPr>
        <w:t>ОБЩИЕ ПОЛОЖЕНИЯ</w:t>
      </w:r>
    </w:p>
    <w:p w:rsidR="00707C55" w:rsidRPr="00707C55" w:rsidRDefault="00707C55" w:rsidP="00707C55">
      <w:pPr>
        <w:numPr>
          <w:ilvl w:val="0"/>
          <w:numId w:val="4"/>
        </w:numPr>
        <w:tabs>
          <w:tab w:val="left" w:pos="1134"/>
        </w:tabs>
        <w:autoSpaceDE w:val="0"/>
        <w:autoSpaceDN w:val="0"/>
        <w:adjustRightInd w:val="0"/>
        <w:spacing w:after="0" w:line="240" w:lineRule="auto"/>
        <w:ind w:left="0" w:firstLine="686"/>
        <w:jc w:val="both"/>
        <w:rPr>
          <w:rFonts w:ascii="Times New Roman" w:hAnsi="Times New Roman" w:cs="Times New Roman"/>
          <w:sz w:val="28"/>
          <w:szCs w:val="28"/>
        </w:rPr>
      </w:pPr>
      <w:r w:rsidRPr="00707C55">
        <w:rPr>
          <w:rFonts w:ascii="Times New Roman" w:hAnsi="Times New Roman" w:cs="Times New Roman"/>
          <w:sz w:val="28"/>
          <w:szCs w:val="28"/>
        </w:rPr>
        <w:t>Порядок формирования перечня налоговых расходов Назаровского района (далее – Порядок) определяет процедуру формирования перечня налоговых расходов Назаровского района (далее соответственно – налоговые расходы, Перечень) и правила формирования информации о нормативных, целевых и фискальных характеристиках налоговых расходов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rsidR="00707C55" w:rsidRPr="00707C55" w:rsidRDefault="00707C55" w:rsidP="00707C55">
      <w:pPr>
        <w:autoSpaceDE w:val="0"/>
        <w:autoSpaceDN w:val="0"/>
        <w:adjustRightInd w:val="0"/>
        <w:spacing w:after="0" w:line="240" w:lineRule="auto"/>
        <w:ind w:firstLine="684"/>
        <w:jc w:val="both"/>
        <w:rPr>
          <w:rFonts w:ascii="Times New Roman" w:hAnsi="Times New Roman" w:cs="Times New Roman"/>
          <w:sz w:val="28"/>
          <w:szCs w:val="28"/>
        </w:rPr>
      </w:pPr>
      <w:r w:rsidRPr="00707C55">
        <w:rPr>
          <w:rFonts w:ascii="Times New Roman" w:hAnsi="Times New Roman" w:cs="Times New Roman"/>
          <w:sz w:val="28"/>
          <w:szCs w:val="28"/>
        </w:rPr>
        <w:t xml:space="preserve">2. </w:t>
      </w:r>
      <w:bookmarkStart w:id="0" w:name="_Hlk32826929"/>
      <w:r w:rsidRPr="00707C55">
        <w:rPr>
          <w:rFonts w:ascii="Times New Roman" w:hAnsi="Times New Roman" w:cs="Times New Roman"/>
          <w:sz w:val="28"/>
          <w:szCs w:val="28"/>
        </w:rPr>
        <w:t xml:space="preserve">В целях настоящего Порядка применяются следующие основные понятия: </w:t>
      </w:r>
    </w:p>
    <w:bookmarkEnd w:id="0"/>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sz w:val="28"/>
          <w:szCs w:val="28"/>
        </w:rPr>
        <w:t xml:space="preserve">налоговые расходы </w:t>
      </w:r>
      <w:r w:rsidR="006B0147">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района – выпадающие доходы консолидированного бюджета района, обусловленные налоговыми льготами, пониженными ставками, освобождениями и иными преференциями по налогам</w:t>
      </w:r>
      <w:r w:rsidR="006B0147">
        <w:rPr>
          <w:rFonts w:ascii="Times New Roman" w:hAnsi="Times New Roman" w:cs="Times New Roman"/>
          <w:sz w:val="28"/>
          <w:szCs w:val="28"/>
        </w:rPr>
        <w:t xml:space="preserve"> (далее –льготы)</w:t>
      </w:r>
      <w:r w:rsidRPr="00707C55">
        <w:rPr>
          <w:rFonts w:ascii="Times New Roman" w:hAnsi="Times New Roman" w:cs="Times New Roman"/>
          <w:sz w:val="28"/>
          <w:szCs w:val="28"/>
        </w:rPr>
        <w:t>, установленные нормативными правовыми актами муниципальных образований</w:t>
      </w:r>
      <w:r w:rsidR="00FB4F1E">
        <w:rPr>
          <w:rFonts w:ascii="Times New Roman" w:hAnsi="Times New Roman" w:cs="Times New Roman"/>
          <w:sz w:val="28"/>
          <w:szCs w:val="28"/>
        </w:rPr>
        <w:t xml:space="preserve"> Назаровского</w:t>
      </w:r>
      <w:r w:rsidRPr="00707C55">
        <w:rPr>
          <w:rFonts w:ascii="Times New Roman" w:hAnsi="Times New Roman" w:cs="Times New Roman"/>
          <w:sz w:val="28"/>
          <w:szCs w:val="28"/>
        </w:rPr>
        <w:t xml:space="preserve"> района, и предусмотренные в качестве мер поддержки на муниципальном уровне в соответствии с целями муниципальных программ </w:t>
      </w:r>
      <w:r w:rsidR="00FB4F1E">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 xml:space="preserve">района и (или) целями социально-экономической политики </w:t>
      </w:r>
      <w:r w:rsidR="006B0147">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 xml:space="preserve">района, не относящимися к </w:t>
      </w:r>
      <w:r w:rsidR="000755C0">
        <w:rPr>
          <w:rFonts w:ascii="Times New Roman" w:hAnsi="Times New Roman" w:cs="Times New Roman"/>
          <w:sz w:val="28"/>
          <w:szCs w:val="28"/>
        </w:rPr>
        <w:t>муниципальным п</w:t>
      </w:r>
      <w:r w:rsidRPr="00707C55">
        <w:rPr>
          <w:rFonts w:ascii="Times New Roman" w:hAnsi="Times New Roman" w:cs="Times New Roman"/>
          <w:sz w:val="28"/>
          <w:szCs w:val="28"/>
        </w:rPr>
        <w:t xml:space="preserve">рограммам </w:t>
      </w:r>
      <w:r w:rsidR="000755C0">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района;</w:t>
      </w:r>
    </w:p>
    <w:p w:rsid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sz w:val="28"/>
          <w:szCs w:val="28"/>
        </w:rPr>
        <w:t>куратор налогов</w:t>
      </w:r>
      <w:r w:rsidR="001144C9">
        <w:rPr>
          <w:rFonts w:ascii="Times New Roman" w:hAnsi="Times New Roman" w:cs="Times New Roman"/>
          <w:sz w:val="28"/>
          <w:szCs w:val="28"/>
        </w:rPr>
        <w:t>ого</w:t>
      </w:r>
      <w:r w:rsidRPr="00707C55">
        <w:rPr>
          <w:rFonts w:ascii="Times New Roman" w:hAnsi="Times New Roman" w:cs="Times New Roman"/>
          <w:sz w:val="28"/>
          <w:szCs w:val="28"/>
        </w:rPr>
        <w:t xml:space="preserve"> расход</w:t>
      </w:r>
      <w:r w:rsidR="001144C9">
        <w:rPr>
          <w:rFonts w:ascii="Times New Roman" w:hAnsi="Times New Roman" w:cs="Times New Roman"/>
          <w:sz w:val="28"/>
          <w:szCs w:val="28"/>
        </w:rPr>
        <w:t>а</w:t>
      </w:r>
      <w:r w:rsidRPr="00707C55">
        <w:rPr>
          <w:rFonts w:ascii="Times New Roman" w:hAnsi="Times New Roman" w:cs="Times New Roman"/>
          <w:sz w:val="28"/>
          <w:szCs w:val="28"/>
        </w:rPr>
        <w:t xml:space="preserve"> – орган местного самоуправления (структурное подразделение администрации Назаровского района), ответственный в соответствии с полномочиями, установленными муниципальными нормативными правовыми актами, за достижение соответствующих налоговому расходу</w:t>
      </w:r>
      <w:r w:rsidR="003415C8">
        <w:rPr>
          <w:rFonts w:ascii="Times New Roman" w:hAnsi="Times New Roman" w:cs="Times New Roman"/>
          <w:sz w:val="28"/>
          <w:szCs w:val="28"/>
        </w:rPr>
        <w:t xml:space="preserve"> Назаровского района</w:t>
      </w:r>
      <w:r w:rsidRPr="00707C55">
        <w:rPr>
          <w:rFonts w:ascii="Times New Roman" w:hAnsi="Times New Roman" w:cs="Times New Roman"/>
          <w:sz w:val="28"/>
          <w:szCs w:val="28"/>
        </w:rPr>
        <w:t xml:space="preserve"> целей </w:t>
      </w:r>
      <w:r w:rsidR="000755C0">
        <w:rPr>
          <w:rFonts w:ascii="Times New Roman" w:hAnsi="Times New Roman" w:cs="Times New Roman"/>
          <w:sz w:val="28"/>
          <w:szCs w:val="28"/>
        </w:rPr>
        <w:t>муниципальной п</w:t>
      </w:r>
      <w:r w:rsidRPr="00707C55">
        <w:rPr>
          <w:rFonts w:ascii="Times New Roman" w:hAnsi="Times New Roman" w:cs="Times New Roman"/>
          <w:sz w:val="28"/>
          <w:szCs w:val="28"/>
        </w:rPr>
        <w:t>рограммы</w:t>
      </w:r>
      <w:r w:rsidR="003415C8">
        <w:rPr>
          <w:rFonts w:ascii="Times New Roman" w:hAnsi="Times New Roman" w:cs="Times New Roman"/>
          <w:sz w:val="28"/>
          <w:szCs w:val="28"/>
        </w:rPr>
        <w:t xml:space="preserve"> и (или) целей социально-экономической политики Назаровского района, не относящихся к </w:t>
      </w:r>
      <w:r w:rsidR="000755C0">
        <w:rPr>
          <w:rFonts w:ascii="Times New Roman" w:hAnsi="Times New Roman" w:cs="Times New Roman"/>
          <w:sz w:val="28"/>
          <w:szCs w:val="28"/>
        </w:rPr>
        <w:t>муниципальным п</w:t>
      </w:r>
      <w:r w:rsidR="003415C8">
        <w:rPr>
          <w:rFonts w:ascii="Times New Roman" w:hAnsi="Times New Roman" w:cs="Times New Roman"/>
          <w:sz w:val="28"/>
          <w:szCs w:val="28"/>
        </w:rPr>
        <w:t>рограммам</w:t>
      </w:r>
      <w:r w:rsidRPr="00707C55">
        <w:rPr>
          <w:rFonts w:ascii="Times New Roman" w:hAnsi="Times New Roman" w:cs="Times New Roman"/>
          <w:sz w:val="28"/>
          <w:szCs w:val="28"/>
        </w:rPr>
        <w:t>;</w:t>
      </w:r>
    </w:p>
    <w:p w:rsidR="001144C9" w:rsidRPr="00707C55" w:rsidRDefault="001144C9" w:rsidP="001144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нормативные характеристики налогов</w:t>
      </w:r>
      <w:r>
        <w:rPr>
          <w:rFonts w:ascii="Times New Roman" w:hAnsi="Times New Roman" w:cs="Times New Roman"/>
          <w:bCs/>
          <w:sz w:val="28"/>
          <w:szCs w:val="28"/>
        </w:rPr>
        <w:t>ых</w:t>
      </w:r>
      <w:r w:rsidRPr="00707C55">
        <w:rPr>
          <w:rFonts w:ascii="Times New Roman" w:hAnsi="Times New Roman" w:cs="Times New Roman"/>
          <w:bCs/>
          <w:sz w:val="28"/>
          <w:szCs w:val="28"/>
        </w:rPr>
        <w:t xml:space="preserve"> расход</w:t>
      </w:r>
      <w:r>
        <w:rPr>
          <w:rFonts w:ascii="Times New Roman" w:hAnsi="Times New Roman" w:cs="Times New Roman"/>
          <w:bCs/>
          <w:sz w:val="28"/>
          <w:szCs w:val="28"/>
        </w:rPr>
        <w:t>ов</w:t>
      </w:r>
      <w:r w:rsidR="003B155A">
        <w:rPr>
          <w:rFonts w:ascii="Times New Roman" w:hAnsi="Times New Roman" w:cs="Times New Roman"/>
          <w:bCs/>
          <w:sz w:val="28"/>
          <w:szCs w:val="28"/>
        </w:rPr>
        <w:t xml:space="preserve"> - </w:t>
      </w:r>
      <w:r>
        <w:rPr>
          <w:rFonts w:ascii="Times New Roman" w:hAnsi="Times New Roman" w:cs="Times New Roman"/>
          <w:sz w:val="28"/>
          <w:szCs w:val="28"/>
        </w:rPr>
        <w:t>сведения о положениях муниципальных правовых актов, которыми предусматриваются льготы, наименованиях налогов, по которым установлены льготы,</w:t>
      </w:r>
      <w:r w:rsidRPr="00707C55">
        <w:rPr>
          <w:rFonts w:ascii="Times New Roman" w:hAnsi="Times New Roman" w:cs="Times New Roman"/>
          <w:sz w:val="28"/>
          <w:szCs w:val="28"/>
        </w:rPr>
        <w:t xml:space="preserve"> категори</w:t>
      </w:r>
      <w:r>
        <w:rPr>
          <w:rFonts w:ascii="Times New Roman" w:hAnsi="Times New Roman" w:cs="Times New Roman"/>
          <w:sz w:val="28"/>
          <w:szCs w:val="28"/>
        </w:rPr>
        <w:t>ях</w:t>
      </w:r>
      <w:r w:rsidRPr="00707C55">
        <w:rPr>
          <w:rFonts w:ascii="Times New Roman" w:hAnsi="Times New Roman" w:cs="Times New Roman"/>
          <w:sz w:val="28"/>
          <w:szCs w:val="28"/>
        </w:rPr>
        <w:t xml:space="preserve"> п</w:t>
      </w:r>
      <w:r>
        <w:rPr>
          <w:rFonts w:ascii="Times New Roman" w:hAnsi="Times New Roman" w:cs="Times New Roman"/>
          <w:sz w:val="28"/>
          <w:szCs w:val="28"/>
        </w:rPr>
        <w:t>лательщиков</w:t>
      </w:r>
      <w:r w:rsidRPr="00707C55">
        <w:rPr>
          <w:rFonts w:ascii="Times New Roman" w:hAnsi="Times New Roman" w:cs="Times New Roman"/>
          <w:sz w:val="28"/>
          <w:szCs w:val="28"/>
        </w:rPr>
        <w:t>,</w:t>
      </w:r>
      <w:r>
        <w:rPr>
          <w:rFonts w:ascii="Times New Roman" w:hAnsi="Times New Roman" w:cs="Times New Roman"/>
          <w:sz w:val="28"/>
          <w:szCs w:val="28"/>
        </w:rPr>
        <w:t xml:space="preserve"> для которых предусмотрены льготы, а также иные характеристики, предусмотренные муниципальными правовыми актами</w:t>
      </w:r>
      <w:r w:rsidRPr="00707C55">
        <w:rPr>
          <w:rFonts w:ascii="Times New Roman" w:hAnsi="Times New Roman" w:cs="Times New Roman"/>
          <w:sz w:val="28"/>
          <w:szCs w:val="28"/>
        </w:rPr>
        <w:t>;</w:t>
      </w:r>
    </w:p>
    <w:p w:rsidR="001144C9" w:rsidRPr="008C2D2A" w:rsidRDefault="001144C9" w:rsidP="001144C9">
      <w:pPr>
        <w:widowControl w:val="0"/>
        <w:shd w:val="clear" w:color="auto" w:fill="FFFFFF"/>
        <w:suppressAutoHyphens/>
        <w:spacing w:after="0" w:line="240" w:lineRule="auto"/>
        <w:ind w:right="60"/>
        <w:jc w:val="both"/>
        <w:rPr>
          <w:rFonts w:ascii="Times New Roman" w:hAnsi="Times New Roman" w:cs="Times New Roman"/>
          <w:sz w:val="28"/>
          <w:szCs w:val="28"/>
        </w:rPr>
      </w:pPr>
      <w:r w:rsidRPr="008C2D2A">
        <w:rPr>
          <w:rFonts w:ascii="Times New Roman" w:hAnsi="Times New Roman" w:cs="Times New Roman"/>
          <w:sz w:val="28"/>
          <w:szCs w:val="28"/>
        </w:rPr>
        <w:t xml:space="preserve">оценка налоговых расходов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 </w:t>
      </w:r>
      <w:r w:rsidRPr="008C2D2A">
        <w:rPr>
          <w:rFonts w:ascii="Times New Roman" w:hAnsi="Times New Roman" w:cs="Times New Roman"/>
          <w:sz w:val="28"/>
          <w:szCs w:val="28"/>
        </w:rPr>
        <w:lastRenderedPageBreak/>
        <w:t>муниципального района;</w:t>
      </w:r>
    </w:p>
    <w:p w:rsidR="00DE17EA" w:rsidRDefault="001144C9" w:rsidP="001144C9">
      <w:pPr>
        <w:widowControl w:val="0"/>
        <w:shd w:val="clear" w:color="auto" w:fill="FFFFFF"/>
        <w:suppressAutoHyphens/>
        <w:spacing w:after="0" w:line="240" w:lineRule="auto"/>
        <w:ind w:right="60"/>
        <w:jc w:val="both"/>
        <w:rPr>
          <w:rFonts w:ascii="Times New Roman" w:hAnsi="Times New Roman" w:cs="Times New Roman"/>
          <w:sz w:val="28"/>
          <w:szCs w:val="28"/>
        </w:rPr>
      </w:pPr>
      <w:r w:rsidRPr="008C2D2A">
        <w:rPr>
          <w:rFonts w:ascii="Times New Roman" w:hAnsi="Times New Roman" w:cs="Times New Roman"/>
          <w:sz w:val="28"/>
          <w:szCs w:val="28"/>
        </w:rPr>
        <w:tab/>
        <w:t>оценка налоговых расходов –</w:t>
      </w:r>
      <w:r w:rsidR="001551F6">
        <w:rPr>
          <w:rFonts w:ascii="Times New Roman" w:hAnsi="Times New Roman" w:cs="Times New Roman"/>
          <w:sz w:val="28"/>
          <w:szCs w:val="28"/>
        </w:rPr>
        <w:t xml:space="preserve"> комплекс мероприятий по оценке объемов налоговых расходов Назаровского района, обусловленных льготами, предоставленными плательщикам, а также по оценке эффективности налоговых расходов Назаровского района;</w:t>
      </w:r>
    </w:p>
    <w:p w:rsidR="001551F6" w:rsidRPr="008C2D2A" w:rsidRDefault="001551F6" w:rsidP="001144C9">
      <w:pPr>
        <w:widowControl w:val="0"/>
        <w:shd w:val="clear" w:color="auto" w:fill="FFFFFF"/>
        <w:suppressAutoHyphens/>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t xml:space="preserve">оценка объемов налоговых расходов – определение </w:t>
      </w:r>
      <w:r w:rsidRPr="008C2D2A">
        <w:rPr>
          <w:rFonts w:ascii="Times New Roman" w:hAnsi="Times New Roman" w:cs="Times New Roman"/>
          <w:sz w:val="28"/>
          <w:szCs w:val="28"/>
        </w:rPr>
        <w:t xml:space="preserve">объемов выпадающих доходов бюджета </w:t>
      </w:r>
      <w:r>
        <w:rPr>
          <w:rFonts w:ascii="Times New Roman" w:hAnsi="Times New Roman" w:cs="Times New Roman"/>
          <w:sz w:val="28"/>
          <w:szCs w:val="28"/>
        </w:rPr>
        <w:t>Назаровског</w:t>
      </w:r>
      <w:r w:rsidRPr="008C2D2A">
        <w:rPr>
          <w:rFonts w:ascii="Times New Roman" w:hAnsi="Times New Roman" w:cs="Times New Roman"/>
          <w:sz w:val="28"/>
          <w:szCs w:val="28"/>
        </w:rPr>
        <w:t>о района, обусловленных льготами, предоставленными плательщикам;</w:t>
      </w:r>
    </w:p>
    <w:p w:rsidR="001144C9" w:rsidRDefault="001144C9" w:rsidP="001144C9">
      <w:pPr>
        <w:widowControl w:val="0"/>
        <w:shd w:val="clear" w:color="auto" w:fill="FFFFFF"/>
        <w:suppressAutoHyphens/>
        <w:spacing w:after="0" w:line="240" w:lineRule="auto"/>
        <w:ind w:right="60"/>
        <w:jc w:val="both"/>
        <w:rPr>
          <w:rFonts w:ascii="Times New Roman" w:hAnsi="Times New Roman" w:cs="Times New Roman"/>
          <w:sz w:val="28"/>
          <w:szCs w:val="28"/>
        </w:rPr>
      </w:pPr>
      <w:r w:rsidRPr="008C2D2A">
        <w:rPr>
          <w:rFonts w:ascii="Times New Roman" w:hAnsi="Times New Roman" w:cs="Times New Roman"/>
          <w:sz w:val="28"/>
          <w:szCs w:val="28"/>
        </w:rPr>
        <w:tab/>
        <w:t xml:space="preserve">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r>
        <w:rPr>
          <w:rFonts w:ascii="Times New Roman" w:hAnsi="Times New Roman" w:cs="Times New Roman"/>
          <w:sz w:val="28"/>
          <w:szCs w:val="28"/>
        </w:rPr>
        <w:t>Назаровско</w:t>
      </w:r>
      <w:r w:rsidRPr="008C2D2A">
        <w:rPr>
          <w:rFonts w:ascii="Times New Roman" w:hAnsi="Times New Roman" w:cs="Times New Roman"/>
          <w:sz w:val="28"/>
          <w:szCs w:val="28"/>
        </w:rPr>
        <w:t>го района;</w:t>
      </w:r>
    </w:p>
    <w:p w:rsidR="00DE17EA" w:rsidRDefault="001551F6" w:rsidP="001551F6">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 w:name="_Hlk32931065"/>
      <w:r w:rsidRPr="00707C55">
        <w:rPr>
          <w:rFonts w:ascii="Times New Roman" w:hAnsi="Times New Roman" w:cs="Times New Roman"/>
          <w:bCs/>
          <w:sz w:val="28"/>
          <w:szCs w:val="28"/>
        </w:rPr>
        <w:t>перечень налоговых расходов</w:t>
      </w:r>
      <w:r w:rsidRPr="00707C55">
        <w:rPr>
          <w:rFonts w:ascii="Times New Roman" w:hAnsi="Times New Roman" w:cs="Times New Roman"/>
          <w:sz w:val="28"/>
          <w:szCs w:val="28"/>
        </w:rPr>
        <w:t xml:space="preserve"> – документ, содержащий сведения о распределении налоговых расходов </w:t>
      </w:r>
      <w:r>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района в соответствии с целями муниципальных программ, структурных элементов муниципальных программ и (или), целями социально-экономической политики</w:t>
      </w:r>
      <w:r>
        <w:rPr>
          <w:rFonts w:ascii="Times New Roman" w:hAnsi="Times New Roman" w:cs="Times New Roman"/>
          <w:sz w:val="28"/>
          <w:szCs w:val="28"/>
        </w:rPr>
        <w:t xml:space="preserve"> Назаровского</w:t>
      </w:r>
      <w:r w:rsidRPr="00707C55">
        <w:rPr>
          <w:rFonts w:ascii="Times New Roman" w:hAnsi="Times New Roman" w:cs="Times New Roman"/>
          <w:sz w:val="28"/>
          <w:szCs w:val="28"/>
        </w:rPr>
        <w:t xml:space="preserve"> района, не относящимися к муниципальным программам, а также о кураторах налоговых расходов;</w:t>
      </w:r>
    </w:p>
    <w:bookmarkEnd w:id="1"/>
    <w:p w:rsidR="001144C9" w:rsidRPr="008C2D2A" w:rsidRDefault="001144C9" w:rsidP="001144C9">
      <w:pPr>
        <w:widowControl w:val="0"/>
        <w:shd w:val="clear" w:color="auto" w:fill="FFFFFF"/>
        <w:suppressAutoHyphens/>
        <w:spacing w:after="0" w:line="240" w:lineRule="auto"/>
        <w:ind w:right="60"/>
        <w:jc w:val="both"/>
        <w:rPr>
          <w:rFonts w:ascii="Times New Roman" w:hAnsi="Times New Roman" w:cs="Times New Roman"/>
          <w:sz w:val="28"/>
          <w:szCs w:val="28"/>
        </w:rPr>
      </w:pPr>
      <w:r w:rsidRPr="008C2D2A">
        <w:rPr>
          <w:rFonts w:ascii="Times New Roman" w:hAnsi="Times New Roman" w:cs="Times New Roman"/>
          <w:sz w:val="28"/>
          <w:szCs w:val="28"/>
        </w:rPr>
        <w:tab/>
        <w:t>плательщики – плательщики налогов</w:t>
      </w:r>
      <w:r w:rsidR="001551F6">
        <w:rPr>
          <w:rFonts w:ascii="Times New Roman" w:hAnsi="Times New Roman" w:cs="Times New Roman"/>
          <w:sz w:val="28"/>
          <w:szCs w:val="28"/>
        </w:rPr>
        <w:t>;</w:t>
      </w:r>
    </w:p>
    <w:p w:rsidR="00707C55" w:rsidRPr="00707C55" w:rsidRDefault="00707C55" w:rsidP="001551F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социальные налоговые расходы</w:t>
      </w:r>
      <w:r w:rsidRPr="00707C55">
        <w:rPr>
          <w:rFonts w:ascii="Times New Roman" w:hAnsi="Times New Roman" w:cs="Times New Roman"/>
          <w:sz w:val="28"/>
          <w:szCs w:val="28"/>
        </w:rPr>
        <w:t xml:space="preserve">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технические (финансовые) налоговые расходы</w:t>
      </w:r>
      <w:r w:rsidRPr="00707C55">
        <w:rPr>
          <w:rFonts w:ascii="Times New Roman" w:hAnsi="Times New Roman" w:cs="Times New Roman"/>
          <w:sz w:val="28"/>
          <w:szCs w:val="28"/>
        </w:rPr>
        <w:t xml:space="preserve">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w:t>
      </w:r>
      <w:r w:rsidR="000755C0">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района;</w:t>
      </w:r>
    </w:p>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стимулирующие налоговые расходы</w:t>
      </w:r>
      <w:r w:rsidRPr="00707C55">
        <w:rPr>
          <w:rFonts w:ascii="Times New Roman" w:hAnsi="Times New Roman" w:cs="Times New Roman"/>
          <w:sz w:val="28"/>
          <w:szCs w:val="28"/>
        </w:rPr>
        <w:t xml:space="preserve">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w:t>
      </w:r>
      <w:r w:rsidR="000755C0">
        <w:rPr>
          <w:rFonts w:ascii="Times New Roman" w:hAnsi="Times New Roman" w:cs="Times New Roman"/>
          <w:sz w:val="28"/>
          <w:szCs w:val="28"/>
        </w:rPr>
        <w:t xml:space="preserve">Назаровского </w:t>
      </w:r>
      <w:r w:rsidRPr="00707C55">
        <w:rPr>
          <w:rFonts w:ascii="Times New Roman" w:hAnsi="Times New Roman" w:cs="Times New Roman"/>
          <w:sz w:val="28"/>
          <w:szCs w:val="28"/>
        </w:rPr>
        <w:t>района;</w:t>
      </w:r>
    </w:p>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целевые характеристики налогов</w:t>
      </w:r>
      <w:r w:rsidR="00361716">
        <w:rPr>
          <w:rFonts w:ascii="Times New Roman" w:hAnsi="Times New Roman" w:cs="Times New Roman"/>
          <w:bCs/>
          <w:sz w:val="28"/>
          <w:szCs w:val="28"/>
        </w:rPr>
        <w:t>ых</w:t>
      </w:r>
      <w:r w:rsidRPr="00707C55">
        <w:rPr>
          <w:rFonts w:ascii="Times New Roman" w:hAnsi="Times New Roman" w:cs="Times New Roman"/>
          <w:bCs/>
          <w:sz w:val="28"/>
          <w:szCs w:val="28"/>
        </w:rPr>
        <w:t xml:space="preserve"> расход</w:t>
      </w:r>
      <w:r w:rsidR="00361716">
        <w:rPr>
          <w:rFonts w:ascii="Times New Roman" w:hAnsi="Times New Roman" w:cs="Times New Roman"/>
          <w:bCs/>
          <w:sz w:val="28"/>
          <w:szCs w:val="28"/>
        </w:rPr>
        <w:t>ов</w:t>
      </w:r>
      <w:r w:rsidR="001551F6">
        <w:rPr>
          <w:rFonts w:ascii="Times New Roman" w:hAnsi="Times New Roman" w:cs="Times New Roman"/>
          <w:sz w:val="28"/>
          <w:szCs w:val="28"/>
        </w:rPr>
        <w:t xml:space="preserve">–сведения о </w:t>
      </w:r>
      <w:r w:rsidRPr="00707C55">
        <w:rPr>
          <w:rFonts w:ascii="Times New Roman" w:hAnsi="Times New Roman" w:cs="Times New Roman"/>
          <w:sz w:val="28"/>
          <w:szCs w:val="28"/>
        </w:rPr>
        <w:t>цел</w:t>
      </w:r>
      <w:r w:rsidR="00361716">
        <w:rPr>
          <w:rFonts w:ascii="Times New Roman" w:hAnsi="Times New Roman" w:cs="Times New Roman"/>
          <w:sz w:val="28"/>
          <w:szCs w:val="28"/>
        </w:rPr>
        <w:t>ях</w:t>
      </w:r>
      <w:r w:rsidRPr="00707C55">
        <w:rPr>
          <w:rFonts w:ascii="Times New Roman" w:hAnsi="Times New Roman" w:cs="Times New Roman"/>
          <w:sz w:val="28"/>
          <w:szCs w:val="28"/>
        </w:rPr>
        <w:t xml:space="preserve"> предоставления, показател</w:t>
      </w:r>
      <w:r w:rsidR="00361716">
        <w:rPr>
          <w:rFonts w:ascii="Times New Roman" w:hAnsi="Times New Roman" w:cs="Times New Roman"/>
          <w:sz w:val="28"/>
          <w:szCs w:val="28"/>
        </w:rPr>
        <w:t>ях</w:t>
      </w:r>
      <w:r w:rsidRPr="00707C55">
        <w:rPr>
          <w:rFonts w:ascii="Times New Roman" w:hAnsi="Times New Roman" w:cs="Times New Roman"/>
          <w:sz w:val="28"/>
          <w:szCs w:val="28"/>
        </w:rPr>
        <w:t xml:space="preserve"> (индикатор</w:t>
      </w:r>
      <w:r w:rsidR="00361716">
        <w:rPr>
          <w:rFonts w:ascii="Times New Roman" w:hAnsi="Times New Roman" w:cs="Times New Roman"/>
          <w:sz w:val="28"/>
          <w:szCs w:val="28"/>
        </w:rPr>
        <w:t>ах</w:t>
      </w:r>
      <w:r w:rsidRPr="00707C55">
        <w:rPr>
          <w:rFonts w:ascii="Times New Roman" w:hAnsi="Times New Roman" w:cs="Times New Roman"/>
          <w:sz w:val="28"/>
          <w:szCs w:val="28"/>
        </w:rPr>
        <w:t xml:space="preserve">) достижения целей предоставления </w:t>
      </w:r>
      <w:r w:rsidR="00361716">
        <w:rPr>
          <w:rFonts w:ascii="Times New Roman" w:hAnsi="Times New Roman" w:cs="Times New Roman"/>
          <w:sz w:val="28"/>
          <w:szCs w:val="28"/>
        </w:rPr>
        <w:t>льготы</w:t>
      </w:r>
      <w:r w:rsidRPr="00707C55">
        <w:rPr>
          <w:rFonts w:ascii="Times New Roman" w:hAnsi="Times New Roman" w:cs="Times New Roman"/>
          <w:sz w:val="28"/>
          <w:szCs w:val="28"/>
        </w:rPr>
        <w:t>, а также иные характеристики, предусмотренные</w:t>
      </w:r>
      <w:r w:rsidR="001144C9">
        <w:rPr>
          <w:rFonts w:ascii="Times New Roman" w:hAnsi="Times New Roman" w:cs="Times New Roman"/>
          <w:sz w:val="28"/>
          <w:szCs w:val="28"/>
        </w:rPr>
        <w:t xml:space="preserve"> муниципальными правовыми актами</w:t>
      </w:r>
      <w:r w:rsidRPr="00707C55">
        <w:rPr>
          <w:rFonts w:ascii="Times New Roman" w:hAnsi="Times New Roman" w:cs="Times New Roman"/>
          <w:sz w:val="28"/>
          <w:szCs w:val="28"/>
        </w:rPr>
        <w:t>;</w:t>
      </w:r>
    </w:p>
    <w:p w:rsidR="00154510"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фискальные характеристики налогов</w:t>
      </w:r>
      <w:r w:rsidR="001551F6">
        <w:rPr>
          <w:rFonts w:ascii="Times New Roman" w:hAnsi="Times New Roman" w:cs="Times New Roman"/>
          <w:bCs/>
          <w:sz w:val="28"/>
          <w:szCs w:val="28"/>
        </w:rPr>
        <w:t>ых</w:t>
      </w:r>
      <w:r w:rsidRPr="00707C55">
        <w:rPr>
          <w:rFonts w:ascii="Times New Roman" w:hAnsi="Times New Roman" w:cs="Times New Roman"/>
          <w:bCs/>
          <w:sz w:val="28"/>
          <w:szCs w:val="28"/>
        </w:rPr>
        <w:t xml:space="preserve"> расход</w:t>
      </w:r>
      <w:r w:rsidR="00154510">
        <w:rPr>
          <w:rFonts w:ascii="Times New Roman" w:hAnsi="Times New Roman" w:cs="Times New Roman"/>
          <w:bCs/>
          <w:sz w:val="28"/>
          <w:szCs w:val="28"/>
        </w:rPr>
        <w:t>ов</w:t>
      </w:r>
      <w:r w:rsidRPr="00707C55">
        <w:rPr>
          <w:rFonts w:ascii="Times New Roman" w:hAnsi="Times New Roman" w:cs="Times New Roman"/>
          <w:sz w:val="28"/>
          <w:szCs w:val="28"/>
        </w:rPr>
        <w:t xml:space="preserve"> - сведения </w:t>
      </w:r>
      <w:r w:rsidR="00154510">
        <w:rPr>
          <w:rFonts w:ascii="Times New Roman" w:hAnsi="Times New Roman" w:cs="Times New Roman"/>
          <w:sz w:val="28"/>
          <w:szCs w:val="28"/>
        </w:rPr>
        <w:t xml:space="preserve">об объеме льгот, предоставленных плательщикам, </w:t>
      </w:r>
      <w:r w:rsidRPr="00707C55">
        <w:rPr>
          <w:rFonts w:ascii="Times New Roman" w:hAnsi="Times New Roman" w:cs="Times New Roman"/>
          <w:sz w:val="28"/>
          <w:szCs w:val="28"/>
        </w:rPr>
        <w:t>о численности получателей</w:t>
      </w:r>
      <w:r w:rsidR="00154510">
        <w:rPr>
          <w:rFonts w:ascii="Times New Roman" w:hAnsi="Times New Roman" w:cs="Times New Roman"/>
          <w:sz w:val="28"/>
          <w:szCs w:val="28"/>
        </w:rPr>
        <w:t xml:space="preserve"> льгот и об объеме налогов, задекларированных ими для уплаты в бюджет Назаровского района;</w:t>
      </w:r>
    </w:p>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реестр налоговых расходов</w:t>
      </w:r>
      <w:r w:rsidRPr="00707C55">
        <w:rPr>
          <w:rFonts w:ascii="Times New Roman" w:hAnsi="Times New Roman" w:cs="Times New Roman"/>
          <w:sz w:val="28"/>
          <w:szCs w:val="28"/>
        </w:rPr>
        <w:t xml:space="preserve"> -совокупность данных о нормативных, фискальных и целевых характеристиках налоговых расходов, </w:t>
      </w:r>
      <w:r w:rsidRPr="00707C55">
        <w:rPr>
          <w:rFonts w:ascii="Times New Roman" w:hAnsi="Times New Roman" w:cs="Times New Roman"/>
          <w:sz w:val="28"/>
          <w:szCs w:val="28"/>
        </w:rPr>
        <w:lastRenderedPageBreak/>
        <w:t>предусмотренных перечнем налоговых расходов;</w:t>
      </w:r>
    </w:p>
    <w:p w:rsidR="00707C55" w:rsidRPr="00707C55" w:rsidRDefault="00707C55" w:rsidP="00707C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07C55">
        <w:rPr>
          <w:rFonts w:ascii="Times New Roman" w:hAnsi="Times New Roman" w:cs="Times New Roman"/>
          <w:bCs/>
          <w:sz w:val="28"/>
          <w:szCs w:val="28"/>
        </w:rPr>
        <w:t>паспорт налогового расхода</w:t>
      </w:r>
      <w:r w:rsidRPr="00707C55">
        <w:rPr>
          <w:rFonts w:ascii="Times New Roman" w:hAnsi="Times New Roman" w:cs="Times New Roman"/>
          <w:sz w:val="28"/>
          <w:szCs w:val="28"/>
        </w:rPr>
        <w:t xml:space="preserve"> - совокупность данных о нормативных, фискальных и целевых характеристиках налогового расхода.</w:t>
      </w:r>
    </w:p>
    <w:p w:rsidR="00FB4F1E" w:rsidRPr="00FB4F1E" w:rsidRDefault="00FB4F1E" w:rsidP="00FB4F1E">
      <w:pPr>
        <w:tabs>
          <w:tab w:val="left" w:pos="851"/>
        </w:tabs>
        <w:autoSpaceDE w:val="0"/>
        <w:autoSpaceDN w:val="0"/>
        <w:adjustRightInd w:val="0"/>
        <w:spacing w:after="0" w:line="240" w:lineRule="auto"/>
        <w:ind w:left="360"/>
        <w:jc w:val="center"/>
        <w:rPr>
          <w:rFonts w:ascii="Times New Roman" w:hAnsi="Times New Roman" w:cs="Times New Roman"/>
          <w:sz w:val="28"/>
          <w:szCs w:val="28"/>
        </w:rPr>
      </w:pPr>
    </w:p>
    <w:p w:rsidR="003F0DF2" w:rsidRDefault="003F0DF2" w:rsidP="003F0DF2">
      <w:pPr>
        <w:pStyle w:val="a3"/>
        <w:numPr>
          <w:ilvl w:val="0"/>
          <w:numId w:val="7"/>
        </w:numPr>
        <w:tabs>
          <w:tab w:val="left" w:pos="85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ФОРМИРОВАНИЯ ПЕРЕЧНЯ НАЛОГОВЫХ РАСХОДОВ НАЗАРОВСКОГО РАЙОНА</w:t>
      </w:r>
    </w:p>
    <w:p w:rsidR="00707C55" w:rsidRPr="00707C55" w:rsidRDefault="003F0DF2" w:rsidP="0085797D">
      <w:pPr>
        <w:pStyle w:val="a3"/>
        <w:tabs>
          <w:tab w:val="left" w:pos="709"/>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07C55" w:rsidRPr="00707C55">
        <w:rPr>
          <w:rFonts w:ascii="Times New Roman" w:hAnsi="Times New Roman" w:cs="Times New Roman"/>
          <w:sz w:val="28"/>
          <w:szCs w:val="28"/>
        </w:rPr>
        <w:t>3. Ответственным за формирование Перечня, является финансовое управление администрации Назаровского района (далее – финансовое управление).</w:t>
      </w:r>
    </w:p>
    <w:p w:rsidR="00707C55" w:rsidRDefault="00707C55" w:rsidP="0085797D">
      <w:pPr>
        <w:tabs>
          <w:tab w:val="left" w:pos="709"/>
        </w:tabs>
        <w:autoSpaceDE w:val="0"/>
        <w:autoSpaceDN w:val="0"/>
        <w:adjustRightInd w:val="0"/>
        <w:spacing w:after="0" w:line="240" w:lineRule="auto"/>
        <w:jc w:val="both"/>
        <w:rPr>
          <w:rFonts w:ascii="Times New Roman" w:hAnsi="Times New Roman" w:cs="Times New Roman"/>
          <w:sz w:val="28"/>
          <w:szCs w:val="28"/>
        </w:rPr>
      </w:pPr>
      <w:r w:rsidRPr="00707C55">
        <w:rPr>
          <w:rFonts w:ascii="Times New Roman" w:hAnsi="Times New Roman" w:cs="Times New Roman"/>
          <w:sz w:val="28"/>
          <w:szCs w:val="28"/>
        </w:rPr>
        <w:tab/>
        <w:t xml:space="preserve">4. Формирование Перечня осуществляется </w:t>
      </w:r>
      <w:r w:rsidR="00095D1E">
        <w:rPr>
          <w:rFonts w:ascii="Times New Roman" w:hAnsi="Times New Roman" w:cs="Times New Roman"/>
          <w:sz w:val="28"/>
          <w:szCs w:val="28"/>
        </w:rPr>
        <w:t>финансовым управлением</w:t>
      </w:r>
      <w:r w:rsidRPr="00707C55">
        <w:rPr>
          <w:rFonts w:ascii="Times New Roman" w:hAnsi="Times New Roman" w:cs="Times New Roman"/>
          <w:sz w:val="28"/>
          <w:szCs w:val="28"/>
        </w:rPr>
        <w:t xml:space="preserve">на основании паспортов налоговых расходов, утвержденных кураторами налоговых расходов, в разрезе </w:t>
      </w:r>
      <w:r w:rsidR="00FB4F1E">
        <w:rPr>
          <w:rFonts w:ascii="Times New Roman" w:hAnsi="Times New Roman" w:cs="Times New Roman"/>
          <w:sz w:val="28"/>
          <w:szCs w:val="28"/>
        </w:rPr>
        <w:t>муниципальных программ</w:t>
      </w:r>
      <w:r w:rsidRPr="00707C55">
        <w:rPr>
          <w:rFonts w:ascii="Times New Roman" w:hAnsi="Times New Roman" w:cs="Times New Roman"/>
          <w:sz w:val="28"/>
          <w:szCs w:val="28"/>
        </w:rPr>
        <w:t xml:space="preserve"> и их структурных элементов, а также </w:t>
      </w:r>
      <w:r w:rsidR="00095D1E">
        <w:rPr>
          <w:rFonts w:ascii="Times New Roman" w:hAnsi="Times New Roman" w:cs="Times New Roman"/>
          <w:sz w:val="28"/>
          <w:szCs w:val="28"/>
        </w:rPr>
        <w:t xml:space="preserve">направлений деятельности, не относящихся к </w:t>
      </w:r>
      <w:r w:rsidR="00FB4F1E">
        <w:rPr>
          <w:rFonts w:ascii="Times New Roman" w:hAnsi="Times New Roman" w:cs="Times New Roman"/>
          <w:sz w:val="28"/>
          <w:szCs w:val="28"/>
        </w:rPr>
        <w:t>муниципальным пр</w:t>
      </w:r>
      <w:r w:rsidR="00095D1E">
        <w:rPr>
          <w:rFonts w:ascii="Times New Roman" w:hAnsi="Times New Roman" w:cs="Times New Roman"/>
          <w:sz w:val="28"/>
          <w:szCs w:val="28"/>
        </w:rPr>
        <w:t>ограммам</w:t>
      </w:r>
      <w:r w:rsidR="003F0DF2">
        <w:rPr>
          <w:rFonts w:ascii="Times New Roman" w:hAnsi="Times New Roman" w:cs="Times New Roman"/>
          <w:sz w:val="28"/>
          <w:szCs w:val="28"/>
        </w:rPr>
        <w:t xml:space="preserve"> Назаровского района</w:t>
      </w:r>
      <w:r w:rsidRPr="00707C55">
        <w:rPr>
          <w:rFonts w:ascii="Times New Roman" w:hAnsi="Times New Roman" w:cs="Times New Roman"/>
          <w:sz w:val="28"/>
          <w:szCs w:val="28"/>
        </w:rPr>
        <w:t>.</w:t>
      </w:r>
    </w:p>
    <w:p w:rsidR="00F50599" w:rsidRDefault="00F50599" w:rsidP="0085797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Перечень формируется в соответствии с целями муниципальных программ Назаровского района, структурных элементов муниципальных программ</w:t>
      </w:r>
      <w:r w:rsidR="00ED022C">
        <w:rPr>
          <w:rFonts w:ascii="Times New Roman" w:hAnsi="Times New Roman" w:cs="Times New Roman"/>
          <w:sz w:val="28"/>
          <w:szCs w:val="28"/>
        </w:rPr>
        <w:t xml:space="preserve"> Назаровского района и (или) целями социально – экономической политики Назаровского района, не относящимися к муниципальным программам</w:t>
      </w:r>
      <w:r w:rsidR="00170EED">
        <w:rPr>
          <w:rFonts w:ascii="Times New Roman" w:hAnsi="Times New Roman" w:cs="Times New Roman"/>
          <w:sz w:val="28"/>
          <w:szCs w:val="28"/>
        </w:rPr>
        <w:t xml:space="preserve"> Назаровского района</w:t>
      </w:r>
      <w:r w:rsidR="00ED022C">
        <w:rPr>
          <w:rFonts w:ascii="Times New Roman" w:hAnsi="Times New Roman" w:cs="Times New Roman"/>
          <w:sz w:val="28"/>
          <w:szCs w:val="28"/>
        </w:rPr>
        <w:t>.</w:t>
      </w:r>
    </w:p>
    <w:p w:rsidR="00170EED" w:rsidRPr="00170EED" w:rsidRDefault="00170EED" w:rsidP="0085797D">
      <w:pPr>
        <w:pStyle w:val="ConsPlusNormal"/>
        <w:ind w:firstLine="709"/>
        <w:jc w:val="both"/>
        <w:rPr>
          <w:rFonts w:ascii="Times New Roman" w:hAnsi="Times New Roman" w:cs="Times New Roman"/>
          <w:sz w:val="28"/>
          <w:szCs w:val="28"/>
        </w:rPr>
      </w:pPr>
      <w:r w:rsidRPr="00170EED">
        <w:rPr>
          <w:rFonts w:ascii="Times New Roman" w:hAnsi="Times New Roman" w:cs="Times New Roman"/>
          <w:sz w:val="28"/>
          <w:szCs w:val="28"/>
        </w:rPr>
        <w:t xml:space="preserve">Налоговые расходы, которые соответствуют нескольким целям социально-экономического развития </w:t>
      </w:r>
      <w:r>
        <w:rPr>
          <w:rFonts w:ascii="Times New Roman" w:hAnsi="Times New Roman" w:cs="Times New Roman"/>
          <w:sz w:val="28"/>
          <w:szCs w:val="28"/>
        </w:rPr>
        <w:t>Назаровского района</w:t>
      </w:r>
      <w:r w:rsidRPr="00170EED">
        <w:rPr>
          <w:rFonts w:ascii="Times New Roman" w:hAnsi="Times New Roman" w:cs="Times New Roman"/>
          <w:sz w:val="28"/>
          <w:szCs w:val="28"/>
        </w:rPr>
        <w:t xml:space="preserve">, отнесенным к разным </w:t>
      </w:r>
      <w:r>
        <w:rPr>
          <w:rFonts w:ascii="Times New Roman" w:hAnsi="Times New Roman" w:cs="Times New Roman"/>
          <w:sz w:val="28"/>
          <w:szCs w:val="28"/>
        </w:rPr>
        <w:t>муниципальным п</w:t>
      </w:r>
      <w:r w:rsidRPr="00170EED">
        <w:rPr>
          <w:rFonts w:ascii="Times New Roman" w:hAnsi="Times New Roman" w:cs="Times New Roman"/>
          <w:sz w:val="28"/>
          <w:szCs w:val="28"/>
        </w:rPr>
        <w:t xml:space="preserve">рограммам </w:t>
      </w:r>
      <w:r>
        <w:rPr>
          <w:rFonts w:ascii="Times New Roman" w:hAnsi="Times New Roman" w:cs="Times New Roman"/>
          <w:sz w:val="28"/>
          <w:szCs w:val="28"/>
        </w:rPr>
        <w:t>Назаровского района</w:t>
      </w:r>
      <w:r w:rsidRPr="00170EED">
        <w:rPr>
          <w:rFonts w:ascii="Times New Roman" w:hAnsi="Times New Roman" w:cs="Times New Roman"/>
          <w:sz w:val="28"/>
          <w:szCs w:val="28"/>
        </w:rPr>
        <w:t>, относятся к нераспределенным налоговым расходам.</w:t>
      </w:r>
    </w:p>
    <w:p w:rsidR="00170EED" w:rsidRPr="00170EED" w:rsidRDefault="00170EED" w:rsidP="00170E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0EED">
        <w:rPr>
          <w:rFonts w:ascii="Times New Roman" w:hAnsi="Times New Roman" w:cs="Times New Roman"/>
          <w:sz w:val="28"/>
          <w:szCs w:val="28"/>
        </w:rPr>
        <w:t xml:space="preserve">Налоговые расходы, которые не соответствуют целям социально-экономического развития </w:t>
      </w:r>
      <w:r>
        <w:rPr>
          <w:rFonts w:ascii="Times New Roman" w:hAnsi="Times New Roman" w:cs="Times New Roman"/>
          <w:sz w:val="28"/>
          <w:szCs w:val="28"/>
        </w:rPr>
        <w:t>Назаровского района</w:t>
      </w:r>
      <w:r w:rsidRPr="00170EED">
        <w:rPr>
          <w:rFonts w:ascii="Times New Roman" w:hAnsi="Times New Roman" w:cs="Times New Roman"/>
          <w:sz w:val="28"/>
          <w:szCs w:val="28"/>
        </w:rPr>
        <w:t xml:space="preserve">, отнесенным к муниципальным программам </w:t>
      </w:r>
      <w:r>
        <w:rPr>
          <w:rFonts w:ascii="Times New Roman" w:hAnsi="Times New Roman" w:cs="Times New Roman"/>
          <w:sz w:val="28"/>
          <w:szCs w:val="28"/>
        </w:rPr>
        <w:t>Назаровского района</w:t>
      </w:r>
      <w:r w:rsidRPr="00170EED">
        <w:rPr>
          <w:rFonts w:ascii="Times New Roman" w:hAnsi="Times New Roman" w:cs="Times New Roman"/>
          <w:sz w:val="28"/>
          <w:szCs w:val="28"/>
        </w:rPr>
        <w:t>, относятся к непрограммным налоговым расходам.</w:t>
      </w:r>
    </w:p>
    <w:p w:rsidR="00170EED" w:rsidRPr="004908F6" w:rsidRDefault="00095D1E" w:rsidP="006135D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022C">
        <w:rPr>
          <w:rFonts w:ascii="Times New Roman" w:hAnsi="Times New Roman" w:cs="Times New Roman"/>
          <w:sz w:val="28"/>
          <w:szCs w:val="28"/>
        </w:rPr>
        <w:t>6</w:t>
      </w:r>
      <w:r w:rsidR="006135D2">
        <w:rPr>
          <w:rFonts w:ascii="Times New Roman" w:hAnsi="Times New Roman" w:cs="Times New Roman"/>
          <w:sz w:val="28"/>
          <w:szCs w:val="28"/>
        </w:rPr>
        <w:t xml:space="preserve">. В целях формирования Перечня финансовое управление </w:t>
      </w:r>
      <w:r w:rsidR="006135D2" w:rsidRPr="00F72634">
        <w:rPr>
          <w:rFonts w:ascii="Times New Roman" w:hAnsi="Times New Roman" w:cs="Times New Roman"/>
          <w:sz w:val="28"/>
          <w:szCs w:val="28"/>
        </w:rPr>
        <w:t>до 1</w:t>
      </w:r>
      <w:r w:rsidR="00170EED" w:rsidRPr="00F72634">
        <w:rPr>
          <w:rFonts w:ascii="Times New Roman" w:hAnsi="Times New Roman" w:cs="Times New Roman"/>
          <w:sz w:val="28"/>
          <w:szCs w:val="28"/>
        </w:rPr>
        <w:t>0</w:t>
      </w:r>
      <w:r w:rsidR="00FB4F1E" w:rsidRPr="00F72634">
        <w:rPr>
          <w:rFonts w:ascii="Times New Roman" w:hAnsi="Times New Roman" w:cs="Times New Roman"/>
          <w:sz w:val="28"/>
          <w:szCs w:val="28"/>
        </w:rPr>
        <w:t>апрел</w:t>
      </w:r>
      <w:r w:rsidR="006135D2" w:rsidRPr="00F72634">
        <w:rPr>
          <w:rFonts w:ascii="Times New Roman" w:hAnsi="Times New Roman" w:cs="Times New Roman"/>
          <w:sz w:val="28"/>
          <w:szCs w:val="28"/>
        </w:rPr>
        <w:t>я</w:t>
      </w:r>
      <w:r w:rsidR="006135D2" w:rsidRPr="004908F6">
        <w:rPr>
          <w:rFonts w:ascii="Times New Roman" w:hAnsi="Times New Roman" w:cs="Times New Roman"/>
          <w:sz w:val="28"/>
          <w:szCs w:val="28"/>
        </w:rPr>
        <w:t>текущего года</w:t>
      </w:r>
      <w:r w:rsidR="00170EED" w:rsidRPr="004908F6">
        <w:rPr>
          <w:rFonts w:ascii="Times New Roman" w:hAnsi="Times New Roman" w:cs="Times New Roman"/>
          <w:sz w:val="28"/>
          <w:szCs w:val="28"/>
        </w:rPr>
        <w:t xml:space="preserve"> формирует реестр налоговых расходов и направляет его структурным подразделениям администрации Назаровского района, которые предлагается определить в качестве кураторов налоговых расходов.</w:t>
      </w:r>
    </w:p>
    <w:p w:rsidR="00F50599" w:rsidRPr="00FB32F9" w:rsidRDefault="00F50599" w:rsidP="006135D2">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B05924">
        <w:rPr>
          <w:rFonts w:ascii="Times New Roman" w:hAnsi="Times New Roman" w:cs="Times New Roman"/>
          <w:sz w:val="28"/>
          <w:szCs w:val="28"/>
        </w:rPr>
        <w:t>7</w:t>
      </w:r>
      <w:r w:rsidR="00B05924" w:rsidRPr="00FB32F9">
        <w:rPr>
          <w:rFonts w:ascii="Times New Roman" w:hAnsi="Times New Roman" w:cs="Times New Roman"/>
          <w:color w:val="000000" w:themeColor="text1"/>
          <w:sz w:val="28"/>
          <w:szCs w:val="28"/>
        </w:rPr>
        <w:t>.</w:t>
      </w:r>
      <w:r w:rsidR="00170EED" w:rsidRPr="00FB32F9">
        <w:rPr>
          <w:rFonts w:ascii="Times New Roman" w:hAnsi="Times New Roman" w:cs="Times New Roman"/>
          <w:color w:val="000000" w:themeColor="text1"/>
          <w:sz w:val="28"/>
          <w:szCs w:val="28"/>
        </w:rPr>
        <w:t xml:space="preserve"> Структурные подразделения администрации Назаровского района</w:t>
      </w:r>
      <w:r w:rsidR="00A42D5A" w:rsidRPr="00FB32F9">
        <w:rPr>
          <w:rFonts w:ascii="Times New Roman" w:hAnsi="Times New Roman" w:cs="Times New Roman"/>
          <w:color w:val="000000" w:themeColor="text1"/>
          <w:sz w:val="28"/>
          <w:szCs w:val="28"/>
        </w:rPr>
        <w:t>, указанные в пункте 6</w:t>
      </w:r>
      <w:r w:rsidR="00170EED" w:rsidRPr="00FB32F9">
        <w:rPr>
          <w:rFonts w:ascii="Times New Roman" w:hAnsi="Times New Roman" w:cs="Times New Roman"/>
          <w:color w:val="000000" w:themeColor="text1"/>
          <w:sz w:val="28"/>
          <w:szCs w:val="28"/>
        </w:rPr>
        <w:t xml:space="preserve"> настоящего</w:t>
      </w:r>
      <w:r w:rsidR="00A42D5A" w:rsidRPr="00FB32F9">
        <w:rPr>
          <w:rFonts w:ascii="Times New Roman" w:hAnsi="Times New Roman" w:cs="Times New Roman"/>
          <w:color w:val="000000" w:themeColor="text1"/>
          <w:sz w:val="28"/>
          <w:szCs w:val="28"/>
        </w:rPr>
        <w:t xml:space="preserve"> Порядка:</w:t>
      </w:r>
    </w:p>
    <w:p w:rsidR="00A42D5A" w:rsidRDefault="00A42D5A" w:rsidP="006135D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A1177">
        <w:rPr>
          <w:rFonts w:ascii="Times New Roman" w:hAnsi="Times New Roman" w:cs="Times New Roman"/>
          <w:sz w:val="28"/>
          <w:szCs w:val="28"/>
        </w:rPr>
        <w:t xml:space="preserve">в течение 10 рабочих дней </w:t>
      </w:r>
      <w:r>
        <w:rPr>
          <w:rFonts w:ascii="Times New Roman" w:hAnsi="Times New Roman" w:cs="Times New Roman"/>
          <w:sz w:val="28"/>
          <w:szCs w:val="28"/>
        </w:rPr>
        <w:t>обеспечивают рассмотрение и согласование реестра налоговых расходов</w:t>
      </w:r>
      <w:r w:rsidR="00170EED">
        <w:rPr>
          <w:rFonts w:ascii="Times New Roman" w:hAnsi="Times New Roman" w:cs="Times New Roman"/>
          <w:sz w:val="28"/>
          <w:szCs w:val="28"/>
        </w:rPr>
        <w:t>;</w:t>
      </w:r>
    </w:p>
    <w:p w:rsidR="00A42D5A" w:rsidRDefault="00A42D5A" w:rsidP="006135D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70EED">
        <w:rPr>
          <w:rFonts w:ascii="Times New Roman" w:hAnsi="Times New Roman" w:cs="Times New Roman"/>
          <w:sz w:val="28"/>
          <w:szCs w:val="28"/>
        </w:rPr>
        <w:t>п</w:t>
      </w:r>
      <w:r>
        <w:rPr>
          <w:rFonts w:ascii="Times New Roman" w:hAnsi="Times New Roman" w:cs="Times New Roman"/>
          <w:sz w:val="28"/>
          <w:szCs w:val="28"/>
        </w:rPr>
        <w:t>ри наличии предложений по изменению куратора налогового расхода так</w:t>
      </w:r>
      <w:r w:rsidR="009A1177">
        <w:rPr>
          <w:rFonts w:ascii="Times New Roman" w:hAnsi="Times New Roman" w:cs="Times New Roman"/>
          <w:sz w:val="28"/>
          <w:szCs w:val="28"/>
        </w:rPr>
        <w:t>и</w:t>
      </w:r>
      <w:r>
        <w:rPr>
          <w:rFonts w:ascii="Times New Roman" w:hAnsi="Times New Roman" w:cs="Times New Roman"/>
          <w:sz w:val="28"/>
          <w:szCs w:val="28"/>
        </w:rPr>
        <w:t>е предложения подлежат согласованию с предлагаемым куратором налогового расхода.</w:t>
      </w:r>
    </w:p>
    <w:p w:rsidR="00A42D5A" w:rsidRDefault="009A1177" w:rsidP="006135D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2D5A">
        <w:rPr>
          <w:rFonts w:ascii="Times New Roman" w:hAnsi="Times New Roman" w:cs="Times New Roman"/>
          <w:sz w:val="28"/>
          <w:szCs w:val="28"/>
        </w:rPr>
        <w:t>В случае если результаты рассмотрения не направлены в финансовое управление в течение срока, указанного в абзаце первом настоящего подпункта, реестр считается согласованным;</w:t>
      </w:r>
    </w:p>
    <w:p w:rsidR="00A42D5A" w:rsidRPr="00707C55" w:rsidRDefault="00A42D5A" w:rsidP="006135D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течение 15 рабочих дней обеспечивают формирование, утверждение и представление в финансовое управление паспорта налогового расхода.</w:t>
      </w:r>
    </w:p>
    <w:p w:rsidR="00707C55" w:rsidRPr="00707C55" w:rsidRDefault="00707C55" w:rsidP="00707C55">
      <w:pPr>
        <w:tabs>
          <w:tab w:val="left" w:pos="709"/>
        </w:tabs>
        <w:autoSpaceDE w:val="0"/>
        <w:autoSpaceDN w:val="0"/>
        <w:adjustRightInd w:val="0"/>
        <w:spacing w:after="0" w:line="240" w:lineRule="auto"/>
        <w:jc w:val="both"/>
        <w:rPr>
          <w:rFonts w:ascii="Times New Roman" w:hAnsi="Times New Roman" w:cs="Times New Roman"/>
          <w:sz w:val="28"/>
          <w:szCs w:val="28"/>
        </w:rPr>
      </w:pPr>
      <w:r w:rsidRPr="00707C55">
        <w:rPr>
          <w:rFonts w:ascii="Times New Roman" w:hAnsi="Times New Roman" w:cs="Times New Roman"/>
          <w:sz w:val="28"/>
          <w:szCs w:val="28"/>
        </w:rPr>
        <w:lastRenderedPageBreak/>
        <w:tab/>
      </w:r>
      <w:r w:rsidR="00A42D5A">
        <w:rPr>
          <w:rFonts w:ascii="Times New Roman" w:hAnsi="Times New Roman" w:cs="Times New Roman"/>
          <w:sz w:val="28"/>
          <w:szCs w:val="28"/>
        </w:rPr>
        <w:t xml:space="preserve">Паспорт налогового расхода формируется по форме </w:t>
      </w:r>
      <w:r w:rsidRPr="00707C55">
        <w:rPr>
          <w:rFonts w:ascii="Times New Roman" w:hAnsi="Times New Roman" w:cs="Times New Roman"/>
          <w:sz w:val="28"/>
          <w:szCs w:val="28"/>
        </w:rPr>
        <w:t>согласно приложению 1 к</w:t>
      </w:r>
      <w:r w:rsidR="009A1177">
        <w:rPr>
          <w:rFonts w:ascii="Times New Roman" w:hAnsi="Times New Roman" w:cs="Times New Roman"/>
          <w:sz w:val="28"/>
          <w:szCs w:val="28"/>
        </w:rPr>
        <w:t xml:space="preserve"> настоящему</w:t>
      </w:r>
      <w:r w:rsidRPr="00707C55">
        <w:rPr>
          <w:rFonts w:ascii="Times New Roman" w:hAnsi="Times New Roman" w:cs="Times New Roman"/>
          <w:sz w:val="28"/>
          <w:szCs w:val="28"/>
        </w:rPr>
        <w:t xml:space="preserve"> Порядку. </w:t>
      </w:r>
    </w:p>
    <w:p w:rsidR="00707C55" w:rsidRPr="00707C55" w:rsidRDefault="00707C55" w:rsidP="00707C55">
      <w:pPr>
        <w:autoSpaceDE w:val="0"/>
        <w:autoSpaceDN w:val="0"/>
        <w:adjustRightInd w:val="0"/>
        <w:spacing w:after="0" w:line="240" w:lineRule="auto"/>
        <w:ind w:firstLine="686"/>
        <w:jc w:val="both"/>
        <w:rPr>
          <w:rFonts w:ascii="Times New Roman" w:hAnsi="Times New Roman" w:cs="Times New Roman"/>
          <w:sz w:val="28"/>
          <w:szCs w:val="28"/>
        </w:rPr>
      </w:pPr>
      <w:r w:rsidRPr="00707C55">
        <w:rPr>
          <w:rFonts w:ascii="Times New Roman" w:hAnsi="Times New Roman" w:cs="Times New Roman"/>
          <w:sz w:val="28"/>
          <w:szCs w:val="28"/>
        </w:rPr>
        <w:t>Проект паспорта налогового расхода подлежит согласованию с отделом экономи</w:t>
      </w:r>
      <w:r w:rsidR="003B155A">
        <w:rPr>
          <w:rFonts w:ascii="Times New Roman" w:hAnsi="Times New Roman" w:cs="Times New Roman"/>
          <w:sz w:val="28"/>
          <w:szCs w:val="28"/>
        </w:rPr>
        <w:t>ческого анализа</w:t>
      </w:r>
      <w:r w:rsidRPr="00707C55">
        <w:rPr>
          <w:rFonts w:ascii="Times New Roman" w:hAnsi="Times New Roman" w:cs="Times New Roman"/>
          <w:sz w:val="28"/>
          <w:szCs w:val="28"/>
        </w:rPr>
        <w:t xml:space="preserve"> и прогнозирования администрации Назаровского района в части определения целевых характеристик налогового расхода</w:t>
      </w:r>
      <w:r w:rsidR="00A42D5A">
        <w:rPr>
          <w:rFonts w:ascii="Times New Roman" w:hAnsi="Times New Roman" w:cs="Times New Roman"/>
          <w:sz w:val="28"/>
          <w:szCs w:val="28"/>
        </w:rPr>
        <w:t xml:space="preserve"> и финансовым управлением</w:t>
      </w:r>
      <w:r w:rsidRPr="00707C55">
        <w:rPr>
          <w:rFonts w:ascii="Times New Roman" w:hAnsi="Times New Roman" w:cs="Times New Roman"/>
          <w:sz w:val="28"/>
          <w:szCs w:val="28"/>
        </w:rPr>
        <w:t>.</w:t>
      </w:r>
    </w:p>
    <w:p w:rsidR="00707C55" w:rsidRPr="00707C55" w:rsidRDefault="00707C55" w:rsidP="00707C55">
      <w:pPr>
        <w:autoSpaceDE w:val="0"/>
        <w:autoSpaceDN w:val="0"/>
        <w:adjustRightInd w:val="0"/>
        <w:spacing w:after="0" w:line="240" w:lineRule="auto"/>
        <w:ind w:firstLine="686"/>
        <w:jc w:val="both"/>
        <w:rPr>
          <w:rFonts w:ascii="Times New Roman" w:hAnsi="Times New Roman" w:cs="Times New Roman"/>
          <w:sz w:val="28"/>
          <w:szCs w:val="28"/>
        </w:rPr>
      </w:pPr>
      <w:r w:rsidRPr="00707C55">
        <w:rPr>
          <w:rFonts w:ascii="Times New Roman" w:hAnsi="Times New Roman" w:cs="Times New Roman"/>
          <w:sz w:val="28"/>
          <w:szCs w:val="28"/>
        </w:rPr>
        <w:t>Паспорт налогового расхода утверждается руководителем структурного подразделения Назаровского района, являющегося куратором налоговых расходов, в виде грифа утверждения.</w:t>
      </w:r>
    </w:p>
    <w:p w:rsidR="00707C55" w:rsidRDefault="009A1177" w:rsidP="00707C55">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8</w:t>
      </w:r>
      <w:r w:rsidR="00A42D5A">
        <w:rPr>
          <w:rFonts w:ascii="Times New Roman" w:hAnsi="Times New Roman" w:cs="Times New Roman"/>
          <w:sz w:val="28"/>
          <w:szCs w:val="28"/>
        </w:rPr>
        <w:t xml:space="preserve">. </w:t>
      </w:r>
      <w:r w:rsidR="00707C55" w:rsidRPr="00707C55">
        <w:rPr>
          <w:rFonts w:ascii="Times New Roman" w:hAnsi="Times New Roman" w:cs="Times New Roman"/>
          <w:sz w:val="28"/>
          <w:szCs w:val="28"/>
        </w:rPr>
        <w:t xml:space="preserve">Финансовое управление на основании утвержденных паспортов налоговых расходов формирует проект Перечня в составе показателей согласно приложению 2 к </w:t>
      </w:r>
      <w:r>
        <w:rPr>
          <w:rFonts w:ascii="Times New Roman" w:hAnsi="Times New Roman" w:cs="Times New Roman"/>
          <w:sz w:val="28"/>
          <w:szCs w:val="28"/>
        </w:rPr>
        <w:t xml:space="preserve">настоящему </w:t>
      </w:r>
      <w:r w:rsidR="00707C55" w:rsidRPr="00707C55">
        <w:rPr>
          <w:rFonts w:ascii="Times New Roman" w:hAnsi="Times New Roman" w:cs="Times New Roman"/>
          <w:sz w:val="28"/>
          <w:szCs w:val="28"/>
        </w:rPr>
        <w:t>Порядку.</w:t>
      </w:r>
    </w:p>
    <w:p w:rsidR="009A1177" w:rsidRPr="009A1177" w:rsidRDefault="009A1177" w:rsidP="004A7F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177">
        <w:rPr>
          <w:rFonts w:ascii="Times New Roman" w:hAnsi="Times New Roman" w:cs="Times New Roman"/>
          <w:sz w:val="28"/>
          <w:szCs w:val="28"/>
        </w:rPr>
        <w:t xml:space="preserve">Перечень </w:t>
      </w:r>
      <w:r>
        <w:rPr>
          <w:rFonts w:ascii="Times New Roman" w:hAnsi="Times New Roman" w:cs="Times New Roman"/>
          <w:sz w:val="28"/>
          <w:szCs w:val="28"/>
        </w:rPr>
        <w:t xml:space="preserve">утверждается правовым актом администрации Назаровского района </w:t>
      </w:r>
      <w:r w:rsidRPr="00F72634">
        <w:rPr>
          <w:rFonts w:ascii="Times New Roman" w:hAnsi="Times New Roman" w:cs="Times New Roman"/>
          <w:sz w:val="28"/>
          <w:szCs w:val="28"/>
        </w:rPr>
        <w:t xml:space="preserve">до 01.06.2020 </w:t>
      </w:r>
      <w:r w:rsidRPr="009A1177">
        <w:rPr>
          <w:rFonts w:ascii="Times New Roman" w:hAnsi="Times New Roman" w:cs="Times New Roman"/>
          <w:sz w:val="28"/>
          <w:szCs w:val="28"/>
        </w:rPr>
        <w:t xml:space="preserve">и размещается </w:t>
      </w:r>
      <w:r w:rsidR="0044710D">
        <w:rPr>
          <w:rFonts w:ascii="Times New Roman" w:hAnsi="Times New Roman" w:cs="Times New Roman"/>
          <w:sz w:val="28"/>
          <w:szCs w:val="28"/>
        </w:rPr>
        <w:t xml:space="preserve">на официальном сайте </w:t>
      </w:r>
      <w:r w:rsidR="0044710D" w:rsidRPr="00707C55">
        <w:rPr>
          <w:rFonts w:ascii="Times New Roman" w:hAnsi="Times New Roman" w:cs="Times New Roman"/>
          <w:sz w:val="28"/>
          <w:szCs w:val="28"/>
        </w:rPr>
        <w:t>муниципального образования Назаровский район в информационно-телекоммуникационной сети «Интернет»</w:t>
      </w:r>
      <w:r w:rsidR="0044710D">
        <w:rPr>
          <w:rFonts w:ascii="Times New Roman" w:hAnsi="Times New Roman" w:cs="Times New Roman"/>
          <w:sz w:val="28"/>
          <w:szCs w:val="28"/>
        </w:rPr>
        <w:t>.</w:t>
      </w:r>
    </w:p>
    <w:p w:rsidR="004A7F33" w:rsidRPr="004A7F33" w:rsidRDefault="0044710D" w:rsidP="00857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A7F33" w:rsidRPr="004A7F33">
        <w:rPr>
          <w:rFonts w:ascii="Times New Roman" w:hAnsi="Times New Roman" w:cs="Times New Roman"/>
          <w:sz w:val="28"/>
          <w:szCs w:val="28"/>
        </w:rPr>
        <w:t xml:space="preserve">Принятие муниципальных правовых актов </w:t>
      </w:r>
      <w:r w:rsidR="004A7F33">
        <w:rPr>
          <w:rFonts w:ascii="Times New Roman" w:hAnsi="Times New Roman" w:cs="Times New Roman"/>
          <w:sz w:val="28"/>
          <w:szCs w:val="28"/>
        </w:rPr>
        <w:t>муниципальными образованиями Назаровского района</w:t>
      </w:r>
      <w:r w:rsidR="004A7F33" w:rsidRPr="004A7F33">
        <w:rPr>
          <w:rFonts w:ascii="Times New Roman" w:hAnsi="Times New Roman" w:cs="Times New Roman"/>
          <w:sz w:val="28"/>
          <w:szCs w:val="28"/>
        </w:rPr>
        <w:t xml:space="preserve"> о введении или отмене налогов, освобождении от их уплаты, внесение изменений в перечень муниципальных программ </w:t>
      </w:r>
      <w:r w:rsidR="004A7F33">
        <w:rPr>
          <w:rFonts w:ascii="Times New Roman" w:hAnsi="Times New Roman" w:cs="Times New Roman"/>
          <w:sz w:val="28"/>
          <w:szCs w:val="28"/>
        </w:rPr>
        <w:t>Назаровского района</w:t>
      </w:r>
      <w:r w:rsidR="004A7F33" w:rsidRPr="004A7F33">
        <w:rPr>
          <w:rFonts w:ascii="Times New Roman" w:hAnsi="Times New Roman" w:cs="Times New Roman"/>
          <w:sz w:val="28"/>
          <w:szCs w:val="28"/>
        </w:rPr>
        <w:t xml:space="preserve">, структурные элементы муниципальных программ </w:t>
      </w:r>
      <w:r w:rsidR="004A7F33">
        <w:rPr>
          <w:rFonts w:ascii="Times New Roman" w:hAnsi="Times New Roman" w:cs="Times New Roman"/>
          <w:sz w:val="28"/>
          <w:szCs w:val="28"/>
        </w:rPr>
        <w:t>Назаровского района</w:t>
      </w:r>
      <w:r w:rsidR="004A7F33" w:rsidRPr="004A7F33">
        <w:rPr>
          <w:rFonts w:ascii="Times New Roman" w:hAnsi="Times New Roman" w:cs="Times New Roman"/>
          <w:sz w:val="28"/>
          <w:szCs w:val="28"/>
        </w:rPr>
        <w:t xml:space="preserve">, муниципальные правовые акты </w:t>
      </w:r>
      <w:r w:rsidR="004A7F33">
        <w:rPr>
          <w:rFonts w:ascii="Times New Roman" w:hAnsi="Times New Roman" w:cs="Times New Roman"/>
          <w:sz w:val="28"/>
          <w:szCs w:val="28"/>
        </w:rPr>
        <w:t>Назаровского района</w:t>
      </w:r>
      <w:r w:rsidR="004A7F33" w:rsidRPr="004A7F33">
        <w:rPr>
          <w:rFonts w:ascii="Times New Roman" w:hAnsi="Times New Roman" w:cs="Times New Roman"/>
          <w:sz w:val="28"/>
          <w:szCs w:val="28"/>
        </w:rPr>
        <w:t xml:space="preserve">, регулирующие вопросы социально-экономической политики </w:t>
      </w:r>
      <w:r w:rsidR="004A7F33">
        <w:rPr>
          <w:rFonts w:ascii="Times New Roman" w:hAnsi="Times New Roman" w:cs="Times New Roman"/>
          <w:sz w:val="28"/>
          <w:szCs w:val="28"/>
        </w:rPr>
        <w:t>Назаровского района</w:t>
      </w:r>
      <w:r w:rsidR="004A7F33" w:rsidRPr="004A7F33">
        <w:rPr>
          <w:rFonts w:ascii="Times New Roman" w:hAnsi="Times New Roman" w:cs="Times New Roman"/>
          <w:sz w:val="28"/>
          <w:szCs w:val="28"/>
        </w:rPr>
        <w:t xml:space="preserve">, не относящиеся к муниципальным программам </w:t>
      </w:r>
      <w:r w:rsidR="004A7F33">
        <w:rPr>
          <w:rFonts w:ascii="Times New Roman" w:hAnsi="Times New Roman" w:cs="Times New Roman"/>
          <w:sz w:val="28"/>
          <w:szCs w:val="28"/>
        </w:rPr>
        <w:t>Назаровского района</w:t>
      </w:r>
      <w:r w:rsidR="004A7F33" w:rsidRPr="004A7F33">
        <w:rPr>
          <w:rFonts w:ascii="Times New Roman" w:hAnsi="Times New Roman" w:cs="Times New Roman"/>
          <w:sz w:val="28"/>
          <w:szCs w:val="28"/>
        </w:rPr>
        <w:t>, изменение полномочий кураторов налоговых расходов, в связи с которыми возникает необходимость внесения изменений в Перечень, являются основанием для внесения изменений в Перечень.</w:t>
      </w:r>
    </w:p>
    <w:p w:rsidR="004A7F33" w:rsidRPr="0085797D" w:rsidRDefault="004A7F33" w:rsidP="0085797D">
      <w:pPr>
        <w:pStyle w:val="ConsPlusNormal"/>
        <w:ind w:firstLine="709"/>
        <w:jc w:val="both"/>
        <w:rPr>
          <w:rFonts w:ascii="Times New Roman" w:hAnsi="Times New Roman" w:cs="Times New Roman"/>
          <w:color w:val="000000" w:themeColor="text1"/>
          <w:sz w:val="27"/>
          <w:szCs w:val="27"/>
        </w:rPr>
      </w:pPr>
      <w:r w:rsidRPr="0085797D">
        <w:rPr>
          <w:rFonts w:ascii="Times New Roman" w:hAnsi="Times New Roman" w:cs="Times New Roman"/>
          <w:sz w:val="27"/>
          <w:szCs w:val="27"/>
        </w:rPr>
        <w:t xml:space="preserve">В случаях, указанных в </w:t>
      </w:r>
      <w:hyperlink w:anchor="P78" w:history="1">
        <w:r w:rsidRPr="0085797D">
          <w:rPr>
            <w:rFonts w:ascii="Times New Roman" w:hAnsi="Times New Roman" w:cs="Times New Roman"/>
            <w:color w:val="000000" w:themeColor="text1"/>
            <w:sz w:val="27"/>
            <w:szCs w:val="27"/>
          </w:rPr>
          <w:t>абзаце первом</w:t>
        </w:r>
      </w:hyperlink>
      <w:r w:rsidRPr="0085797D">
        <w:rPr>
          <w:rFonts w:ascii="Times New Roman" w:hAnsi="Times New Roman" w:cs="Times New Roman"/>
          <w:color w:val="000000" w:themeColor="text1"/>
          <w:sz w:val="27"/>
          <w:szCs w:val="27"/>
        </w:rPr>
        <w:t xml:space="preserve"> настоящего пункта, кураторы налоговых расходов в течение 15 рабочих дней с даты принятия указанных правовых актов обеспечивают утверждение и направление в финансовое управление паспортов налоговых расходов, сформированных в соответствии с </w:t>
      </w:r>
      <w:hyperlink w:anchor="P73" w:history="1">
        <w:r w:rsidRPr="0085797D">
          <w:rPr>
            <w:rFonts w:ascii="Times New Roman" w:hAnsi="Times New Roman" w:cs="Times New Roman"/>
            <w:color w:val="000000" w:themeColor="text1"/>
            <w:sz w:val="27"/>
            <w:szCs w:val="27"/>
          </w:rPr>
          <w:t>подпунктом 2 пункта 7</w:t>
        </w:r>
      </w:hyperlink>
      <w:r w:rsidRPr="0085797D">
        <w:rPr>
          <w:rFonts w:ascii="Times New Roman" w:hAnsi="Times New Roman" w:cs="Times New Roman"/>
          <w:color w:val="000000" w:themeColor="text1"/>
          <w:sz w:val="27"/>
          <w:szCs w:val="27"/>
        </w:rPr>
        <w:t xml:space="preserve"> настоящего Порядка.</w:t>
      </w:r>
    </w:p>
    <w:p w:rsidR="00707C55" w:rsidRPr="0085797D" w:rsidRDefault="004A7F33" w:rsidP="0085797D">
      <w:pPr>
        <w:pStyle w:val="ConsPlusNormal"/>
        <w:ind w:firstLine="709"/>
        <w:jc w:val="both"/>
        <w:rPr>
          <w:rFonts w:ascii="Times New Roman" w:hAnsi="Times New Roman" w:cs="Times New Roman"/>
          <w:color w:val="000000" w:themeColor="text1"/>
          <w:sz w:val="27"/>
          <w:szCs w:val="27"/>
        </w:rPr>
      </w:pPr>
      <w:r w:rsidRPr="0085797D">
        <w:rPr>
          <w:rFonts w:ascii="Times New Roman" w:hAnsi="Times New Roman" w:cs="Times New Roman"/>
          <w:color w:val="000000" w:themeColor="text1"/>
          <w:sz w:val="27"/>
          <w:szCs w:val="27"/>
        </w:rPr>
        <w:t>Финансовое управление на основании утвержденных паспортов налоговых расходов обеспечивает внесение изменений в Перечень, утвержденный правовым актом администрации Назаровского района, и актуализацию Перечня с учетом внесенных изменений на официальном сайте администрации Назаровского района в течение 30 рабочих дней с даты получения паспорта налогового расхода.</w:t>
      </w:r>
    </w:p>
    <w:p w:rsidR="004A7F33" w:rsidRPr="0085797D" w:rsidRDefault="00480194" w:rsidP="0085797D">
      <w:pPr>
        <w:pStyle w:val="ConsPlusNormal"/>
        <w:ind w:firstLine="709"/>
        <w:jc w:val="both"/>
        <w:rPr>
          <w:rFonts w:ascii="Times New Roman" w:hAnsi="Times New Roman" w:cs="Times New Roman"/>
          <w:color w:val="000000" w:themeColor="text1"/>
          <w:sz w:val="27"/>
          <w:szCs w:val="27"/>
        </w:rPr>
      </w:pPr>
      <w:r w:rsidRPr="0085797D">
        <w:rPr>
          <w:rFonts w:ascii="Times New Roman" w:hAnsi="Times New Roman" w:cs="Times New Roman"/>
          <w:color w:val="000000" w:themeColor="text1"/>
          <w:sz w:val="27"/>
          <w:szCs w:val="27"/>
        </w:rPr>
        <w:t>10</w:t>
      </w:r>
      <w:r w:rsidR="00707C55" w:rsidRPr="0085797D">
        <w:rPr>
          <w:rFonts w:ascii="Times New Roman" w:hAnsi="Times New Roman" w:cs="Times New Roman"/>
          <w:color w:val="000000" w:themeColor="text1"/>
          <w:sz w:val="27"/>
          <w:szCs w:val="27"/>
        </w:rPr>
        <w:t xml:space="preserve">. </w:t>
      </w:r>
      <w:r w:rsidR="004A7F33" w:rsidRPr="0085797D">
        <w:rPr>
          <w:rFonts w:ascii="Times New Roman" w:hAnsi="Times New Roman" w:cs="Times New Roman"/>
          <w:color w:val="000000" w:themeColor="text1"/>
          <w:sz w:val="27"/>
          <w:szCs w:val="27"/>
        </w:rPr>
        <w:t>По планируемым к предоставлению льготам финансовым управлением определяется куратор налогового расхода.</w:t>
      </w:r>
    </w:p>
    <w:p w:rsidR="004A7F33" w:rsidRPr="0085797D" w:rsidRDefault="004A7F33" w:rsidP="0085797D">
      <w:pPr>
        <w:pStyle w:val="ConsPlusNormal"/>
        <w:ind w:firstLine="709"/>
        <w:jc w:val="both"/>
        <w:rPr>
          <w:rFonts w:ascii="Times New Roman" w:hAnsi="Times New Roman" w:cs="Times New Roman"/>
          <w:sz w:val="27"/>
          <w:szCs w:val="27"/>
        </w:rPr>
      </w:pPr>
      <w:r w:rsidRPr="0085797D">
        <w:rPr>
          <w:rFonts w:ascii="Times New Roman" w:hAnsi="Times New Roman" w:cs="Times New Roman"/>
          <w:color w:val="000000" w:themeColor="text1"/>
          <w:sz w:val="27"/>
          <w:szCs w:val="27"/>
        </w:rPr>
        <w:t xml:space="preserve">Финансовое управление направляет куратору налогового расхода запрос о предоставлении проекта паспорта налогового расхода, сформированного в соответствии с </w:t>
      </w:r>
      <w:hyperlink w:anchor="P73" w:history="1">
        <w:r w:rsidRPr="0085797D">
          <w:rPr>
            <w:rFonts w:ascii="Times New Roman" w:hAnsi="Times New Roman" w:cs="Times New Roman"/>
            <w:color w:val="000000" w:themeColor="text1"/>
            <w:sz w:val="27"/>
            <w:szCs w:val="27"/>
          </w:rPr>
          <w:t>подпунктом 2 пункта 7</w:t>
        </w:r>
      </w:hyperlink>
      <w:r w:rsidRPr="0085797D">
        <w:rPr>
          <w:rFonts w:ascii="Times New Roman" w:hAnsi="Times New Roman" w:cs="Times New Roman"/>
          <w:color w:val="000000" w:themeColor="text1"/>
          <w:sz w:val="27"/>
          <w:szCs w:val="27"/>
        </w:rPr>
        <w:t xml:space="preserve"> настоящего Порядка, а также обоснования необходимости предоставления льгот</w:t>
      </w:r>
      <w:r w:rsidRPr="0085797D">
        <w:rPr>
          <w:rFonts w:ascii="Times New Roman" w:hAnsi="Times New Roman" w:cs="Times New Roman"/>
          <w:sz w:val="27"/>
          <w:szCs w:val="27"/>
        </w:rPr>
        <w:t xml:space="preserve">ы с указанием возможности достижения благоприятных бюджетных и (или) социальных последствий для </w:t>
      </w:r>
      <w:r w:rsidRPr="0085797D">
        <w:rPr>
          <w:rFonts w:ascii="Times New Roman" w:hAnsi="Times New Roman" w:cs="Times New Roman"/>
          <w:sz w:val="27"/>
          <w:szCs w:val="27"/>
        </w:rPr>
        <w:lastRenderedPageBreak/>
        <w:t>района и результатов их оценки.</w:t>
      </w:r>
    </w:p>
    <w:p w:rsidR="00480194" w:rsidRDefault="004A7F33" w:rsidP="0085797D">
      <w:pPr>
        <w:pStyle w:val="ConsPlusNormal"/>
        <w:ind w:firstLine="709"/>
        <w:jc w:val="both"/>
        <w:rPr>
          <w:rFonts w:ascii="Times New Roman" w:hAnsi="Times New Roman" w:cs="Times New Roman"/>
          <w:sz w:val="27"/>
          <w:szCs w:val="27"/>
        </w:rPr>
      </w:pPr>
      <w:r w:rsidRPr="0085797D">
        <w:rPr>
          <w:rFonts w:ascii="Times New Roman" w:hAnsi="Times New Roman" w:cs="Times New Roman"/>
          <w:sz w:val="27"/>
          <w:szCs w:val="27"/>
        </w:rPr>
        <w:t>Проект паспорта налогового расхода и обоснование предоставляется в срок, указанный в запросе финансового управления.</w:t>
      </w: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Default="003B155A" w:rsidP="0085797D">
      <w:pPr>
        <w:pStyle w:val="ConsPlusNormal"/>
        <w:ind w:firstLine="709"/>
        <w:jc w:val="both"/>
        <w:rPr>
          <w:rFonts w:ascii="Times New Roman" w:hAnsi="Times New Roman" w:cs="Times New Roman"/>
          <w:sz w:val="27"/>
          <w:szCs w:val="27"/>
        </w:rPr>
      </w:pPr>
    </w:p>
    <w:p w:rsidR="003B155A" w:rsidRPr="0085797D" w:rsidRDefault="003B155A" w:rsidP="0085797D">
      <w:pPr>
        <w:pStyle w:val="ConsPlusNormal"/>
        <w:ind w:firstLine="709"/>
        <w:jc w:val="both"/>
        <w:rPr>
          <w:rFonts w:ascii="Times New Roman" w:hAnsi="Times New Roman" w:cs="Times New Roman"/>
          <w:sz w:val="27"/>
          <w:szCs w:val="27"/>
        </w:rPr>
      </w:pPr>
    </w:p>
    <w:tbl>
      <w:tblPr>
        <w:tblW w:w="9853" w:type="dxa"/>
        <w:tblLayout w:type="fixed"/>
        <w:tblLook w:val="04A0"/>
      </w:tblPr>
      <w:tblGrid>
        <w:gridCol w:w="5211"/>
        <w:gridCol w:w="4642"/>
      </w:tblGrid>
      <w:tr w:rsidR="00480194" w:rsidRPr="00480194" w:rsidTr="0085797D">
        <w:tc>
          <w:tcPr>
            <w:tcW w:w="5211" w:type="dxa"/>
          </w:tcPr>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tc>
        <w:tc>
          <w:tcPr>
            <w:tcW w:w="4642" w:type="dxa"/>
          </w:tcPr>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480194">
              <w:rPr>
                <w:rFonts w:ascii="Times New Roman" w:hAnsi="Times New Roman" w:cs="Times New Roman"/>
                <w:sz w:val="28"/>
                <w:szCs w:val="28"/>
              </w:rPr>
              <w:t>Приложение 1</w:t>
            </w:r>
          </w:p>
          <w:p w:rsidR="00FB32F9"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480194">
              <w:rPr>
                <w:rFonts w:ascii="Times New Roman" w:hAnsi="Times New Roman" w:cs="Times New Roman"/>
                <w:sz w:val="28"/>
                <w:szCs w:val="28"/>
              </w:rPr>
              <w:t xml:space="preserve">к Порядкуформирования перечня </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480194">
              <w:rPr>
                <w:rFonts w:ascii="Times New Roman" w:hAnsi="Times New Roman" w:cs="Times New Roman"/>
                <w:sz w:val="28"/>
                <w:szCs w:val="28"/>
              </w:rPr>
              <w:t>налоговых расходов</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480194">
              <w:rPr>
                <w:rFonts w:ascii="Times New Roman" w:hAnsi="Times New Roman" w:cs="Times New Roman"/>
                <w:sz w:val="28"/>
                <w:szCs w:val="28"/>
              </w:rPr>
              <w:t xml:space="preserve">Назаровского района </w:t>
            </w:r>
          </w:p>
          <w:p w:rsidR="00480194" w:rsidRPr="00480194" w:rsidRDefault="00480194" w:rsidP="00480194">
            <w:pPr>
              <w:autoSpaceDE w:val="0"/>
              <w:autoSpaceDN w:val="0"/>
              <w:adjustRightInd w:val="0"/>
              <w:spacing w:after="0" w:line="240" w:lineRule="auto"/>
              <w:ind w:left="6015" w:hanging="40"/>
              <w:rPr>
                <w:rFonts w:ascii="Times New Roman" w:hAnsi="Times New Roman" w:cs="Times New Roman"/>
                <w:sz w:val="28"/>
                <w:szCs w:val="28"/>
              </w:rPr>
            </w:pP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480194">
              <w:rPr>
                <w:rFonts w:ascii="Times New Roman" w:hAnsi="Times New Roman" w:cs="Times New Roman"/>
                <w:sz w:val="28"/>
                <w:szCs w:val="28"/>
              </w:rPr>
              <w:t>УТВЕРЖДАЮ</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u w:val="single"/>
                <w:vertAlign w:val="subscript"/>
              </w:rPr>
            </w:pPr>
            <w:r w:rsidRPr="00480194">
              <w:rPr>
                <w:rFonts w:ascii="Times New Roman" w:hAnsi="Times New Roman" w:cs="Times New Roman"/>
                <w:sz w:val="28"/>
                <w:szCs w:val="28"/>
                <w:u w:val="single"/>
                <w:vertAlign w:val="subscript"/>
              </w:rPr>
              <w:t>__________________________</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vertAlign w:val="subscript"/>
              </w:rPr>
            </w:pPr>
            <w:r w:rsidRPr="00480194">
              <w:rPr>
                <w:rFonts w:ascii="Times New Roman" w:hAnsi="Times New Roman" w:cs="Times New Roman"/>
                <w:sz w:val="28"/>
                <w:szCs w:val="28"/>
                <w:vertAlign w:val="subscript"/>
              </w:rPr>
              <w:t xml:space="preserve">                (должность)</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vertAlign w:val="subscript"/>
              </w:rPr>
            </w:pPr>
            <w:r w:rsidRPr="00480194">
              <w:rPr>
                <w:rFonts w:ascii="Times New Roman" w:hAnsi="Times New Roman" w:cs="Times New Roman"/>
                <w:sz w:val="28"/>
                <w:szCs w:val="28"/>
                <w:u w:val="single"/>
                <w:vertAlign w:val="subscript"/>
              </w:rPr>
              <w:t>______________________________________________</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vertAlign w:val="subscript"/>
              </w:rPr>
            </w:pPr>
            <w:r w:rsidRPr="00480194">
              <w:rPr>
                <w:rFonts w:ascii="Times New Roman" w:hAnsi="Times New Roman" w:cs="Times New Roman"/>
                <w:sz w:val="28"/>
                <w:szCs w:val="28"/>
                <w:vertAlign w:val="subscript"/>
              </w:rPr>
              <w:t xml:space="preserve">                 (подпись)                                   (ФИО)</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u w:val="single"/>
                <w:vertAlign w:val="subscript"/>
              </w:rPr>
            </w:pPr>
            <w:r w:rsidRPr="00480194">
              <w:rPr>
                <w:rFonts w:ascii="Times New Roman" w:hAnsi="Times New Roman" w:cs="Times New Roman"/>
                <w:sz w:val="28"/>
                <w:szCs w:val="28"/>
                <w:u w:val="single"/>
                <w:vertAlign w:val="subscript"/>
              </w:rPr>
              <w:t>__________________________</w:t>
            </w:r>
          </w:p>
          <w:p w:rsidR="00480194" w:rsidRPr="00480194" w:rsidRDefault="00480194" w:rsidP="00480194">
            <w:pPr>
              <w:widowControl w:val="0"/>
              <w:shd w:val="clear" w:color="auto" w:fill="FFFFFF"/>
              <w:suppressAutoHyphens/>
              <w:spacing w:after="0" w:line="240" w:lineRule="auto"/>
              <w:ind w:right="60"/>
              <w:rPr>
                <w:rFonts w:ascii="Times New Roman" w:hAnsi="Times New Roman" w:cs="Times New Roman"/>
                <w:sz w:val="28"/>
                <w:szCs w:val="28"/>
                <w:vertAlign w:val="subscript"/>
              </w:rPr>
            </w:pPr>
            <w:r w:rsidRPr="00480194">
              <w:rPr>
                <w:rFonts w:ascii="Times New Roman" w:hAnsi="Times New Roman" w:cs="Times New Roman"/>
                <w:sz w:val="28"/>
                <w:szCs w:val="28"/>
                <w:vertAlign w:val="subscript"/>
              </w:rPr>
              <w:t xml:space="preserve">                     (дата)</w:t>
            </w:r>
          </w:p>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tc>
      </w:tr>
    </w:tbl>
    <w:p w:rsidR="00FB32F9" w:rsidRDefault="00480194" w:rsidP="00480194">
      <w:pPr>
        <w:autoSpaceDE w:val="0"/>
        <w:autoSpaceDN w:val="0"/>
        <w:adjustRightInd w:val="0"/>
        <w:spacing w:after="0" w:line="240" w:lineRule="auto"/>
        <w:jc w:val="center"/>
        <w:rPr>
          <w:rFonts w:ascii="Times New Roman" w:hAnsi="Times New Roman" w:cs="Times New Roman"/>
          <w:b/>
          <w:sz w:val="28"/>
          <w:szCs w:val="28"/>
        </w:rPr>
      </w:pPr>
      <w:r w:rsidRPr="00480194">
        <w:rPr>
          <w:rFonts w:ascii="Times New Roman" w:hAnsi="Times New Roman" w:cs="Times New Roman"/>
          <w:b/>
          <w:sz w:val="28"/>
          <w:szCs w:val="28"/>
        </w:rPr>
        <w:t>Паспорт</w:t>
      </w:r>
    </w:p>
    <w:p w:rsidR="00480194" w:rsidRPr="00480194" w:rsidRDefault="00480194" w:rsidP="00480194">
      <w:pPr>
        <w:autoSpaceDE w:val="0"/>
        <w:autoSpaceDN w:val="0"/>
        <w:adjustRightInd w:val="0"/>
        <w:spacing w:after="0" w:line="240" w:lineRule="auto"/>
        <w:jc w:val="center"/>
        <w:rPr>
          <w:rFonts w:ascii="Times New Roman" w:hAnsi="Times New Roman" w:cs="Times New Roman"/>
          <w:b/>
          <w:sz w:val="28"/>
          <w:szCs w:val="28"/>
        </w:rPr>
      </w:pPr>
      <w:r w:rsidRPr="00480194">
        <w:rPr>
          <w:rFonts w:ascii="Times New Roman" w:hAnsi="Times New Roman" w:cs="Times New Roman"/>
          <w:b/>
          <w:sz w:val="28"/>
          <w:szCs w:val="28"/>
        </w:rPr>
        <w:t xml:space="preserve"> налогового расхода Назаровского района </w:t>
      </w:r>
    </w:p>
    <w:p w:rsidR="00480194" w:rsidRPr="00480194" w:rsidRDefault="00480194" w:rsidP="00480194">
      <w:pPr>
        <w:autoSpaceDE w:val="0"/>
        <w:autoSpaceDN w:val="0"/>
        <w:adjustRightInd w:val="0"/>
        <w:spacing w:after="0" w:line="240" w:lineRule="auto"/>
        <w:ind w:firstLine="684"/>
        <w:jc w:val="both"/>
        <w:rPr>
          <w:rFonts w:ascii="Times New Roman" w:hAnsi="Times New Roman" w:cs="Times New Roman"/>
          <w:sz w:val="28"/>
          <w:szCs w:val="2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33"/>
        <w:gridCol w:w="2321"/>
      </w:tblGrid>
      <w:tr w:rsidR="00480194" w:rsidRPr="00480194" w:rsidTr="006068B5">
        <w:trPr>
          <w:cantSplit/>
          <w:tblHeader/>
        </w:trPr>
        <w:tc>
          <w:tcPr>
            <w:tcW w:w="846"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 п/п</w:t>
            </w:r>
          </w:p>
        </w:tc>
        <w:tc>
          <w:tcPr>
            <w:tcW w:w="6633"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Наименование раздела</w:t>
            </w:r>
          </w:p>
        </w:tc>
        <w:tc>
          <w:tcPr>
            <w:tcW w:w="2321"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Значение</w:t>
            </w:r>
          </w:p>
        </w:tc>
      </w:tr>
      <w:tr w:rsidR="00480194" w:rsidRPr="00480194" w:rsidTr="006068B5">
        <w:trPr>
          <w:cantSplit/>
          <w:tblHeader/>
        </w:trPr>
        <w:tc>
          <w:tcPr>
            <w:tcW w:w="846"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1</w:t>
            </w:r>
          </w:p>
        </w:tc>
        <w:tc>
          <w:tcPr>
            <w:tcW w:w="6633"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2</w:t>
            </w:r>
          </w:p>
        </w:tc>
        <w:tc>
          <w:tcPr>
            <w:tcW w:w="2321" w:type="dxa"/>
          </w:tcPr>
          <w:p w:rsidR="00480194" w:rsidRPr="00480194" w:rsidRDefault="00480194" w:rsidP="00480194">
            <w:pPr>
              <w:autoSpaceDE w:val="0"/>
              <w:autoSpaceDN w:val="0"/>
              <w:adjustRightInd w:val="0"/>
              <w:spacing w:after="0" w:line="240" w:lineRule="auto"/>
              <w:jc w:val="center"/>
              <w:rPr>
                <w:rFonts w:ascii="Times New Roman" w:hAnsi="Times New Roman" w:cs="Times New Roman"/>
                <w:sz w:val="28"/>
                <w:szCs w:val="28"/>
              </w:rPr>
            </w:pPr>
            <w:r w:rsidRPr="00480194">
              <w:rPr>
                <w:rFonts w:ascii="Times New Roman" w:hAnsi="Times New Roman" w:cs="Times New Roman"/>
                <w:sz w:val="28"/>
                <w:szCs w:val="28"/>
              </w:rPr>
              <w:t>3</w:t>
            </w:r>
          </w:p>
        </w:tc>
      </w:tr>
      <w:tr w:rsidR="00480194" w:rsidRPr="00480194" w:rsidTr="0098379B">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8954" w:type="dxa"/>
            <w:gridSpan w:val="2"/>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r w:rsidRPr="00480194">
              <w:rPr>
                <w:rFonts w:ascii="Times New Roman" w:hAnsi="Times New Roman" w:cs="Times New Roman"/>
                <w:b/>
                <w:sz w:val="28"/>
                <w:szCs w:val="28"/>
              </w:rPr>
              <w:t>Общие характеристики</w:t>
            </w: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Наименование куратора налогового расхода</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Наименование льготы</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Наименование налога, по которому предусматривается льгота</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Вид льготы</w:t>
            </w:r>
            <w:r w:rsidRPr="00480194">
              <w:rPr>
                <w:rFonts w:ascii="Times New Roman" w:hAnsi="Times New Roman" w:cs="Times New Roman"/>
                <w:sz w:val="28"/>
                <w:szCs w:val="28"/>
                <w:vertAlign w:val="superscript"/>
              </w:rPr>
              <w:footnoteReference w:id="2"/>
            </w:r>
          </w:p>
        </w:tc>
        <w:tc>
          <w:tcPr>
            <w:tcW w:w="2321"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p>
        </w:tc>
      </w:tr>
      <w:tr w:rsidR="00480194" w:rsidRPr="00480194" w:rsidTr="0098379B">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8954" w:type="dxa"/>
            <w:gridSpan w:val="2"/>
          </w:tcPr>
          <w:p w:rsidR="00480194" w:rsidRPr="00480194" w:rsidRDefault="00480194" w:rsidP="00480194">
            <w:pPr>
              <w:autoSpaceDE w:val="0"/>
              <w:autoSpaceDN w:val="0"/>
              <w:adjustRightInd w:val="0"/>
              <w:spacing w:after="0" w:line="240" w:lineRule="auto"/>
              <w:rPr>
                <w:rFonts w:ascii="Times New Roman" w:hAnsi="Times New Roman" w:cs="Times New Roman"/>
                <w:b/>
                <w:sz w:val="28"/>
                <w:szCs w:val="28"/>
              </w:rPr>
            </w:pPr>
            <w:r w:rsidRPr="00480194">
              <w:rPr>
                <w:rFonts w:ascii="Times New Roman" w:hAnsi="Times New Roman" w:cs="Times New Roman"/>
                <w:b/>
                <w:sz w:val="28"/>
                <w:szCs w:val="28"/>
              </w:rPr>
              <w:t>Нормативные характеристики налогового расхода</w:t>
            </w: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85797D">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Реквизиты нормативно правового акта с указанием структурной единицы, в соответствии с которым предусматривается льгота</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Целевая категории плательщиков, которым предусматривается льгота</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 xml:space="preserve">Условия предоставления льготы </w:t>
            </w:r>
            <w:r w:rsidR="009B67DC">
              <w:rPr>
                <w:rFonts w:ascii="Times New Roman" w:hAnsi="Times New Roman" w:cs="Times New Roman"/>
                <w:sz w:val="28"/>
                <w:szCs w:val="28"/>
              </w:rPr>
              <w:t>(установленные ограничения)</w:t>
            </w:r>
            <w:r w:rsidR="00BB7781">
              <w:rPr>
                <w:rStyle w:val="a9"/>
                <w:rFonts w:ascii="Times New Roman" w:hAnsi="Times New Roman" w:cs="Times New Roman"/>
                <w:sz w:val="28"/>
                <w:szCs w:val="28"/>
              </w:rPr>
              <w:footnoteReference w:id="3"/>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Borders>
              <w:top w:val="single" w:sz="4" w:space="0" w:color="auto"/>
              <w:left w:val="single" w:sz="4" w:space="0" w:color="auto"/>
              <w:bottom w:val="single" w:sz="4" w:space="0" w:color="auto"/>
              <w:right w:val="single" w:sz="4" w:space="0" w:color="auto"/>
            </w:tcBorders>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Размер налоговой ставки, в пределах которой предоставляется льгота</w:t>
            </w:r>
          </w:p>
        </w:tc>
        <w:tc>
          <w:tcPr>
            <w:tcW w:w="2321" w:type="dxa"/>
            <w:tcBorders>
              <w:top w:val="single" w:sz="4" w:space="0" w:color="auto"/>
              <w:left w:val="single" w:sz="4" w:space="0" w:color="auto"/>
              <w:bottom w:val="single" w:sz="4" w:space="0" w:color="auto"/>
              <w:right w:val="single" w:sz="4" w:space="0" w:color="auto"/>
            </w:tcBorders>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Дата вступления в силу положений</w:t>
            </w:r>
            <w:r w:rsidR="006A4D85">
              <w:rPr>
                <w:rFonts w:ascii="Times New Roman" w:hAnsi="Times New Roman" w:cs="Times New Roman"/>
                <w:sz w:val="28"/>
                <w:szCs w:val="28"/>
              </w:rPr>
              <w:t xml:space="preserve"> муниципального правового акта</w:t>
            </w:r>
            <w:r w:rsidRPr="00480194">
              <w:rPr>
                <w:rFonts w:ascii="Times New Roman" w:hAnsi="Times New Roman" w:cs="Times New Roman"/>
                <w:sz w:val="28"/>
                <w:szCs w:val="28"/>
              </w:rPr>
              <w:t xml:space="preserve">, устанавливающего льготу </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6A4D85">
            <w:pPr>
              <w:numPr>
                <w:ilvl w:val="0"/>
                <w:numId w:val="5"/>
              </w:numPr>
              <w:autoSpaceDE w:val="0"/>
              <w:autoSpaceDN w:val="0"/>
              <w:adjustRightInd w:val="0"/>
              <w:spacing w:after="0" w:line="240" w:lineRule="auto"/>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Дата начала действия</w:t>
            </w:r>
            <w:r w:rsidR="006A4D85">
              <w:rPr>
                <w:rFonts w:ascii="Times New Roman" w:hAnsi="Times New Roman" w:cs="Times New Roman"/>
                <w:sz w:val="28"/>
                <w:szCs w:val="28"/>
              </w:rPr>
              <w:t>,</w:t>
            </w:r>
            <w:r w:rsidRPr="00480194">
              <w:rPr>
                <w:rFonts w:ascii="Times New Roman" w:hAnsi="Times New Roman" w:cs="Times New Roman"/>
                <w:sz w:val="28"/>
                <w:szCs w:val="28"/>
              </w:rPr>
              <w:t xml:space="preserve"> предоставленного </w:t>
            </w:r>
            <w:r w:rsidR="006A4D85">
              <w:rPr>
                <w:rFonts w:ascii="Times New Roman" w:hAnsi="Times New Roman" w:cs="Times New Roman"/>
                <w:sz w:val="28"/>
                <w:szCs w:val="28"/>
              </w:rPr>
              <w:t xml:space="preserve">муниципальным </w:t>
            </w:r>
            <w:r w:rsidRPr="00480194">
              <w:rPr>
                <w:rFonts w:ascii="Times New Roman" w:hAnsi="Times New Roman" w:cs="Times New Roman"/>
                <w:sz w:val="28"/>
                <w:szCs w:val="28"/>
              </w:rPr>
              <w:t xml:space="preserve">правовым актом права на льготу </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Дата прекращения действия льготы</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98379B">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8954" w:type="dxa"/>
            <w:gridSpan w:val="2"/>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r w:rsidRPr="00480194">
              <w:rPr>
                <w:rFonts w:ascii="Times New Roman" w:hAnsi="Times New Roman" w:cs="Times New Roman"/>
                <w:b/>
                <w:sz w:val="28"/>
                <w:szCs w:val="28"/>
              </w:rPr>
              <w:t>Целевые характеристики налогового расхода</w:t>
            </w: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Целевая категория налогового расхода</w:t>
            </w:r>
            <w:r w:rsidRPr="00480194">
              <w:rPr>
                <w:rFonts w:ascii="Times New Roman" w:hAnsi="Times New Roman" w:cs="Times New Roman"/>
                <w:sz w:val="28"/>
                <w:szCs w:val="28"/>
                <w:vertAlign w:val="superscript"/>
              </w:rPr>
              <w:footnoteReference w:id="4"/>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Цели предоставления льготы</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Pr>
          <w:p w:rsidR="00480194" w:rsidRPr="00480194" w:rsidRDefault="00480194" w:rsidP="0085797D">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 xml:space="preserve">Наименование и реквизиты </w:t>
            </w:r>
            <w:r w:rsidR="006A4D85">
              <w:rPr>
                <w:rFonts w:ascii="Times New Roman" w:hAnsi="Times New Roman" w:cs="Times New Roman"/>
                <w:sz w:val="28"/>
                <w:szCs w:val="28"/>
              </w:rPr>
              <w:t xml:space="preserve">муниципальных </w:t>
            </w:r>
            <w:r w:rsidRPr="00480194">
              <w:rPr>
                <w:rFonts w:ascii="Times New Roman" w:hAnsi="Times New Roman" w:cs="Times New Roman"/>
                <w:sz w:val="28"/>
                <w:szCs w:val="28"/>
              </w:rPr>
              <w:t xml:space="preserve">правовых актов, утверждающих муниципальные программы Назаровского района и (или) направления деятельности, не относящиеся к муниципальным программам Назаровского района, определяющие цели социально-экономической политики Назаровского района, для достижения которых предоставлена </w:t>
            </w:r>
            <w:r w:rsidR="008F26F8">
              <w:rPr>
                <w:rFonts w:ascii="Times New Roman" w:hAnsi="Times New Roman" w:cs="Times New Roman"/>
                <w:sz w:val="28"/>
                <w:szCs w:val="28"/>
              </w:rPr>
              <w:t>л</w:t>
            </w:r>
            <w:r w:rsidRPr="00480194">
              <w:rPr>
                <w:rFonts w:ascii="Times New Roman" w:hAnsi="Times New Roman" w:cs="Times New Roman"/>
                <w:sz w:val="28"/>
                <w:szCs w:val="28"/>
              </w:rPr>
              <w:t>ьгота</w:t>
            </w:r>
          </w:p>
        </w:tc>
        <w:tc>
          <w:tcPr>
            <w:tcW w:w="2321" w:type="dxa"/>
          </w:tcPr>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tc>
      </w:tr>
      <w:tr w:rsidR="00480194" w:rsidRPr="00480194" w:rsidTr="006068B5">
        <w:trPr>
          <w:cantSplit/>
        </w:trPr>
        <w:tc>
          <w:tcPr>
            <w:tcW w:w="846" w:type="dxa"/>
            <w:tcBorders>
              <w:top w:val="single" w:sz="4" w:space="0" w:color="auto"/>
              <w:left w:val="single" w:sz="4" w:space="0" w:color="auto"/>
              <w:right w:val="single" w:sz="4" w:space="0" w:color="auto"/>
            </w:tcBorders>
          </w:tcPr>
          <w:p w:rsidR="00480194" w:rsidRPr="00480194" w:rsidRDefault="00480194"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r w:rsidRPr="00480194">
              <w:rPr>
                <w:rFonts w:ascii="Times New Roman" w:hAnsi="Times New Roman" w:cs="Times New Roman"/>
                <w:sz w:val="28"/>
                <w:szCs w:val="28"/>
              </w:rPr>
              <w:t>Наименование показателей (индикаторов) достижения целей муниципальной программы Назаровского района и (или) целей социально-экономической политики Назаровского района, не относящихся к муниципальным программам Назаровского района, либо иных показателей (индикаторов), на значение которых оказывает влияние налоговый расход, с указанием источника информации об установленных значениях указанных показателей (индикаторов)</w:t>
            </w:r>
          </w:p>
        </w:tc>
        <w:tc>
          <w:tcPr>
            <w:tcW w:w="2321" w:type="dxa"/>
            <w:tcBorders>
              <w:top w:val="single" w:sz="4" w:space="0" w:color="auto"/>
              <w:left w:val="single" w:sz="4" w:space="0" w:color="auto"/>
              <w:bottom w:val="single" w:sz="4" w:space="0" w:color="auto"/>
              <w:right w:val="single" w:sz="4" w:space="0" w:color="auto"/>
            </w:tcBorders>
          </w:tcPr>
          <w:p w:rsidR="00480194" w:rsidRPr="00480194" w:rsidRDefault="00480194" w:rsidP="00480194">
            <w:pPr>
              <w:autoSpaceDE w:val="0"/>
              <w:autoSpaceDN w:val="0"/>
              <w:adjustRightInd w:val="0"/>
              <w:spacing w:after="0" w:line="240" w:lineRule="auto"/>
              <w:rPr>
                <w:rFonts w:ascii="Times New Roman" w:hAnsi="Times New Roman" w:cs="Times New Roman"/>
                <w:sz w:val="28"/>
                <w:szCs w:val="28"/>
              </w:rPr>
            </w:pPr>
          </w:p>
        </w:tc>
      </w:tr>
      <w:tr w:rsidR="006A4D85" w:rsidRPr="00480194" w:rsidTr="006068B5">
        <w:trPr>
          <w:cantSplit/>
        </w:trPr>
        <w:tc>
          <w:tcPr>
            <w:tcW w:w="846" w:type="dxa"/>
            <w:tcBorders>
              <w:top w:val="single" w:sz="4" w:space="0" w:color="auto"/>
              <w:left w:val="single" w:sz="4" w:space="0" w:color="auto"/>
              <w:right w:val="single" w:sz="4" w:space="0" w:color="auto"/>
            </w:tcBorders>
          </w:tcPr>
          <w:p w:rsidR="006A4D85" w:rsidRPr="00480194" w:rsidRDefault="006A4D85"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6A4D85" w:rsidRPr="00480194" w:rsidRDefault="006A4D85" w:rsidP="004801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Критерии целесообразности налогового расхода</w:t>
            </w:r>
            <w:r w:rsidR="00F405A0">
              <w:rPr>
                <w:rStyle w:val="a9"/>
                <w:rFonts w:ascii="Times New Roman" w:hAnsi="Times New Roman" w:cs="Times New Roman"/>
                <w:sz w:val="28"/>
                <w:szCs w:val="28"/>
              </w:rPr>
              <w:footnoteReference w:id="5"/>
            </w:r>
          </w:p>
        </w:tc>
        <w:tc>
          <w:tcPr>
            <w:tcW w:w="2321" w:type="dxa"/>
            <w:tcBorders>
              <w:top w:val="single" w:sz="4" w:space="0" w:color="auto"/>
              <w:left w:val="single" w:sz="4" w:space="0" w:color="auto"/>
              <w:bottom w:val="single" w:sz="4" w:space="0" w:color="auto"/>
              <w:right w:val="single" w:sz="4" w:space="0" w:color="auto"/>
            </w:tcBorders>
          </w:tcPr>
          <w:p w:rsidR="006A4D85" w:rsidRPr="00480194" w:rsidRDefault="006A4D85" w:rsidP="00480194">
            <w:pPr>
              <w:autoSpaceDE w:val="0"/>
              <w:autoSpaceDN w:val="0"/>
              <w:adjustRightInd w:val="0"/>
              <w:spacing w:after="0" w:line="240" w:lineRule="auto"/>
              <w:rPr>
                <w:rFonts w:ascii="Times New Roman" w:hAnsi="Times New Roman" w:cs="Times New Roman"/>
                <w:sz w:val="28"/>
                <w:szCs w:val="28"/>
              </w:rPr>
            </w:pPr>
          </w:p>
        </w:tc>
      </w:tr>
      <w:tr w:rsidR="006A4D85" w:rsidRPr="00480194" w:rsidTr="006068B5">
        <w:trPr>
          <w:cantSplit/>
        </w:trPr>
        <w:tc>
          <w:tcPr>
            <w:tcW w:w="846" w:type="dxa"/>
            <w:tcBorders>
              <w:top w:val="single" w:sz="4" w:space="0" w:color="auto"/>
              <w:left w:val="single" w:sz="4" w:space="0" w:color="auto"/>
              <w:right w:val="single" w:sz="4" w:space="0" w:color="auto"/>
            </w:tcBorders>
          </w:tcPr>
          <w:p w:rsidR="006A4D85" w:rsidRPr="00480194" w:rsidRDefault="006A4D85" w:rsidP="00480194">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6A4D85" w:rsidRPr="00480194" w:rsidRDefault="006A4D85" w:rsidP="004801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Критерии результативности налогового расхода</w:t>
            </w:r>
            <w:r w:rsidR="00F405A0">
              <w:rPr>
                <w:rStyle w:val="a9"/>
                <w:rFonts w:ascii="Times New Roman" w:hAnsi="Times New Roman" w:cs="Times New Roman"/>
                <w:sz w:val="28"/>
                <w:szCs w:val="28"/>
              </w:rPr>
              <w:footnoteReference w:id="6"/>
            </w:r>
          </w:p>
        </w:tc>
        <w:tc>
          <w:tcPr>
            <w:tcW w:w="2321" w:type="dxa"/>
            <w:tcBorders>
              <w:top w:val="single" w:sz="4" w:space="0" w:color="auto"/>
              <w:left w:val="single" w:sz="4" w:space="0" w:color="auto"/>
              <w:bottom w:val="single" w:sz="4" w:space="0" w:color="auto"/>
              <w:right w:val="single" w:sz="4" w:space="0" w:color="auto"/>
            </w:tcBorders>
          </w:tcPr>
          <w:p w:rsidR="006A4D85" w:rsidRPr="00480194" w:rsidRDefault="006A4D85" w:rsidP="00480194">
            <w:pPr>
              <w:autoSpaceDE w:val="0"/>
              <w:autoSpaceDN w:val="0"/>
              <w:adjustRightInd w:val="0"/>
              <w:spacing w:after="0" w:line="240" w:lineRule="auto"/>
              <w:rPr>
                <w:rFonts w:ascii="Times New Roman" w:hAnsi="Times New Roman" w:cs="Times New Roman"/>
                <w:sz w:val="28"/>
                <w:szCs w:val="28"/>
              </w:rPr>
            </w:pPr>
          </w:p>
        </w:tc>
      </w:tr>
    </w:tbl>
    <w:p w:rsidR="00480194" w:rsidRPr="00480194" w:rsidRDefault="00480194" w:rsidP="00480194">
      <w:pPr>
        <w:widowControl w:val="0"/>
        <w:shd w:val="clear" w:color="auto" w:fill="FFFFFF"/>
        <w:suppressAutoHyphens/>
        <w:spacing w:after="0" w:line="240" w:lineRule="auto"/>
        <w:ind w:right="60"/>
        <w:jc w:val="right"/>
        <w:rPr>
          <w:rFonts w:ascii="Times New Roman" w:hAnsi="Times New Roman" w:cs="Times New Roman"/>
          <w:sz w:val="28"/>
          <w:szCs w:val="28"/>
        </w:rPr>
        <w:sectPr w:rsidR="00480194" w:rsidRPr="00480194" w:rsidSect="0085797D">
          <w:footnotePr>
            <w:numRestart w:val="eachSect"/>
          </w:footnotePr>
          <w:pgSz w:w="11906" w:h="16838"/>
          <w:pgMar w:top="1134" w:right="851" w:bottom="1134" w:left="1701" w:header="709" w:footer="709" w:gutter="0"/>
          <w:pgNumType w:start="1"/>
          <w:cols w:space="708"/>
          <w:titlePg/>
          <w:docGrid w:linePitch="360"/>
        </w:sectPr>
      </w:pPr>
    </w:p>
    <w:tbl>
      <w:tblPr>
        <w:tblW w:w="0" w:type="auto"/>
        <w:tblLook w:val="04A0"/>
      </w:tblPr>
      <w:tblGrid>
        <w:gridCol w:w="4751"/>
        <w:gridCol w:w="4820"/>
      </w:tblGrid>
      <w:tr w:rsidR="00480194" w:rsidRPr="00480194" w:rsidTr="0085797D">
        <w:tc>
          <w:tcPr>
            <w:tcW w:w="4751" w:type="dxa"/>
          </w:tcPr>
          <w:p w:rsidR="00480194" w:rsidRPr="00480194" w:rsidRDefault="00480194" w:rsidP="00480194">
            <w:pPr>
              <w:widowControl w:val="0"/>
              <w:suppressAutoHyphens/>
              <w:spacing w:after="0" w:line="240" w:lineRule="auto"/>
              <w:ind w:right="60"/>
              <w:jc w:val="right"/>
              <w:rPr>
                <w:rFonts w:ascii="Times New Roman" w:hAnsi="Times New Roman" w:cs="Times New Roman"/>
                <w:sz w:val="28"/>
                <w:szCs w:val="28"/>
              </w:rPr>
            </w:pPr>
          </w:p>
        </w:tc>
        <w:tc>
          <w:tcPr>
            <w:tcW w:w="4820" w:type="dxa"/>
          </w:tcPr>
          <w:p w:rsidR="00480194" w:rsidRPr="00BB7781"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BB7781">
              <w:rPr>
                <w:rFonts w:ascii="Times New Roman" w:hAnsi="Times New Roman" w:cs="Times New Roman"/>
                <w:sz w:val="28"/>
                <w:szCs w:val="28"/>
              </w:rPr>
              <w:t xml:space="preserve">Приложение 2 </w:t>
            </w:r>
          </w:p>
          <w:p w:rsidR="00480194" w:rsidRPr="00BB7781" w:rsidRDefault="00480194" w:rsidP="00480194">
            <w:pPr>
              <w:widowControl w:val="0"/>
              <w:shd w:val="clear" w:color="auto" w:fill="FFFFFF"/>
              <w:suppressAutoHyphens/>
              <w:spacing w:after="0" w:line="240" w:lineRule="auto"/>
              <w:ind w:right="60"/>
              <w:rPr>
                <w:rFonts w:ascii="Times New Roman" w:hAnsi="Times New Roman" w:cs="Times New Roman"/>
                <w:sz w:val="28"/>
                <w:szCs w:val="28"/>
              </w:rPr>
            </w:pPr>
            <w:r w:rsidRPr="00BB7781">
              <w:rPr>
                <w:rFonts w:ascii="Times New Roman" w:hAnsi="Times New Roman" w:cs="Times New Roman"/>
                <w:sz w:val="28"/>
                <w:szCs w:val="28"/>
              </w:rPr>
              <w:t xml:space="preserve">к Порядку формирования </w:t>
            </w:r>
          </w:p>
          <w:p w:rsidR="00480194" w:rsidRPr="00BB7781" w:rsidRDefault="00480194" w:rsidP="00B73932">
            <w:pPr>
              <w:widowControl w:val="0"/>
              <w:shd w:val="clear" w:color="auto" w:fill="FFFFFF"/>
              <w:suppressAutoHyphens/>
              <w:spacing w:after="0" w:line="240" w:lineRule="auto"/>
              <w:ind w:right="60"/>
              <w:rPr>
                <w:rFonts w:ascii="Times New Roman" w:hAnsi="Times New Roman" w:cs="Times New Roman"/>
                <w:sz w:val="28"/>
                <w:szCs w:val="28"/>
              </w:rPr>
            </w:pPr>
            <w:r w:rsidRPr="00BB7781">
              <w:rPr>
                <w:rFonts w:ascii="Times New Roman" w:hAnsi="Times New Roman" w:cs="Times New Roman"/>
                <w:sz w:val="28"/>
                <w:szCs w:val="28"/>
              </w:rPr>
              <w:t>перечня налоговых расходов Назаровского района</w:t>
            </w:r>
          </w:p>
        </w:tc>
      </w:tr>
      <w:tr w:rsidR="008F26F8" w:rsidRPr="00480194" w:rsidTr="0085797D">
        <w:tc>
          <w:tcPr>
            <w:tcW w:w="4751" w:type="dxa"/>
          </w:tcPr>
          <w:p w:rsidR="008F26F8" w:rsidRPr="00480194" w:rsidRDefault="008F26F8" w:rsidP="008F26F8">
            <w:pPr>
              <w:widowControl w:val="0"/>
              <w:suppressAutoHyphens/>
              <w:spacing w:after="0" w:line="240" w:lineRule="auto"/>
              <w:ind w:right="60"/>
              <w:rPr>
                <w:rFonts w:ascii="Times New Roman" w:hAnsi="Times New Roman" w:cs="Times New Roman"/>
                <w:sz w:val="28"/>
                <w:szCs w:val="28"/>
              </w:rPr>
            </w:pPr>
          </w:p>
        </w:tc>
        <w:tc>
          <w:tcPr>
            <w:tcW w:w="4820" w:type="dxa"/>
          </w:tcPr>
          <w:p w:rsidR="008F26F8" w:rsidRDefault="008F26F8" w:rsidP="00480194">
            <w:pPr>
              <w:widowControl w:val="0"/>
              <w:shd w:val="clear" w:color="auto" w:fill="FFFFFF"/>
              <w:suppressAutoHyphens/>
              <w:spacing w:after="0" w:line="240" w:lineRule="auto"/>
              <w:ind w:right="60"/>
              <w:rPr>
                <w:rFonts w:ascii="Times New Roman" w:hAnsi="Times New Roman" w:cs="Times New Roman"/>
                <w:sz w:val="28"/>
                <w:szCs w:val="28"/>
                <w:highlight w:val="yellow"/>
              </w:rPr>
            </w:pPr>
          </w:p>
        </w:tc>
      </w:tr>
    </w:tbl>
    <w:p w:rsidR="008F26F8" w:rsidRDefault="00480194" w:rsidP="00480194">
      <w:pPr>
        <w:autoSpaceDE w:val="0"/>
        <w:autoSpaceDN w:val="0"/>
        <w:adjustRightInd w:val="0"/>
        <w:spacing w:after="0" w:line="240" w:lineRule="auto"/>
        <w:jc w:val="center"/>
        <w:rPr>
          <w:rFonts w:ascii="Times New Roman" w:hAnsi="Times New Roman" w:cs="Times New Roman"/>
          <w:b/>
          <w:sz w:val="28"/>
          <w:szCs w:val="28"/>
        </w:rPr>
      </w:pPr>
      <w:r w:rsidRPr="00480194">
        <w:rPr>
          <w:rFonts w:ascii="Times New Roman" w:hAnsi="Times New Roman" w:cs="Times New Roman"/>
          <w:b/>
          <w:sz w:val="28"/>
          <w:szCs w:val="28"/>
        </w:rPr>
        <w:t>Состав</w:t>
      </w:r>
    </w:p>
    <w:p w:rsidR="00480194" w:rsidRPr="00480194" w:rsidRDefault="00480194" w:rsidP="00480194">
      <w:pPr>
        <w:autoSpaceDE w:val="0"/>
        <w:autoSpaceDN w:val="0"/>
        <w:adjustRightInd w:val="0"/>
        <w:spacing w:after="0" w:line="240" w:lineRule="auto"/>
        <w:jc w:val="center"/>
        <w:rPr>
          <w:rFonts w:ascii="Times New Roman" w:hAnsi="Times New Roman" w:cs="Times New Roman"/>
          <w:b/>
          <w:sz w:val="28"/>
          <w:szCs w:val="28"/>
        </w:rPr>
      </w:pPr>
      <w:r w:rsidRPr="00480194">
        <w:rPr>
          <w:rFonts w:ascii="Times New Roman" w:hAnsi="Times New Roman" w:cs="Times New Roman"/>
          <w:b/>
          <w:sz w:val="28"/>
          <w:szCs w:val="28"/>
        </w:rPr>
        <w:t xml:space="preserve"> показателей перечня налоговых расходов Назаровского района</w:t>
      </w:r>
    </w:p>
    <w:p w:rsidR="00480194" w:rsidRPr="00480194" w:rsidRDefault="00480194" w:rsidP="00480194">
      <w:pPr>
        <w:autoSpaceDE w:val="0"/>
        <w:autoSpaceDN w:val="0"/>
        <w:adjustRightInd w:val="0"/>
        <w:spacing w:after="0" w:line="240" w:lineRule="auto"/>
        <w:ind w:firstLine="684"/>
        <w:jc w:val="both"/>
        <w:rPr>
          <w:rFonts w:ascii="Times New Roman" w:hAnsi="Times New Roman" w:cs="Times New Roman"/>
          <w:sz w:val="28"/>
          <w:szCs w:val="28"/>
        </w:rPr>
      </w:pP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Наименование муниципальной программы Назаровского района и (или) направления деятельности, не относящегося к муниципальным программам Назаровского района, для достижения целей которых предоставлена льгота.</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Наименование налога, по которому предусматривается льгота.</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Наименование льготы.</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Вид льготы.</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Целевая категория налогового расхода.</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Цели предоставления льготы.</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Реквизиты нормативно-правового акта с указанием структурной единицы, в соответствии с которым предусматривается льгота.</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Целевая категории плательщиков, которым предусматривается льгота.</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Условия предоставления льготы.</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Размер налоговой ставки, в пределах которой предоставляется льгота.</w:t>
      </w:r>
    </w:p>
    <w:p w:rsidR="00480194" w:rsidRPr="00480194" w:rsidRDefault="00480194" w:rsidP="00DF1E05">
      <w:pPr>
        <w:numPr>
          <w:ilvl w:val="0"/>
          <w:numId w:val="6"/>
        </w:numPr>
        <w:tabs>
          <w:tab w:val="left" w:pos="851"/>
          <w:tab w:val="left" w:pos="1843"/>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 xml:space="preserve">Дата вступления в силу положений </w:t>
      </w:r>
      <w:r w:rsidR="00B73932">
        <w:rPr>
          <w:rFonts w:ascii="Times New Roman" w:hAnsi="Times New Roman" w:cs="Times New Roman"/>
          <w:sz w:val="28"/>
          <w:szCs w:val="28"/>
        </w:rPr>
        <w:t xml:space="preserve">муниципального </w:t>
      </w:r>
      <w:r w:rsidRPr="00480194">
        <w:rPr>
          <w:rFonts w:ascii="Times New Roman" w:hAnsi="Times New Roman" w:cs="Times New Roman"/>
          <w:sz w:val="28"/>
          <w:szCs w:val="28"/>
        </w:rPr>
        <w:t>правового акта, устанавливающ</w:t>
      </w:r>
      <w:bookmarkStart w:id="2" w:name="_GoBack"/>
      <w:bookmarkEnd w:id="2"/>
      <w:r w:rsidRPr="00480194">
        <w:rPr>
          <w:rFonts w:ascii="Times New Roman" w:hAnsi="Times New Roman" w:cs="Times New Roman"/>
          <w:sz w:val="28"/>
          <w:szCs w:val="28"/>
        </w:rPr>
        <w:t>его льготу.</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 xml:space="preserve">Дата началадействия предоставленного </w:t>
      </w:r>
      <w:r w:rsidR="00B73932">
        <w:rPr>
          <w:rFonts w:ascii="Times New Roman" w:hAnsi="Times New Roman" w:cs="Times New Roman"/>
          <w:sz w:val="28"/>
          <w:szCs w:val="28"/>
        </w:rPr>
        <w:t xml:space="preserve">муниципальным </w:t>
      </w:r>
      <w:r w:rsidRPr="00480194">
        <w:rPr>
          <w:rFonts w:ascii="Times New Roman" w:hAnsi="Times New Roman" w:cs="Times New Roman"/>
          <w:sz w:val="28"/>
          <w:szCs w:val="28"/>
        </w:rPr>
        <w:t>правовым актом права на льготу.</w:t>
      </w:r>
    </w:p>
    <w:p w:rsidR="00480194" w:rsidRPr="00480194" w:rsidRDefault="00480194" w:rsidP="00480194">
      <w:pPr>
        <w:numPr>
          <w:ilvl w:val="0"/>
          <w:numId w:val="6"/>
        </w:numPr>
        <w:tabs>
          <w:tab w:val="left" w:pos="851"/>
        </w:tabs>
        <w:autoSpaceDE w:val="0"/>
        <w:autoSpaceDN w:val="0"/>
        <w:adjustRightInd w:val="0"/>
        <w:spacing w:after="0" w:line="240" w:lineRule="auto"/>
        <w:ind w:left="851" w:hanging="491"/>
        <w:jc w:val="both"/>
        <w:rPr>
          <w:rFonts w:ascii="Times New Roman" w:hAnsi="Times New Roman" w:cs="Times New Roman"/>
          <w:sz w:val="28"/>
          <w:szCs w:val="28"/>
        </w:rPr>
      </w:pPr>
      <w:r w:rsidRPr="00480194">
        <w:rPr>
          <w:rFonts w:ascii="Times New Roman" w:hAnsi="Times New Roman" w:cs="Times New Roman"/>
          <w:sz w:val="28"/>
          <w:szCs w:val="28"/>
        </w:rPr>
        <w:t>Дата прекращения действия льготы.</w:t>
      </w:r>
    </w:p>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p w:rsidR="00480194" w:rsidRPr="00480194" w:rsidRDefault="00480194" w:rsidP="00480194">
      <w:pPr>
        <w:autoSpaceDE w:val="0"/>
        <w:autoSpaceDN w:val="0"/>
        <w:adjustRightInd w:val="0"/>
        <w:spacing w:after="0" w:line="240" w:lineRule="auto"/>
        <w:jc w:val="both"/>
        <w:rPr>
          <w:rFonts w:ascii="Times New Roman" w:hAnsi="Times New Roman" w:cs="Times New Roman"/>
          <w:sz w:val="28"/>
          <w:szCs w:val="28"/>
        </w:rPr>
      </w:pPr>
    </w:p>
    <w:p w:rsidR="00480194" w:rsidRPr="00480194" w:rsidRDefault="00480194" w:rsidP="00480194">
      <w:pPr>
        <w:tabs>
          <w:tab w:val="left" w:pos="1134"/>
        </w:tabs>
        <w:autoSpaceDE w:val="0"/>
        <w:autoSpaceDN w:val="0"/>
        <w:adjustRightInd w:val="0"/>
        <w:spacing w:after="0" w:line="240" w:lineRule="auto"/>
        <w:ind w:left="686"/>
        <w:jc w:val="both"/>
        <w:rPr>
          <w:rFonts w:ascii="Times New Roman" w:hAnsi="Times New Roman" w:cs="Times New Roman"/>
          <w:sz w:val="28"/>
          <w:szCs w:val="28"/>
        </w:rPr>
      </w:pPr>
    </w:p>
    <w:p w:rsidR="00480194" w:rsidRPr="00480194" w:rsidRDefault="00480194" w:rsidP="00480194">
      <w:pPr>
        <w:tabs>
          <w:tab w:val="left" w:pos="1134"/>
        </w:tabs>
        <w:autoSpaceDE w:val="0"/>
        <w:autoSpaceDN w:val="0"/>
        <w:adjustRightInd w:val="0"/>
        <w:spacing w:after="0" w:line="240" w:lineRule="auto"/>
        <w:ind w:left="686"/>
        <w:jc w:val="both"/>
        <w:rPr>
          <w:rFonts w:ascii="Times New Roman" w:hAnsi="Times New Roman" w:cs="Times New Roman"/>
          <w:sz w:val="28"/>
          <w:szCs w:val="28"/>
        </w:rPr>
      </w:pPr>
    </w:p>
    <w:p w:rsidR="00480194" w:rsidRPr="00480194" w:rsidRDefault="00480194" w:rsidP="00480194">
      <w:pPr>
        <w:tabs>
          <w:tab w:val="left" w:pos="1134"/>
        </w:tabs>
        <w:autoSpaceDE w:val="0"/>
        <w:autoSpaceDN w:val="0"/>
        <w:adjustRightInd w:val="0"/>
        <w:spacing w:after="0" w:line="240" w:lineRule="auto"/>
        <w:ind w:left="686"/>
        <w:jc w:val="both"/>
        <w:rPr>
          <w:rFonts w:ascii="Times New Roman" w:hAnsi="Times New Roman" w:cs="Times New Roman"/>
          <w:sz w:val="28"/>
          <w:szCs w:val="28"/>
        </w:rPr>
      </w:pPr>
    </w:p>
    <w:p w:rsidR="00480194" w:rsidRDefault="00480194"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F03FDB" w:rsidRDefault="00F03FDB"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8F26F8" w:rsidRDefault="008F26F8"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85797D" w:rsidRDefault="0085797D"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8F26F8" w:rsidRPr="00480194" w:rsidRDefault="008F26F8" w:rsidP="00480194">
      <w:pPr>
        <w:tabs>
          <w:tab w:val="left" w:pos="1134"/>
        </w:tabs>
        <w:autoSpaceDE w:val="0"/>
        <w:autoSpaceDN w:val="0"/>
        <w:adjustRightInd w:val="0"/>
        <w:spacing w:after="0" w:line="240" w:lineRule="auto"/>
        <w:jc w:val="both"/>
        <w:rPr>
          <w:rFonts w:ascii="Times New Roman" w:hAnsi="Times New Roman" w:cs="Times New Roman"/>
          <w:sz w:val="28"/>
          <w:szCs w:val="28"/>
        </w:rPr>
      </w:pPr>
    </w:p>
    <w:p w:rsidR="0085797D" w:rsidRPr="008C2D2A" w:rsidRDefault="0085797D" w:rsidP="0085797D">
      <w:pPr>
        <w:widowControl w:val="0"/>
        <w:shd w:val="clear" w:color="auto" w:fill="FFFFFF"/>
        <w:suppressAutoHyphens/>
        <w:spacing w:after="0" w:line="240" w:lineRule="auto"/>
        <w:ind w:left="4956" w:right="60"/>
        <w:rPr>
          <w:rFonts w:ascii="Times New Roman" w:hAnsi="Times New Roman" w:cs="Times New Roman"/>
          <w:sz w:val="28"/>
          <w:szCs w:val="28"/>
        </w:rPr>
      </w:pPr>
      <w:r w:rsidRPr="008C2D2A">
        <w:rPr>
          <w:rFonts w:ascii="Times New Roman" w:hAnsi="Times New Roman" w:cs="Times New Roman"/>
          <w:sz w:val="28"/>
          <w:szCs w:val="28"/>
        </w:rPr>
        <w:lastRenderedPageBreak/>
        <w:t>Приложение 2</w:t>
      </w:r>
    </w:p>
    <w:p w:rsidR="0085797D" w:rsidRDefault="0085797D" w:rsidP="0085797D">
      <w:pPr>
        <w:widowControl w:val="0"/>
        <w:shd w:val="clear" w:color="auto" w:fill="FFFFFF"/>
        <w:suppressAutoHyphens/>
        <w:spacing w:after="0" w:line="240" w:lineRule="auto"/>
        <w:ind w:left="4956" w:right="60"/>
        <w:rPr>
          <w:rFonts w:ascii="Times New Roman" w:hAnsi="Times New Roman" w:cs="Times New Roman"/>
          <w:sz w:val="28"/>
          <w:szCs w:val="28"/>
        </w:rPr>
      </w:pPr>
      <w:r w:rsidRPr="008C2D2A">
        <w:rPr>
          <w:rFonts w:ascii="Times New Roman" w:hAnsi="Times New Roman" w:cs="Times New Roman"/>
          <w:sz w:val="28"/>
          <w:szCs w:val="28"/>
        </w:rPr>
        <w:t xml:space="preserve">к постановлениюадминистрации </w:t>
      </w:r>
    </w:p>
    <w:p w:rsidR="0085797D" w:rsidRPr="008C2D2A" w:rsidRDefault="0085797D" w:rsidP="0085797D">
      <w:pPr>
        <w:widowControl w:val="0"/>
        <w:shd w:val="clear" w:color="auto" w:fill="FFFFFF"/>
        <w:suppressAutoHyphens/>
        <w:spacing w:after="0" w:line="240" w:lineRule="auto"/>
        <w:ind w:left="4956" w:right="60"/>
        <w:rPr>
          <w:rFonts w:ascii="Times New Roman" w:hAnsi="Times New Roman" w:cs="Times New Roman"/>
          <w:sz w:val="28"/>
          <w:szCs w:val="28"/>
        </w:rPr>
      </w:pPr>
      <w:r w:rsidRPr="008C2D2A">
        <w:rPr>
          <w:rFonts w:ascii="Times New Roman" w:hAnsi="Times New Roman" w:cs="Times New Roman"/>
          <w:sz w:val="28"/>
          <w:szCs w:val="28"/>
        </w:rPr>
        <w:t>Назаровского района</w:t>
      </w:r>
    </w:p>
    <w:p w:rsidR="0085797D" w:rsidRPr="008C2D2A" w:rsidRDefault="0085797D" w:rsidP="0085797D">
      <w:pPr>
        <w:widowControl w:val="0"/>
        <w:shd w:val="clear" w:color="auto" w:fill="FFFFFF"/>
        <w:suppressAutoHyphens/>
        <w:spacing w:after="0" w:line="240" w:lineRule="auto"/>
        <w:ind w:left="4956" w:right="60"/>
        <w:rPr>
          <w:rFonts w:ascii="Times New Roman" w:hAnsi="Times New Roman" w:cs="Times New Roman"/>
          <w:sz w:val="28"/>
          <w:szCs w:val="28"/>
        </w:rPr>
      </w:pPr>
      <w:r w:rsidRPr="008C2D2A">
        <w:rPr>
          <w:rFonts w:ascii="Times New Roman" w:hAnsi="Times New Roman" w:cs="Times New Roman"/>
          <w:sz w:val="28"/>
          <w:szCs w:val="28"/>
        </w:rPr>
        <w:t>от _______</w:t>
      </w:r>
      <w:r>
        <w:rPr>
          <w:rFonts w:ascii="Times New Roman" w:hAnsi="Times New Roman" w:cs="Times New Roman"/>
          <w:sz w:val="28"/>
          <w:szCs w:val="28"/>
        </w:rPr>
        <w:t>_________</w:t>
      </w:r>
      <w:r w:rsidRPr="008C2D2A">
        <w:rPr>
          <w:rFonts w:ascii="Times New Roman" w:hAnsi="Times New Roman" w:cs="Times New Roman"/>
          <w:sz w:val="28"/>
          <w:szCs w:val="28"/>
        </w:rPr>
        <w:t xml:space="preserve"> № _____</w:t>
      </w:r>
    </w:p>
    <w:p w:rsidR="0085797D" w:rsidRDefault="0085797D" w:rsidP="008C2D2A">
      <w:pPr>
        <w:widowControl w:val="0"/>
        <w:shd w:val="clear" w:color="auto" w:fill="FFFFFF"/>
        <w:suppressAutoHyphens/>
        <w:spacing w:after="0" w:line="240" w:lineRule="auto"/>
        <w:ind w:right="60"/>
        <w:jc w:val="center"/>
        <w:rPr>
          <w:rFonts w:ascii="Times New Roman" w:hAnsi="Times New Roman" w:cs="Times New Roman"/>
          <w:b/>
          <w:sz w:val="28"/>
          <w:szCs w:val="28"/>
        </w:rPr>
      </w:pPr>
    </w:p>
    <w:p w:rsidR="00F03FDB" w:rsidRDefault="008C2D2A" w:rsidP="008C2D2A">
      <w:pPr>
        <w:widowControl w:val="0"/>
        <w:shd w:val="clear" w:color="auto" w:fill="FFFFFF"/>
        <w:suppressAutoHyphens/>
        <w:spacing w:after="0" w:line="240" w:lineRule="auto"/>
        <w:ind w:right="60"/>
        <w:jc w:val="center"/>
        <w:rPr>
          <w:rFonts w:ascii="Times New Roman" w:hAnsi="Times New Roman" w:cs="Times New Roman"/>
          <w:b/>
          <w:sz w:val="28"/>
          <w:szCs w:val="28"/>
        </w:rPr>
      </w:pPr>
      <w:r w:rsidRPr="008C2D2A">
        <w:rPr>
          <w:rFonts w:ascii="Times New Roman" w:hAnsi="Times New Roman" w:cs="Times New Roman"/>
          <w:b/>
          <w:sz w:val="28"/>
          <w:szCs w:val="28"/>
        </w:rPr>
        <w:t xml:space="preserve">Порядок </w:t>
      </w:r>
    </w:p>
    <w:p w:rsidR="008C2D2A" w:rsidRPr="008C2D2A" w:rsidRDefault="008C2D2A" w:rsidP="008C2D2A">
      <w:pPr>
        <w:widowControl w:val="0"/>
        <w:shd w:val="clear" w:color="auto" w:fill="FFFFFF"/>
        <w:suppressAutoHyphens/>
        <w:spacing w:after="0" w:line="240" w:lineRule="auto"/>
        <w:ind w:right="60"/>
        <w:jc w:val="center"/>
        <w:rPr>
          <w:rFonts w:ascii="Times New Roman" w:hAnsi="Times New Roman" w:cs="Times New Roman"/>
          <w:b/>
          <w:sz w:val="28"/>
          <w:szCs w:val="28"/>
        </w:rPr>
      </w:pPr>
      <w:r w:rsidRPr="008C2D2A">
        <w:rPr>
          <w:rFonts w:ascii="Times New Roman" w:hAnsi="Times New Roman" w:cs="Times New Roman"/>
          <w:b/>
          <w:sz w:val="28"/>
          <w:szCs w:val="28"/>
        </w:rPr>
        <w:t>проведения оценки налоговых расходов Назаровского района</w:t>
      </w:r>
    </w:p>
    <w:p w:rsidR="008C2D2A" w:rsidRPr="008C2D2A" w:rsidRDefault="008C2D2A" w:rsidP="008C2D2A">
      <w:pPr>
        <w:widowControl w:val="0"/>
        <w:shd w:val="clear" w:color="auto" w:fill="FFFFFF"/>
        <w:suppressAutoHyphens/>
        <w:spacing w:after="0" w:line="240" w:lineRule="auto"/>
        <w:ind w:right="60"/>
        <w:jc w:val="center"/>
        <w:rPr>
          <w:rFonts w:ascii="Times New Roman" w:hAnsi="Times New Roman" w:cs="Times New Roman"/>
          <w:b/>
          <w:sz w:val="28"/>
          <w:szCs w:val="28"/>
        </w:rPr>
      </w:pPr>
    </w:p>
    <w:p w:rsidR="008C2D2A" w:rsidRPr="008C2D2A" w:rsidRDefault="00F03FDB" w:rsidP="008C2D2A">
      <w:pPr>
        <w:tabs>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8C2D2A" w:rsidRPr="008C2D2A">
        <w:rPr>
          <w:rFonts w:ascii="Times New Roman" w:hAnsi="Times New Roman" w:cs="Times New Roman"/>
          <w:sz w:val="28"/>
          <w:szCs w:val="28"/>
        </w:rPr>
        <w:t>. О</w:t>
      </w:r>
      <w:r>
        <w:rPr>
          <w:rFonts w:ascii="Times New Roman" w:hAnsi="Times New Roman" w:cs="Times New Roman"/>
          <w:sz w:val="28"/>
          <w:szCs w:val="28"/>
        </w:rPr>
        <w:t>БЩИЕ ПОЛОЖЕНИЯ</w:t>
      </w:r>
    </w:p>
    <w:p w:rsidR="008C2D2A" w:rsidRPr="008C2D2A"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1. Порядок проведения оценки налоговых расходов Назаровского района (далее – Порядок) определяет порядок проведения оценки налоговых расходов Назаровского района (далее – налоговые расходы), методику проведения оценки эффективности налоговых расходов,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rsidR="008C2D2A" w:rsidRDefault="008C2D2A" w:rsidP="006D58FD">
      <w:pPr>
        <w:autoSpaceDE w:val="0"/>
        <w:autoSpaceDN w:val="0"/>
        <w:adjustRightInd w:val="0"/>
        <w:spacing w:after="0" w:line="240" w:lineRule="auto"/>
        <w:ind w:firstLine="684"/>
        <w:jc w:val="both"/>
        <w:rPr>
          <w:rFonts w:ascii="Times New Roman" w:hAnsi="Times New Roman" w:cs="Times New Roman"/>
          <w:sz w:val="28"/>
          <w:szCs w:val="28"/>
        </w:rPr>
      </w:pPr>
      <w:r w:rsidRPr="008C2D2A">
        <w:rPr>
          <w:rFonts w:ascii="Times New Roman" w:hAnsi="Times New Roman" w:cs="Times New Roman"/>
          <w:sz w:val="28"/>
          <w:szCs w:val="28"/>
        </w:rPr>
        <w:t>2. </w:t>
      </w:r>
      <w:bookmarkStart w:id="3" w:name="_Hlk32929949"/>
      <w:r w:rsidR="006D58FD">
        <w:rPr>
          <w:rFonts w:ascii="Times New Roman" w:hAnsi="Times New Roman" w:cs="Times New Roman"/>
          <w:sz w:val="28"/>
          <w:szCs w:val="28"/>
        </w:rPr>
        <w:t>Основные понятия, используемые в Порядке, применяются в значениях, установленных нормативными правовыми актами Российской Федерации и Порядком формирования перечня налоговых расходов Назаровского района.</w:t>
      </w:r>
    </w:p>
    <w:p w:rsidR="006D58FD" w:rsidRDefault="006D58FD" w:rsidP="006D58FD">
      <w:pPr>
        <w:autoSpaceDE w:val="0"/>
        <w:autoSpaceDN w:val="0"/>
        <w:adjustRightInd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Ответственным за оценку объемов налоговых расходов и </w:t>
      </w:r>
      <w:r w:rsidR="006B3639">
        <w:rPr>
          <w:rFonts w:ascii="Times New Roman" w:hAnsi="Times New Roman" w:cs="Times New Roman"/>
          <w:sz w:val="28"/>
          <w:szCs w:val="28"/>
        </w:rPr>
        <w:t>обобщение результатов оценки эффективности налоговых расходов является финансовое управление администрации Назаровского района (далее – финансовое управление).</w:t>
      </w:r>
    </w:p>
    <w:p w:rsidR="006B3639" w:rsidRPr="006D58FD" w:rsidRDefault="006B3639" w:rsidP="006D58FD">
      <w:pPr>
        <w:autoSpaceDE w:val="0"/>
        <w:autoSpaceDN w:val="0"/>
        <w:adjustRightInd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осуществляется кураторами налоговых расходов.</w:t>
      </w:r>
    </w:p>
    <w:bookmarkEnd w:id="3"/>
    <w:p w:rsidR="008C2D2A" w:rsidRPr="008C2D2A" w:rsidRDefault="008C2D2A" w:rsidP="008C2D2A">
      <w:pPr>
        <w:tabs>
          <w:tab w:val="left" w:pos="284"/>
        </w:tabs>
        <w:autoSpaceDE w:val="0"/>
        <w:autoSpaceDN w:val="0"/>
        <w:adjustRightInd w:val="0"/>
        <w:spacing w:after="0" w:line="240" w:lineRule="auto"/>
        <w:jc w:val="center"/>
        <w:rPr>
          <w:rFonts w:ascii="Times New Roman" w:hAnsi="Times New Roman" w:cs="Times New Roman"/>
          <w:sz w:val="28"/>
          <w:szCs w:val="28"/>
        </w:rPr>
      </w:pPr>
    </w:p>
    <w:p w:rsidR="008C2D2A" w:rsidRPr="008C2D2A" w:rsidRDefault="006B3639" w:rsidP="008C2D2A">
      <w:pPr>
        <w:tabs>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8C2D2A" w:rsidRPr="008C2D2A">
        <w:rPr>
          <w:rFonts w:ascii="Times New Roman" w:hAnsi="Times New Roman" w:cs="Times New Roman"/>
          <w:sz w:val="28"/>
          <w:szCs w:val="28"/>
        </w:rPr>
        <w:t>. П</w:t>
      </w:r>
      <w:r>
        <w:rPr>
          <w:rFonts w:ascii="Times New Roman" w:hAnsi="Times New Roman" w:cs="Times New Roman"/>
          <w:sz w:val="28"/>
          <w:szCs w:val="28"/>
        </w:rPr>
        <w:t>ОРЯДОКПРОВЕДЕНИЯ ОЦЕНКИ НАЛОГОВЫХ РАСХОДОВ</w:t>
      </w:r>
    </w:p>
    <w:p w:rsidR="006B3639" w:rsidRDefault="006B3639" w:rsidP="00857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C2D2A" w:rsidRPr="008C2D2A">
        <w:rPr>
          <w:rFonts w:ascii="Times New Roman" w:hAnsi="Times New Roman" w:cs="Times New Roman"/>
          <w:sz w:val="28"/>
          <w:szCs w:val="28"/>
        </w:rPr>
        <w:t>. </w:t>
      </w:r>
      <w:r w:rsidRPr="006B3639">
        <w:rPr>
          <w:rFonts w:ascii="Times New Roman" w:hAnsi="Times New Roman" w:cs="Times New Roman"/>
          <w:sz w:val="28"/>
          <w:szCs w:val="28"/>
        </w:rPr>
        <w:t xml:space="preserve">Оценка объемов налоговых расходов осуществляется на основе информации о фискальных характеристиках налоговых расходов за отчетный финансовый год, а также информации о стимулирующих налоговых расходах за 6 лет, предшествующих отчетному финансовому году, представленной Управлением Федеральной налоговой службы по Красноярскому краю в </w:t>
      </w:r>
      <w:r>
        <w:rPr>
          <w:rFonts w:ascii="Times New Roman" w:hAnsi="Times New Roman" w:cs="Times New Roman"/>
          <w:sz w:val="28"/>
          <w:szCs w:val="28"/>
        </w:rPr>
        <w:t>финансовое управление</w:t>
      </w:r>
      <w:r w:rsidRPr="006B3639">
        <w:rPr>
          <w:rFonts w:ascii="Times New Roman" w:hAnsi="Times New Roman" w:cs="Times New Roman"/>
          <w:sz w:val="28"/>
          <w:szCs w:val="28"/>
        </w:rPr>
        <w:t>.</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В срок до 15 июня года, следующего за отчетным финансовым годом, </w:t>
      </w:r>
      <w:r>
        <w:rPr>
          <w:rFonts w:ascii="Times New Roman" w:hAnsi="Times New Roman" w:cs="Times New Roman"/>
          <w:sz w:val="28"/>
          <w:szCs w:val="28"/>
        </w:rPr>
        <w:t>финансовое управление</w:t>
      </w:r>
      <w:r w:rsidRPr="00160195">
        <w:rPr>
          <w:rFonts w:ascii="Times New Roman" w:hAnsi="Times New Roman" w:cs="Times New Roman"/>
          <w:sz w:val="28"/>
          <w:szCs w:val="28"/>
        </w:rPr>
        <w:t xml:space="preserve"> направляет в Управление Федеральной налоговой службы по Красноярскому краю сведения о категориях плательщиков с указанием обусловливающих соответствующие налоговые расходы муниципальных правовых актов </w:t>
      </w:r>
      <w:r>
        <w:rPr>
          <w:rFonts w:ascii="Times New Roman" w:hAnsi="Times New Roman" w:cs="Times New Roman"/>
          <w:sz w:val="28"/>
          <w:szCs w:val="28"/>
        </w:rPr>
        <w:t>Назаровского района</w:t>
      </w:r>
      <w:r w:rsidRPr="00160195">
        <w:rPr>
          <w:rFonts w:ascii="Times New Roman" w:hAnsi="Times New Roman" w:cs="Times New Roman"/>
          <w:sz w:val="28"/>
          <w:szCs w:val="28"/>
        </w:rPr>
        <w:t>, действовавших в отчетном году.</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На основе данных, представленных Управлением Федеральной налоговой службы по Красноярскому краю </w:t>
      </w:r>
      <w:r>
        <w:rPr>
          <w:rFonts w:ascii="Times New Roman" w:hAnsi="Times New Roman" w:cs="Times New Roman"/>
          <w:sz w:val="28"/>
          <w:szCs w:val="28"/>
        </w:rPr>
        <w:t>финансовое управление</w:t>
      </w:r>
      <w:r w:rsidRPr="00160195">
        <w:rPr>
          <w:rFonts w:ascii="Times New Roman" w:hAnsi="Times New Roman" w:cs="Times New Roman"/>
          <w:sz w:val="28"/>
          <w:szCs w:val="28"/>
        </w:rPr>
        <w:t xml:space="preserve"> в срок до 15 августа года, следующего за отчетным финансовым годом, направляет </w:t>
      </w:r>
      <w:r w:rsidRPr="00160195">
        <w:rPr>
          <w:rFonts w:ascii="Times New Roman" w:hAnsi="Times New Roman" w:cs="Times New Roman"/>
          <w:sz w:val="28"/>
          <w:szCs w:val="28"/>
        </w:rPr>
        <w:lastRenderedPageBreak/>
        <w:t>кураторам налоговых расходов:</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1) сведения о количестве плательщиков, воспользовавшихся льготами за отчетный год;</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2) сведения о суммах выпадающих доходов бюджета </w:t>
      </w:r>
      <w:r>
        <w:rPr>
          <w:rFonts w:ascii="Times New Roman" w:hAnsi="Times New Roman" w:cs="Times New Roman"/>
          <w:sz w:val="28"/>
          <w:szCs w:val="28"/>
        </w:rPr>
        <w:t>Назаровского района</w:t>
      </w:r>
      <w:r w:rsidRPr="00160195">
        <w:rPr>
          <w:rFonts w:ascii="Times New Roman" w:hAnsi="Times New Roman" w:cs="Times New Roman"/>
          <w:sz w:val="28"/>
          <w:szCs w:val="28"/>
        </w:rPr>
        <w:t xml:space="preserve"> по каждому налоговому расходу за отчетный год;</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3) сведения об объемах налогов, задекларированных для уплаты плательщиками в бюджет </w:t>
      </w:r>
      <w:r>
        <w:rPr>
          <w:rFonts w:ascii="Times New Roman" w:hAnsi="Times New Roman" w:cs="Times New Roman"/>
          <w:sz w:val="28"/>
          <w:szCs w:val="28"/>
        </w:rPr>
        <w:t xml:space="preserve">Назаровского района </w:t>
      </w:r>
      <w:r w:rsidRPr="00160195">
        <w:rPr>
          <w:rFonts w:ascii="Times New Roman" w:hAnsi="Times New Roman" w:cs="Times New Roman"/>
          <w:sz w:val="28"/>
          <w:szCs w:val="28"/>
        </w:rPr>
        <w:t>по каждому налоговому расходу, в отношении стимулирующих налоговых расходов за 6 лет, предшествующих отчетному финансовому году.</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5. Оценка эффективности налоговых расходов проводится куратором налогового расхода в соответствии с методикой, указанной в </w:t>
      </w:r>
      <w:hyperlink w:anchor="P244" w:history="1">
        <w:r w:rsidRPr="00160195">
          <w:rPr>
            <w:rFonts w:ascii="Times New Roman" w:hAnsi="Times New Roman" w:cs="Times New Roman"/>
            <w:color w:val="000000" w:themeColor="text1"/>
            <w:sz w:val="28"/>
            <w:szCs w:val="28"/>
          </w:rPr>
          <w:t>разделе III</w:t>
        </w:r>
      </w:hyperlink>
      <w:r w:rsidRPr="00160195">
        <w:rPr>
          <w:rFonts w:ascii="Times New Roman" w:hAnsi="Times New Roman" w:cs="Times New Roman"/>
          <w:sz w:val="28"/>
          <w:szCs w:val="28"/>
        </w:rPr>
        <w:t xml:space="preserve">Порядка. Результаты оценки утверждаются руководителем </w:t>
      </w:r>
      <w:r>
        <w:rPr>
          <w:rFonts w:ascii="Times New Roman" w:hAnsi="Times New Roman" w:cs="Times New Roman"/>
          <w:sz w:val="28"/>
          <w:szCs w:val="28"/>
        </w:rPr>
        <w:t>структурного подразделения</w:t>
      </w:r>
      <w:r w:rsidRPr="00160195">
        <w:rPr>
          <w:rFonts w:ascii="Times New Roman" w:hAnsi="Times New Roman" w:cs="Times New Roman"/>
          <w:sz w:val="28"/>
          <w:szCs w:val="28"/>
        </w:rPr>
        <w:t xml:space="preserve"> администрации </w:t>
      </w:r>
      <w:r>
        <w:rPr>
          <w:rFonts w:ascii="Times New Roman" w:hAnsi="Times New Roman" w:cs="Times New Roman"/>
          <w:sz w:val="28"/>
          <w:szCs w:val="28"/>
        </w:rPr>
        <w:t>Назаровского района</w:t>
      </w:r>
      <w:r w:rsidRPr="00160195">
        <w:rPr>
          <w:rFonts w:ascii="Times New Roman" w:hAnsi="Times New Roman" w:cs="Times New Roman"/>
          <w:sz w:val="28"/>
          <w:szCs w:val="28"/>
        </w:rPr>
        <w:t xml:space="preserve">, являющегося куратором налоговых расходов, и направляются в срок до 15 сентября года, следующего за отчетным финансовым годом, в </w:t>
      </w:r>
      <w:r>
        <w:rPr>
          <w:rFonts w:ascii="Times New Roman" w:hAnsi="Times New Roman" w:cs="Times New Roman"/>
          <w:sz w:val="28"/>
          <w:szCs w:val="28"/>
        </w:rPr>
        <w:t>финансовое управление</w:t>
      </w:r>
      <w:r w:rsidRPr="00160195">
        <w:rPr>
          <w:rFonts w:ascii="Times New Roman" w:hAnsi="Times New Roman" w:cs="Times New Roman"/>
          <w:sz w:val="28"/>
          <w:szCs w:val="28"/>
        </w:rPr>
        <w:t xml:space="preserve"> по </w:t>
      </w:r>
      <w:hyperlink w:anchor="P283" w:history="1">
        <w:r w:rsidRPr="00160195">
          <w:rPr>
            <w:rFonts w:ascii="Times New Roman" w:hAnsi="Times New Roman" w:cs="Times New Roman"/>
            <w:color w:val="000000" w:themeColor="text1"/>
            <w:sz w:val="28"/>
            <w:szCs w:val="28"/>
          </w:rPr>
          <w:t>макету</w:t>
        </w:r>
      </w:hyperlink>
      <w:r w:rsidRPr="00160195">
        <w:rPr>
          <w:rFonts w:ascii="Times New Roman" w:hAnsi="Times New Roman" w:cs="Times New Roman"/>
          <w:sz w:val="28"/>
          <w:szCs w:val="28"/>
        </w:rPr>
        <w:t xml:space="preserve"> согласно приложению к Порядку.</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6. Обобщение результатов оценки эффективности налоговых расходов, представленных кураторами налоговых расходов, и формирование сводной оценки эффективности налоговых расходов производится </w:t>
      </w:r>
      <w:r>
        <w:rPr>
          <w:rFonts w:ascii="Times New Roman" w:hAnsi="Times New Roman" w:cs="Times New Roman"/>
          <w:sz w:val="28"/>
          <w:szCs w:val="28"/>
        </w:rPr>
        <w:t>финансовым управлением</w:t>
      </w:r>
      <w:r w:rsidRPr="00160195">
        <w:rPr>
          <w:rFonts w:ascii="Times New Roman" w:hAnsi="Times New Roman" w:cs="Times New Roman"/>
          <w:sz w:val="28"/>
          <w:szCs w:val="28"/>
        </w:rPr>
        <w:t xml:space="preserve"> в срок до 10 октября года, следующего за отчетным финансовым годом.</w:t>
      </w:r>
    </w:p>
    <w:p w:rsidR="00160195" w:rsidRPr="00160195" w:rsidRDefault="00160195" w:rsidP="0085797D">
      <w:pPr>
        <w:pStyle w:val="ConsPlusNormal"/>
        <w:ind w:firstLine="709"/>
        <w:jc w:val="both"/>
        <w:rPr>
          <w:rFonts w:ascii="Times New Roman" w:hAnsi="Times New Roman" w:cs="Times New Roman"/>
          <w:sz w:val="28"/>
          <w:szCs w:val="28"/>
        </w:rPr>
      </w:pPr>
      <w:r w:rsidRPr="00160195">
        <w:rPr>
          <w:rFonts w:ascii="Times New Roman" w:hAnsi="Times New Roman" w:cs="Times New Roman"/>
          <w:sz w:val="28"/>
          <w:szCs w:val="28"/>
        </w:rPr>
        <w:t xml:space="preserve">На основе сводной оценки эффективности налоговых расходов </w:t>
      </w:r>
      <w:r>
        <w:rPr>
          <w:rFonts w:ascii="Times New Roman" w:hAnsi="Times New Roman" w:cs="Times New Roman"/>
          <w:sz w:val="28"/>
          <w:szCs w:val="28"/>
        </w:rPr>
        <w:t>Назаровского районафинансов</w:t>
      </w:r>
      <w:r w:rsidR="00BF04B2">
        <w:rPr>
          <w:rFonts w:ascii="Times New Roman" w:hAnsi="Times New Roman" w:cs="Times New Roman"/>
          <w:sz w:val="28"/>
          <w:szCs w:val="28"/>
        </w:rPr>
        <w:t>ым</w:t>
      </w:r>
      <w:r>
        <w:rPr>
          <w:rFonts w:ascii="Times New Roman" w:hAnsi="Times New Roman" w:cs="Times New Roman"/>
          <w:sz w:val="28"/>
          <w:szCs w:val="28"/>
        </w:rPr>
        <w:t xml:space="preserve"> управление</w:t>
      </w:r>
      <w:r w:rsidR="00BF04B2">
        <w:rPr>
          <w:rFonts w:ascii="Times New Roman" w:hAnsi="Times New Roman" w:cs="Times New Roman"/>
          <w:sz w:val="28"/>
          <w:szCs w:val="28"/>
        </w:rPr>
        <w:t>м</w:t>
      </w:r>
      <w:r w:rsidRPr="00160195">
        <w:rPr>
          <w:rFonts w:ascii="Times New Roman" w:hAnsi="Times New Roman" w:cs="Times New Roman"/>
          <w:sz w:val="28"/>
          <w:szCs w:val="28"/>
        </w:rPr>
        <w:t xml:space="preserve"> составляется и направляется Главе </w:t>
      </w:r>
      <w:r>
        <w:rPr>
          <w:rFonts w:ascii="Times New Roman" w:hAnsi="Times New Roman" w:cs="Times New Roman"/>
          <w:sz w:val="28"/>
          <w:szCs w:val="28"/>
        </w:rPr>
        <w:t>район</w:t>
      </w:r>
      <w:r w:rsidRPr="00160195">
        <w:rPr>
          <w:rFonts w:ascii="Times New Roman" w:hAnsi="Times New Roman" w:cs="Times New Roman"/>
          <w:sz w:val="28"/>
          <w:szCs w:val="28"/>
        </w:rPr>
        <w:t>а аналитическая записка, содержащая сведения о целевых и фискальных характеристиках налоговых расходов, об оценке их целесообразности и результативности, а также выводы о необходимости сохранения эффективных и корректировке (отмене) неэффективных налоговых расходов, в срок до 15 октября года, следующего за отчетным финансовым годом.</w:t>
      </w:r>
    </w:p>
    <w:p w:rsidR="008C2D2A" w:rsidRPr="008C2D2A" w:rsidRDefault="008C2D2A" w:rsidP="00160195">
      <w:pPr>
        <w:tabs>
          <w:tab w:val="left" w:pos="284"/>
        </w:tabs>
        <w:autoSpaceDE w:val="0"/>
        <w:autoSpaceDN w:val="0"/>
        <w:adjustRightInd w:val="0"/>
        <w:spacing w:after="0" w:line="240" w:lineRule="auto"/>
        <w:rPr>
          <w:rFonts w:ascii="Times New Roman" w:hAnsi="Times New Roman" w:cs="Times New Roman"/>
          <w:sz w:val="28"/>
          <w:szCs w:val="28"/>
        </w:rPr>
      </w:pPr>
    </w:p>
    <w:p w:rsidR="008C2D2A" w:rsidRPr="00160195" w:rsidRDefault="008C2D2A" w:rsidP="00160195">
      <w:pPr>
        <w:pStyle w:val="a3"/>
        <w:numPr>
          <w:ilvl w:val="0"/>
          <w:numId w:val="7"/>
        </w:numPr>
        <w:tabs>
          <w:tab w:val="left" w:pos="284"/>
        </w:tabs>
        <w:autoSpaceDE w:val="0"/>
        <w:autoSpaceDN w:val="0"/>
        <w:adjustRightInd w:val="0"/>
        <w:spacing w:after="0" w:line="240" w:lineRule="auto"/>
        <w:jc w:val="center"/>
        <w:rPr>
          <w:rFonts w:ascii="Times New Roman" w:hAnsi="Times New Roman" w:cs="Times New Roman"/>
          <w:sz w:val="28"/>
          <w:szCs w:val="28"/>
        </w:rPr>
      </w:pPr>
      <w:r w:rsidRPr="00160195">
        <w:rPr>
          <w:rFonts w:ascii="Times New Roman" w:hAnsi="Times New Roman" w:cs="Times New Roman"/>
          <w:sz w:val="28"/>
          <w:szCs w:val="28"/>
        </w:rPr>
        <w:t>М</w:t>
      </w:r>
      <w:r w:rsidR="00160195" w:rsidRPr="00160195">
        <w:rPr>
          <w:rFonts w:ascii="Times New Roman" w:hAnsi="Times New Roman" w:cs="Times New Roman"/>
          <w:sz w:val="28"/>
          <w:szCs w:val="28"/>
        </w:rPr>
        <w:t>ЕТОДИКА ПРОВЕДЕНИЯ ОЦЕНКИ ЭФФЕКТИВНОСТИ</w:t>
      </w:r>
    </w:p>
    <w:p w:rsidR="00160195" w:rsidRPr="00160195" w:rsidRDefault="00160195" w:rsidP="00160195">
      <w:pPr>
        <w:pStyle w:val="a3"/>
        <w:tabs>
          <w:tab w:val="left" w:pos="284"/>
        </w:tabs>
        <w:autoSpaceDE w:val="0"/>
        <w:autoSpaceDN w:val="0"/>
        <w:adjustRightInd w:val="0"/>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НАЛОГОВЫХ РАСХОДОВ</w:t>
      </w:r>
    </w:p>
    <w:p w:rsidR="008C2D2A" w:rsidRPr="008C2D2A" w:rsidRDefault="0085797D" w:rsidP="0085797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0195">
        <w:rPr>
          <w:rFonts w:ascii="Times New Roman" w:hAnsi="Times New Roman" w:cs="Times New Roman"/>
          <w:sz w:val="28"/>
          <w:szCs w:val="28"/>
        </w:rPr>
        <w:t xml:space="preserve">7. </w:t>
      </w:r>
      <w:r w:rsidR="008C2D2A" w:rsidRPr="008C2D2A">
        <w:rPr>
          <w:rFonts w:ascii="Times New Roman" w:hAnsi="Times New Roman" w:cs="Times New Roman"/>
          <w:sz w:val="28"/>
          <w:szCs w:val="28"/>
        </w:rPr>
        <w:t> Оценка эффективности налоговых расходов включает оценку целесообразности налоговых расходов и оценку результативности налоговых расходов.</w:t>
      </w:r>
    </w:p>
    <w:p w:rsidR="005F717C" w:rsidRDefault="0085797D" w:rsidP="00160195">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0195">
        <w:rPr>
          <w:rFonts w:ascii="Times New Roman" w:hAnsi="Times New Roman" w:cs="Times New Roman"/>
          <w:sz w:val="28"/>
          <w:szCs w:val="28"/>
        </w:rPr>
        <w:t xml:space="preserve">8. Оценка </w:t>
      </w:r>
      <w:r w:rsidR="008C2D2A" w:rsidRPr="008C2D2A">
        <w:rPr>
          <w:rFonts w:ascii="Times New Roman" w:hAnsi="Times New Roman" w:cs="Times New Roman"/>
          <w:sz w:val="28"/>
          <w:szCs w:val="28"/>
        </w:rPr>
        <w:t>целесообразности налогов</w:t>
      </w:r>
      <w:r w:rsidR="00160195">
        <w:rPr>
          <w:rFonts w:ascii="Times New Roman" w:hAnsi="Times New Roman" w:cs="Times New Roman"/>
          <w:sz w:val="28"/>
          <w:szCs w:val="28"/>
        </w:rPr>
        <w:t>ого</w:t>
      </w:r>
      <w:r w:rsidR="008C2D2A" w:rsidRPr="008C2D2A">
        <w:rPr>
          <w:rFonts w:ascii="Times New Roman" w:hAnsi="Times New Roman" w:cs="Times New Roman"/>
          <w:sz w:val="28"/>
          <w:szCs w:val="28"/>
        </w:rPr>
        <w:t xml:space="preserve"> расход</w:t>
      </w:r>
      <w:r w:rsidR="00160195">
        <w:rPr>
          <w:rFonts w:ascii="Times New Roman" w:hAnsi="Times New Roman" w:cs="Times New Roman"/>
          <w:sz w:val="28"/>
          <w:szCs w:val="28"/>
        </w:rPr>
        <w:t>а</w:t>
      </w:r>
      <w:r w:rsidR="005F717C">
        <w:rPr>
          <w:rFonts w:ascii="Times New Roman" w:hAnsi="Times New Roman" w:cs="Times New Roman"/>
          <w:sz w:val="28"/>
          <w:szCs w:val="28"/>
        </w:rPr>
        <w:t xml:space="preserve"> осуществляется в соответствии с критериями целесообразности налогового расхода.</w:t>
      </w:r>
    </w:p>
    <w:p w:rsidR="008C2D2A" w:rsidRPr="008C2D2A" w:rsidRDefault="005F717C" w:rsidP="00160195">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Обязательными критериями налогового расхода</w:t>
      </w:r>
      <w:r w:rsidR="008C2D2A" w:rsidRPr="008C2D2A">
        <w:rPr>
          <w:rFonts w:ascii="Times New Roman" w:hAnsi="Times New Roman" w:cs="Times New Roman"/>
          <w:sz w:val="28"/>
          <w:szCs w:val="28"/>
        </w:rPr>
        <w:t xml:space="preserve"> являются:</w:t>
      </w:r>
    </w:p>
    <w:p w:rsidR="005F717C" w:rsidRDefault="008C2D2A" w:rsidP="005F717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F717C">
        <w:rPr>
          <w:rFonts w:ascii="Times New Roman" w:hAnsi="Times New Roman" w:cs="Times New Roman"/>
          <w:sz w:val="28"/>
          <w:szCs w:val="28"/>
        </w:rPr>
        <w:t>соответствие налогов</w:t>
      </w:r>
      <w:r w:rsidR="005F717C" w:rsidRPr="005F717C">
        <w:rPr>
          <w:rFonts w:ascii="Times New Roman" w:hAnsi="Times New Roman" w:cs="Times New Roman"/>
          <w:sz w:val="28"/>
          <w:szCs w:val="28"/>
        </w:rPr>
        <w:t>ого</w:t>
      </w:r>
      <w:r w:rsidRPr="005F717C">
        <w:rPr>
          <w:rFonts w:ascii="Times New Roman" w:hAnsi="Times New Roman" w:cs="Times New Roman"/>
          <w:sz w:val="28"/>
          <w:szCs w:val="28"/>
        </w:rPr>
        <w:t xml:space="preserve"> расход</w:t>
      </w:r>
      <w:r w:rsidR="005F717C" w:rsidRPr="005F717C">
        <w:rPr>
          <w:rFonts w:ascii="Times New Roman" w:hAnsi="Times New Roman" w:cs="Times New Roman"/>
          <w:sz w:val="28"/>
          <w:szCs w:val="28"/>
        </w:rPr>
        <w:t>а</w:t>
      </w:r>
      <w:r w:rsidRPr="005F717C">
        <w:rPr>
          <w:rFonts w:ascii="Times New Roman" w:hAnsi="Times New Roman" w:cs="Times New Roman"/>
          <w:sz w:val="28"/>
          <w:szCs w:val="28"/>
        </w:rPr>
        <w:t xml:space="preserve"> целям муниципальных программ, структурным элементам муниципальных программ и (или) целям социально-экономической политики Назаровского района, не относящимся к муниципальным программам района</w:t>
      </w:r>
      <w:r w:rsidR="005F717C" w:rsidRPr="005F717C">
        <w:rPr>
          <w:rFonts w:ascii="Times New Roman" w:hAnsi="Times New Roman" w:cs="Times New Roman"/>
          <w:sz w:val="28"/>
          <w:szCs w:val="28"/>
        </w:rPr>
        <w:t>.</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 xml:space="preserve">Налоговые расходы должны оказывать прямое или косвенное влияние на достижение целей муниципальной программы, ее структурных элементов и (или) целей социально-экономической политики. Прямое влияние </w:t>
      </w:r>
      <w:r w:rsidRPr="005F717C">
        <w:rPr>
          <w:rFonts w:ascii="Times New Roman" w:hAnsi="Times New Roman" w:cs="Times New Roman"/>
          <w:sz w:val="28"/>
          <w:szCs w:val="28"/>
        </w:rPr>
        <w:lastRenderedPageBreak/>
        <w:t>предполагает, что связь между налоговыми расходами и вышеуказанными целями должна быть понятной и однозначно воспринимаемой. Косвенное влияние должно сопровождаться описанием обоснования взаимосвязи между налоговым расходом и вышеуказанными целями;</w:t>
      </w:r>
    </w:p>
    <w:p w:rsidR="008C2D2A" w:rsidRPr="005F717C" w:rsidRDefault="008C2D2A" w:rsidP="005F717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F717C">
        <w:rPr>
          <w:rFonts w:ascii="Times New Roman" w:hAnsi="Times New Roman" w:cs="Times New Roman"/>
          <w:sz w:val="28"/>
          <w:szCs w:val="28"/>
        </w:rPr>
        <w:t xml:space="preserve">востребованность плательщиками предоставленных </w:t>
      </w:r>
      <w:r w:rsidR="00BF04B2">
        <w:rPr>
          <w:rFonts w:ascii="Times New Roman" w:hAnsi="Times New Roman" w:cs="Times New Roman"/>
          <w:sz w:val="28"/>
          <w:szCs w:val="28"/>
        </w:rPr>
        <w:t>л</w:t>
      </w:r>
      <w:r w:rsidRPr="005F717C">
        <w:rPr>
          <w:rFonts w:ascii="Times New Roman" w:hAnsi="Times New Roman" w:cs="Times New Roman"/>
          <w:sz w:val="28"/>
          <w:szCs w:val="28"/>
        </w:rPr>
        <w:t>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r w:rsidR="005F717C" w:rsidRPr="005F717C">
        <w:rPr>
          <w:rFonts w:ascii="Times New Roman" w:hAnsi="Times New Roman" w:cs="Times New Roman"/>
          <w:sz w:val="28"/>
          <w:szCs w:val="28"/>
        </w:rPr>
        <w:t>.</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В случае если льгота действует менее 5 лет, оценка ее востребованности проводится за фактический и прогнозный периоды льготы, сумма которых составляет 5 лет.</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Под общей численностью плательщиков понимается количество плательщиков, потенциально имеющих право на получение данной льготы, которое определяется на основании положений нормативных правовых актов, статистических данных, выданных лицензий (разрешений) либо на основании расчетных данных. В оценке отражается порядок определения общего количества плательщиков, источники указанных сведений или порядок расчета.</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Льгота считается востребованной, если доля плательщиков, воспользовавшихся правом на льготу, превышает 50 процентов от общей численности плательщиков.</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Куратор налогового расхода, в дополнение к обязательным критериям целесообразности, определяет и указывает в паспорте налогового расхода другие критерии целесообразности налогового расхода при их наличии.</w:t>
      </w:r>
    </w:p>
    <w:p w:rsidR="005F717C" w:rsidRPr="005F717C" w:rsidRDefault="005F717C" w:rsidP="005F717C">
      <w:pPr>
        <w:pStyle w:val="ConsPlusNormal"/>
        <w:ind w:firstLine="686"/>
        <w:jc w:val="both"/>
        <w:rPr>
          <w:rFonts w:ascii="Times New Roman" w:hAnsi="Times New Roman" w:cs="Times New Roman"/>
          <w:sz w:val="28"/>
          <w:szCs w:val="28"/>
        </w:rPr>
      </w:pPr>
      <w:r w:rsidRPr="005F717C">
        <w:rPr>
          <w:rFonts w:ascii="Times New Roman" w:hAnsi="Times New Roman" w:cs="Times New Roman"/>
          <w:sz w:val="28"/>
          <w:szCs w:val="28"/>
        </w:rPr>
        <w:t>В случае несоответствия налоговых расходов одному или нескольким критериям целесообразности куратор налогового расхода представляет в департамент предложения о сохранении (уточнении, отмене) льгот для плательщиков.</w:t>
      </w:r>
    </w:p>
    <w:p w:rsidR="008C2D2A" w:rsidRPr="008C2D2A" w:rsidRDefault="005F717C" w:rsidP="005F717C">
      <w:pPr>
        <w:autoSpaceDE w:val="0"/>
        <w:autoSpaceDN w:val="0"/>
        <w:adjustRightInd w:val="0"/>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9</w:t>
      </w:r>
      <w:r w:rsidR="008C2D2A" w:rsidRPr="008C2D2A">
        <w:rPr>
          <w:rFonts w:ascii="Times New Roman" w:hAnsi="Times New Roman" w:cs="Times New Roman"/>
          <w:sz w:val="28"/>
          <w:szCs w:val="28"/>
        </w:rPr>
        <w:t>. Оценка результативности налогов</w:t>
      </w:r>
      <w:r>
        <w:rPr>
          <w:rFonts w:ascii="Times New Roman" w:hAnsi="Times New Roman" w:cs="Times New Roman"/>
          <w:sz w:val="28"/>
          <w:szCs w:val="28"/>
        </w:rPr>
        <w:t>ого</w:t>
      </w:r>
      <w:r w:rsidR="008C2D2A" w:rsidRPr="008C2D2A">
        <w:rPr>
          <w:rFonts w:ascii="Times New Roman" w:hAnsi="Times New Roman" w:cs="Times New Roman"/>
          <w:sz w:val="28"/>
          <w:szCs w:val="28"/>
        </w:rPr>
        <w:t xml:space="preserve"> расход</w:t>
      </w:r>
      <w:r>
        <w:rPr>
          <w:rFonts w:ascii="Times New Roman" w:hAnsi="Times New Roman" w:cs="Times New Roman"/>
          <w:sz w:val="28"/>
          <w:szCs w:val="28"/>
        </w:rPr>
        <w:t>а</w:t>
      </w:r>
      <w:r w:rsidR="008C2D2A" w:rsidRPr="008C2D2A">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куратором налогового расхода </w:t>
      </w:r>
      <w:r w:rsidR="008C2D2A" w:rsidRPr="008C2D2A">
        <w:rPr>
          <w:rFonts w:ascii="Times New Roman" w:hAnsi="Times New Roman" w:cs="Times New Roman"/>
          <w:sz w:val="28"/>
          <w:szCs w:val="28"/>
        </w:rPr>
        <w:t>в соответствии с критериями результативности налогов</w:t>
      </w:r>
      <w:r>
        <w:rPr>
          <w:rFonts w:ascii="Times New Roman" w:hAnsi="Times New Roman" w:cs="Times New Roman"/>
          <w:sz w:val="28"/>
          <w:szCs w:val="28"/>
        </w:rPr>
        <w:t>ого</w:t>
      </w:r>
      <w:r w:rsidR="008C2D2A" w:rsidRPr="008C2D2A">
        <w:rPr>
          <w:rFonts w:ascii="Times New Roman" w:hAnsi="Times New Roman" w:cs="Times New Roman"/>
          <w:sz w:val="28"/>
          <w:szCs w:val="28"/>
        </w:rPr>
        <w:t xml:space="preserve"> расход</w:t>
      </w:r>
      <w:r>
        <w:rPr>
          <w:rFonts w:ascii="Times New Roman" w:hAnsi="Times New Roman" w:cs="Times New Roman"/>
          <w:sz w:val="28"/>
          <w:szCs w:val="28"/>
        </w:rPr>
        <w:t>а</w:t>
      </w:r>
      <w:r w:rsidR="008C2D2A" w:rsidRPr="008C2D2A">
        <w:rPr>
          <w:rFonts w:ascii="Times New Roman" w:hAnsi="Times New Roman" w:cs="Times New Roman"/>
          <w:sz w:val="28"/>
          <w:szCs w:val="28"/>
        </w:rPr>
        <w:t>.</w:t>
      </w:r>
    </w:p>
    <w:p w:rsidR="008C2D2A" w:rsidRPr="008C2D2A"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Критериями результативности налогов</w:t>
      </w:r>
      <w:r w:rsidR="005F717C">
        <w:rPr>
          <w:rFonts w:ascii="Times New Roman" w:hAnsi="Times New Roman" w:cs="Times New Roman"/>
          <w:sz w:val="28"/>
          <w:szCs w:val="28"/>
        </w:rPr>
        <w:t>ого</w:t>
      </w:r>
      <w:r w:rsidRPr="008C2D2A">
        <w:rPr>
          <w:rFonts w:ascii="Times New Roman" w:hAnsi="Times New Roman" w:cs="Times New Roman"/>
          <w:sz w:val="28"/>
          <w:szCs w:val="28"/>
        </w:rPr>
        <w:t xml:space="preserve"> расход</w:t>
      </w:r>
      <w:r w:rsidR="005F717C">
        <w:rPr>
          <w:rFonts w:ascii="Times New Roman" w:hAnsi="Times New Roman" w:cs="Times New Roman"/>
          <w:sz w:val="28"/>
          <w:szCs w:val="28"/>
        </w:rPr>
        <w:t>а</w:t>
      </w:r>
      <w:r w:rsidRPr="008C2D2A">
        <w:rPr>
          <w:rFonts w:ascii="Times New Roman" w:hAnsi="Times New Roman" w:cs="Times New Roman"/>
          <w:sz w:val="28"/>
          <w:szCs w:val="28"/>
        </w:rPr>
        <w:t xml:space="preserve"> явля</w:t>
      </w:r>
      <w:r w:rsidR="005F717C">
        <w:rPr>
          <w:rFonts w:ascii="Times New Roman" w:hAnsi="Times New Roman" w:cs="Times New Roman"/>
          <w:sz w:val="28"/>
          <w:szCs w:val="28"/>
        </w:rPr>
        <w:t>е</w:t>
      </w:r>
      <w:r w:rsidRPr="008C2D2A">
        <w:rPr>
          <w:rFonts w:ascii="Times New Roman" w:hAnsi="Times New Roman" w:cs="Times New Roman"/>
          <w:sz w:val="28"/>
          <w:szCs w:val="28"/>
        </w:rPr>
        <w:t>тся</w:t>
      </w:r>
      <w:r w:rsidR="005F717C">
        <w:rPr>
          <w:rFonts w:ascii="Times New Roman" w:hAnsi="Times New Roman" w:cs="Times New Roman"/>
          <w:sz w:val="28"/>
          <w:szCs w:val="28"/>
        </w:rPr>
        <w:t xml:space="preserve"> как минимум один показатель </w:t>
      </w:r>
      <w:r w:rsidRPr="008C2D2A">
        <w:rPr>
          <w:rFonts w:ascii="Times New Roman" w:hAnsi="Times New Roman" w:cs="Times New Roman"/>
          <w:sz w:val="28"/>
          <w:szCs w:val="28"/>
        </w:rPr>
        <w:t xml:space="preserve">(индикатор) достижения целей муниципальных программ </w:t>
      </w:r>
      <w:r w:rsidR="005F717C">
        <w:rPr>
          <w:rFonts w:ascii="Times New Roman" w:hAnsi="Times New Roman" w:cs="Times New Roman"/>
          <w:sz w:val="28"/>
          <w:szCs w:val="28"/>
        </w:rPr>
        <w:t xml:space="preserve">Назаровского </w:t>
      </w:r>
      <w:r w:rsidRPr="008C2D2A">
        <w:rPr>
          <w:rFonts w:ascii="Times New Roman" w:hAnsi="Times New Roman" w:cs="Times New Roman"/>
          <w:sz w:val="28"/>
          <w:szCs w:val="28"/>
        </w:rPr>
        <w:t xml:space="preserve">района и (или) целей социально-экономической политики Назаровского района, не относящихся к муниципальным программам </w:t>
      </w:r>
      <w:r w:rsidR="00582E13">
        <w:rPr>
          <w:rFonts w:ascii="Times New Roman" w:hAnsi="Times New Roman" w:cs="Times New Roman"/>
          <w:sz w:val="28"/>
          <w:szCs w:val="28"/>
        </w:rPr>
        <w:t xml:space="preserve">Назаровского </w:t>
      </w:r>
      <w:r w:rsidRPr="008C2D2A">
        <w:rPr>
          <w:rFonts w:ascii="Times New Roman" w:hAnsi="Times New Roman" w:cs="Times New Roman"/>
          <w:sz w:val="28"/>
          <w:szCs w:val="28"/>
        </w:rPr>
        <w:t>района, либо иные показател</w:t>
      </w:r>
      <w:r w:rsidR="00582E13">
        <w:rPr>
          <w:rFonts w:ascii="Times New Roman" w:hAnsi="Times New Roman" w:cs="Times New Roman"/>
          <w:sz w:val="28"/>
          <w:szCs w:val="28"/>
        </w:rPr>
        <w:t>ь</w:t>
      </w:r>
      <w:r w:rsidRPr="008C2D2A">
        <w:rPr>
          <w:rFonts w:ascii="Times New Roman" w:hAnsi="Times New Roman" w:cs="Times New Roman"/>
          <w:sz w:val="28"/>
          <w:szCs w:val="28"/>
        </w:rPr>
        <w:t xml:space="preserve"> (индикатор), на значение которого оказывает влияние налоговый расход.</w:t>
      </w:r>
    </w:p>
    <w:p w:rsidR="008C2D2A" w:rsidRPr="008C2D2A"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Оценке подлежит вклад предусмотренн</w:t>
      </w:r>
      <w:r w:rsidR="00582E13">
        <w:rPr>
          <w:rFonts w:ascii="Times New Roman" w:hAnsi="Times New Roman" w:cs="Times New Roman"/>
          <w:sz w:val="28"/>
          <w:szCs w:val="28"/>
        </w:rPr>
        <w:t>ой</w:t>
      </w:r>
      <w:r w:rsidRPr="008C2D2A">
        <w:rPr>
          <w:rFonts w:ascii="Times New Roman" w:hAnsi="Times New Roman" w:cs="Times New Roman"/>
          <w:sz w:val="28"/>
          <w:szCs w:val="28"/>
        </w:rPr>
        <w:t xml:space="preserve"> для плательщиков налоговой льготы в изменение значения показател</w:t>
      </w:r>
      <w:r w:rsidR="00582E13">
        <w:rPr>
          <w:rFonts w:ascii="Times New Roman" w:hAnsi="Times New Roman" w:cs="Times New Roman"/>
          <w:sz w:val="28"/>
          <w:szCs w:val="28"/>
        </w:rPr>
        <w:t>ей</w:t>
      </w:r>
      <w:r w:rsidRPr="008C2D2A">
        <w:rPr>
          <w:rFonts w:ascii="Times New Roman" w:hAnsi="Times New Roman" w:cs="Times New Roman"/>
          <w:sz w:val="28"/>
          <w:szCs w:val="28"/>
        </w:rPr>
        <w:t xml:space="preserve"> (индикатор</w:t>
      </w:r>
      <w:r w:rsidR="00582E13">
        <w:rPr>
          <w:rFonts w:ascii="Times New Roman" w:hAnsi="Times New Roman" w:cs="Times New Roman"/>
          <w:sz w:val="28"/>
          <w:szCs w:val="28"/>
        </w:rPr>
        <w:t>ов</w:t>
      </w:r>
      <w:r w:rsidRPr="008C2D2A">
        <w:rPr>
          <w:rFonts w:ascii="Times New Roman" w:hAnsi="Times New Roman" w:cs="Times New Roman"/>
          <w:sz w:val="28"/>
          <w:szCs w:val="28"/>
        </w:rPr>
        <w:t>) достижени</w:t>
      </w:r>
      <w:r w:rsidR="00582E13">
        <w:rPr>
          <w:rFonts w:ascii="Times New Roman" w:hAnsi="Times New Roman" w:cs="Times New Roman"/>
          <w:sz w:val="28"/>
          <w:szCs w:val="28"/>
        </w:rPr>
        <w:t>я</w:t>
      </w:r>
      <w:r w:rsidRPr="008C2D2A">
        <w:rPr>
          <w:rFonts w:ascii="Times New Roman" w:hAnsi="Times New Roman" w:cs="Times New Roman"/>
          <w:sz w:val="28"/>
          <w:szCs w:val="28"/>
        </w:rPr>
        <w:t xml:space="preserve"> целей муниципальн</w:t>
      </w:r>
      <w:r w:rsidR="00582E13">
        <w:rPr>
          <w:rFonts w:ascii="Times New Roman" w:hAnsi="Times New Roman" w:cs="Times New Roman"/>
          <w:sz w:val="28"/>
          <w:szCs w:val="28"/>
        </w:rPr>
        <w:t>ых</w:t>
      </w:r>
      <w:r w:rsidRPr="008C2D2A">
        <w:rPr>
          <w:rFonts w:ascii="Times New Roman" w:hAnsi="Times New Roman" w:cs="Times New Roman"/>
          <w:sz w:val="28"/>
          <w:szCs w:val="28"/>
        </w:rPr>
        <w:t xml:space="preserve"> программ</w:t>
      </w:r>
      <w:r w:rsidR="00582E13">
        <w:rPr>
          <w:rFonts w:ascii="Times New Roman" w:hAnsi="Times New Roman" w:cs="Times New Roman"/>
          <w:sz w:val="28"/>
          <w:szCs w:val="28"/>
        </w:rPr>
        <w:t xml:space="preserve"> Назаровского</w:t>
      </w:r>
      <w:r w:rsidRPr="008C2D2A">
        <w:rPr>
          <w:rFonts w:ascii="Times New Roman" w:hAnsi="Times New Roman" w:cs="Times New Roman"/>
          <w:sz w:val="28"/>
          <w:szCs w:val="28"/>
        </w:rPr>
        <w:t xml:space="preserve"> района и (или) целей социально-экономической политики</w:t>
      </w:r>
      <w:r w:rsidR="00582E13">
        <w:rPr>
          <w:rFonts w:ascii="Times New Roman" w:hAnsi="Times New Roman" w:cs="Times New Roman"/>
          <w:sz w:val="28"/>
          <w:szCs w:val="28"/>
        </w:rPr>
        <w:t xml:space="preserve"> Назаровского </w:t>
      </w:r>
      <w:r w:rsidRPr="008C2D2A">
        <w:rPr>
          <w:rFonts w:ascii="Times New Roman" w:hAnsi="Times New Roman" w:cs="Times New Roman"/>
          <w:sz w:val="28"/>
          <w:szCs w:val="28"/>
        </w:rPr>
        <w:t xml:space="preserve">района, не относящихся к муниципальным программам </w:t>
      </w:r>
      <w:r w:rsidR="00582E13">
        <w:rPr>
          <w:rFonts w:ascii="Times New Roman" w:hAnsi="Times New Roman" w:cs="Times New Roman"/>
          <w:sz w:val="28"/>
          <w:szCs w:val="28"/>
        </w:rPr>
        <w:t>Назаровского</w:t>
      </w:r>
      <w:r w:rsidRPr="008C2D2A">
        <w:rPr>
          <w:rFonts w:ascii="Times New Roman" w:hAnsi="Times New Roman" w:cs="Times New Roman"/>
          <w:sz w:val="28"/>
          <w:szCs w:val="28"/>
        </w:rPr>
        <w:t xml:space="preserve"> района,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налоговой льготы.</w:t>
      </w:r>
    </w:p>
    <w:p w:rsidR="00582E13" w:rsidRDefault="00582E13" w:rsidP="008C2D2A">
      <w:pPr>
        <w:autoSpaceDE w:val="0"/>
        <w:autoSpaceDN w:val="0"/>
        <w:adjustRightInd w:val="0"/>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lastRenderedPageBreak/>
        <w:t>10</w:t>
      </w:r>
      <w:r w:rsidR="008C2D2A" w:rsidRPr="008C2D2A">
        <w:rPr>
          <w:rFonts w:ascii="Times New Roman" w:hAnsi="Times New Roman" w:cs="Times New Roman"/>
          <w:sz w:val="28"/>
          <w:szCs w:val="28"/>
        </w:rPr>
        <w:t>. </w:t>
      </w:r>
      <w:r>
        <w:rPr>
          <w:rFonts w:ascii="Times New Roman" w:hAnsi="Times New Roman" w:cs="Times New Roman"/>
          <w:sz w:val="28"/>
          <w:szCs w:val="28"/>
        </w:rPr>
        <w:t>Оценка результативности налогового расхода включает оценку бюджетной эффективности налогового расхода.</w:t>
      </w:r>
    </w:p>
    <w:p w:rsidR="001E3D81"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В целях проведения оценки бюджетной эффективности налогов</w:t>
      </w:r>
      <w:r w:rsidR="00582E13">
        <w:rPr>
          <w:rFonts w:ascii="Times New Roman" w:hAnsi="Times New Roman" w:cs="Times New Roman"/>
          <w:sz w:val="28"/>
          <w:szCs w:val="28"/>
        </w:rPr>
        <w:t>ого</w:t>
      </w:r>
      <w:r w:rsidRPr="008C2D2A">
        <w:rPr>
          <w:rFonts w:ascii="Times New Roman" w:hAnsi="Times New Roman" w:cs="Times New Roman"/>
          <w:sz w:val="28"/>
          <w:szCs w:val="28"/>
        </w:rPr>
        <w:t xml:space="preserve"> расход</w:t>
      </w:r>
      <w:r w:rsidR="00582E13">
        <w:rPr>
          <w:rFonts w:ascii="Times New Roman" w:hAnsi="Times New Roman" w:cs="Times New Roman"/>
          <w:sz w:val="28"/>
          <w:szCs w:val="28"/>
        </w:rPr>
        <w:t>а</w:t>
      </w:r>
      <w:r w:rsidRPr="008C2D2A">
        <w:rPr>
          <w:rFonts w:ascii="Times New Roman" w:hAnsi="Times New Roman" w:cs="Times New Roman"/>
          <w:sz w:val="28"/>
          <w:szCs w:val="28"/>
        </w:rPr>
        <w:t xml:space="preserve"> осуществляется сравнительный анализ результативности предоставления льгот</w:t>
      </w:r>
      <w:r w:rsidR="001E3D81">
        <w:rPr>
          <w:rFonts w:ascii="Times New Roman" w:hAnsi="Times New Roman" w:cs="Times New Roman"/>
          <w:sz w:val="28"/>
          <w:szCs w:val="28"/>
        </w:rPr>
        <w:t>ы</w:t>
      </w:r>
      <w:r w:rsidRPr="008C2D2A">
        <w:rPr>
          <w:rFonts w:ascii="Times New Roman" w:hAnsi="Times New Roman" w:cs="Times New Roman"/>
          <w:sz w:val="28"/>
          <w:szCs w:val="28"/>
        </w:rPr>
        <w:t xml:space="preserve"> и результативности применения альтернативных механизмов достижения целей муниципальн</w:t>
      </w:r>
      <w:r w:rsidR="001E3D81">
        <w:rPr>
          <w:rFonts w:ascii="Times New Roman" w:hAnsi="Times New Roman" w:cs="Times New Roman"/>
          <w:sz w:val="28"/>
          <w:szCs w:val="28"/>
        </w:rPr>
        <w:t>ых</w:t>
      </w:r>
      <w:r w:rsidRPr="008C2D2A">
        <w:rPr>
          <w:rFonts w:ascii="Times New Roman" w:hAnsi="Times New Roman" w:cs="Times New Roman"/>
          <w:sz w:val="28"/>
          <w:szCs w:val="28"/>
        </w:rPr>
        <w:t xml:space="preserve"> программ </w:t>
      </w:r>
      <w:r w:rsidR="001E3D81">
        <w:rPr>
          <w:rFonts w:ascii="Times New Roman" w:hAnsi="Times New Roman" w:cs="Times New Roman"/>
          <w:sz w:val="28"/>
          <w:szCs w:val="28"/>
        </w:rPr>
        <w:t xml:space="preserve">Назаровского </w:t>
      </w:r>
      <w:r w:rsidRPr="008C2D2A">
        <w:rPr>
          <w:rFonts w:ascii="Times New Roman" w:hAnsi="Times New Roman" w:cs="Times New Roman"/>
          <w:sz w:val="28"/>
          <w:szCs w:val="28"/>
        </w:rPr>
        <w:t xml:space="preserve">района и (или) целей социально-экономической политики Назаровского района, не относящихся к муниципальным программам </w:t>
      </w:r>
      <w:r w:rsidR="001E3D81">
        <w:rPr>
          <w:rFonts w:ascii="Times New Roman" w:hAnsi="Times New Roman" w:cs="Times New Roman"/>
          <w:sz w:val="28"/>
          <w:szCs w:val="28"/>
        </w:rPr>
        <w:t xml:space="preserve">Назаровского </w:t>
      </w:r>
      <w:r w:rsidRPr="008C2D2A">
        <w:rPr>
          <w:rFonts w:ascii="Times New Roman" w:hAnsi="Times New Roman" w:cs="Times New Roman"/>
          <w:sz w:val="28"/>
          <w:szCs w:val="28"/>
        </w:rPr>
        <w:t>района</w:t>
      </w:r>
      <w:r w:rsidR="001E3D81">
        <w:rPr>
          <w:rFonts w:ascii="Times New Roman" w:hAnsi="Times New Roman" w:cs="Times New Roman"/>
          <w:sz w:val="28"/>
          <w:szCs w:val="28"/>
        </w:rPr>
        <w:t xml:space="preserve"> (далее – сравнительный анализ</w:t>
      </w:r>
    </w:p>
    <w:p w:rsidR="001E3D81" w:rsidRPr="001E3D81" w:rsidRDefault="001E3D81" w:rsidP="00857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C2D2A" w:rsidRPr="008C2D2A">
        <w:rPr>
          <w:rFonts w:ascii="Times New Roman" w:hAnsi="Times New Roman" w:cs="Times New Roman"/>
          <w:sz w:val="28"/>
          <w:szCs w:val="28"/>
        </w:rPr>
        <w:t>. </w:t>
      </w:r>
      <w:r w:rsidRPr="001E3D81">
        <w:rPr>
          <w:rFonts w:ascii="Times New Roman" w:hAnsi="Times New Roman" w:cs="Times New Roman"/>
          <w:sz w:val="28"/>
          <w:szCs w:val="28"/>
        </w:rPr>
        <w:t>Сравнительный анализ включает:</w:t>
      </w:r>
    </w:p>
    <w:p w:rsidR="001E3D81" w:rsidRPr="001E3D81" w:rsidRDefault="001E3D81" w:rsidP="0085797D">
      <w:pPr>
        <w:pStyle w:val="ConsPlusNormal"/>
        <w:ind w:firstLine="709"/>
        <w:jc w:val="both"/>
        <w:rPr>
          <w:rFonts w:ascii="Times New Roman" w:hAnsi="Times New Roman" w:cs="Times New Roman"/>
          <w:sz w:val="28"/>
          <w:szCs w:val="28"/>
        </w:rPr>
      </w:pPr>
      <w:r w:rsidRPr="001E3D81">
        <w:rPr>
          <w:rFonts w:ascii="Times New Roman" w:hAnsi="Times New Roman" w:cs="Times New Roman"/>
          <w:sz w:val="28"/>
          <w:szCs w:val="28"/>
        </w:rPr>
        <w:t xml:space="preserve">1) определение одного из альтернативных механизмов достижения целей муниципальных программ </w:t>
      </w:r>
      <w:r>
        <w:rPr>
          <w:rFonts w:ascii="Times New Roman" w:hAnsi="Times New Roman" w:cs="Times New Roman"/>
          <w:sz w:val="28"/>
          <w:szCs w:val="28"/>
        </w:rPr>
        <w:t>Назаровского район</w:t>
      </w:r>
      <w:r w:rsidRPr="001E3D81">
        <w:rPr>
          <w:rFonts w:ascii="Times New Roman" w:hAnsi="Times New Roman" w:cs="Times New Roman"/>
          <w:sz w:val="28"/>
          <w:szCs w:val="28"/>
        </w:rPr>
        <w:t xml:space="preserve">а и (или) целей социально-экономической политики </w:t>
      </w:r>
      <w:r>
        <w:rPr>
          <w:rFonts w:ascii="Times New Roman" w:hAnsi="Times New Roman" w:cs="Times New Roman"/>
          <w:sz w:val="28"/>
          <w:szCs w:val="28"/>
        </w:rPr>
        <w:t>Назаровского район</w:t>
      </w:r>
      <w:r w:rsidRPr="001E3D81">
        <w:rPr>
          <w:rFonts w:ascii="Times New Roman" w:hAnsi="Times New Roman" w:cs="Times New Roman"/>
          <w:sz w:val="28"/>
          <w:szCs w:val="28"/>
        </w:rPr>
        <w:t xml:space="preserve">а, не относящихся к муниципальным программам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указанных в </w:t>
      </w:r>
      <w:hyperlink w:anchor="P266" w:history="1">
        <w:r w:rsidRPr="001E3D81">
          <w:rPr>
            <w:rFonts w:ascii="Times New Roman" w:hAnsi="Times New Roman" w:cs="Times New Roman"/>
            <w:color w:val="000000" w:themeColor="text1"/>
            <w:sz w:val="28"/>
            <w:szCs w:val="28"/>
          </w:rPr>
          <w:t>пункте 12</w:t>
        </w:r>
      </w:hyperlink>
      <w:r w:rsidRPr="001E3D81">
        <w:rPr>
          <w:rFonts w:ascii="Times New Roman" w:hAnsi="Times New Roman" w:cs="Times New Roman"/>
          <w:sz w:val="28"/>
          <w:szCs w:val="28"/>
        </w:rPr>
        <w:t xml:space="preserve"> Порядка;</w:t>
      </w:r>
    </w:p>
    <w:p w:rsidR="001E3D81" w:rsidRPr="001E3D81" w:rsidRDefault="001E3D81" w:rsidP="0085797D">
      <w:pPr>
        <w:pStyle w:val="ConsPlusNormal"/>
        <w:ind w:firstLine="709"/>
        <w:jc w:val="both"/>
        <w:rPr>
          <w:rFonts w:ascii="Times New Roman" w:hAnsi="Times New Roman" w:cs="Times New Roman"/>
          <w:sz w:val="28"/>
          <w:szCs w:val="28"/>
        </w:rPr>
      </w:pPr>
      <w:r w:rsidRPr="001E3D81">
        <w:rPr>
          <w:rFonts w:ascii="Times New Roman" w:hAnsi="Times New Roman" w:cs="Times New Roman"/>
          <w:sz w:val="28"/>
          <w:szCs w:val="28"/>
        </w:rPr>
        <w:t xml:space="preserve">2) сравнение объемов расходов бюджета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в случае применения альтернативных механизмов достижения целей муниципальных программ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и (или) целей социально-экономической политики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не относящихся к муниципальным программам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и объемов предоставленных льгот, в целях которого осуществляется расчет прироста показателя (индикатора) достижения целей муниципальных программ </w:t>
      </w:r>
      <w:r>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и (или) целей социально-экономической политики </w:t>
      </w:r>
      <w:r>
        <w:rPr>
          <w:rFonts w:ascii="Times New Roman" w:hAnsi="Times New Roman" w:cs="Times New Roman"/>
          <w:sz w:val="28"/>
          <w:szCs w:val="28"/>
        </w:rPr>
        <w:t>Назаровского район</w:t>
      </w:r>
      <w:r w:rsidRPr="001E3D81">
        <w:rPr>
          <w:rFonts w:ascii="Times New Roman" w:hAnsi="Times New Roman" w:cs="Times New Roman"/>
          <w:sz w:val="28"/>
          <w:szCs w:val="28"/>
        </w:rPr>
        <w:t xml:space="preserve">а, не относящихся к муниципальным программам </w:t>
      </w:r>
      <w:r w:rsidR="00CA7AB2">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на 1 рубль налогового расхода и на 1 рубль расходов бюджета </w:t>
      </w:r>
      <w:r w:rsidR="00AC0AE2">
        <w:rPr>
          <w:rFonts w:ascii="Times New Roman" w:hAnsi="Times New Roman" w:cs="Times New Roman"/>
          <w:sz w:val="28"/>
          <w:szCs w:val="28"/>
        </w:rPr>
        <w:t>Назаровского района</w:t>
      </w:r>
      <w:r w:rsidRPr="001E3D81">
        <w:rPr>
          <w:rFonts w:ascii="Times New Roman" w:hAnsi="Times New Roman" w:cs="Times New Roman"/>
          <w:sz w:val="28"/>
          <w:szCs w:val="28"/>
        </w:rPr>
        <w:t xml:space="preserve"> для достижения того же показателя (индикатора) в случае применения альтернативных механизмов.</w:t>
      </w:r>
    </w:p>
    <w:p w:rsidR="008C2D2A" w:rsidRPr="008C2D2A" w:rsidRDefault="00AC0AE2" w:rsidP="008579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А</w:t>
      </w:r>
      <w:r w:rsidR="008C2D2A" w:rsidRPr="008C2D2A">
        <w:rPr>
          <w:rFonts w:ascii="Times New Roman" w:hAnsi="Times New Roman" w:cs="Times New Roman"/>
          <w:sz w:val="28"/>
          <w:szCs w:val="28"/>
        </w:rPr>
        <w:t>льтернативны</w:t>
      </w:r>
      <w:r>
        <w:rPr>
          <w:rFonts w:ascii="Times New Roman" w:hAnsi="Times New Roman" w:cs="Times New Roman"/>
          <w:sz w:val="28"/>
          <w:szCs w:val="28"/>
        </w:rPr>
        <w:t>ми</w:t>
      </w:r>
      <w:r w:rsidR="008C2D2A" w:rsidRPr="008C2D2A">
        <w:rPr>
          <w:rFonts w:ascii="Times New Roman" w:hAnsi="Times New Roman" w:cs="Times New Roman"/>
          <w:sz w:val="28"/>
          <w:szCs w:val="28"/>
        </w:rPr>
        <w:t xml:space="preserve"> механизм</w:t>
      </w:r>
      <w:r>
        <w:rPr>
          <w:rFonts w:ascii="Times New Roman" w:hAnsi="Times New Roman" w:cs="Times New Roman"/>
          <w:sz w:val="28"/>
          <w:szCs w:val="28"/>
        </w:rPr>
        <w:t>ами</w:t>
      </w:r>
      <w:r w:rsidR="008C2D2A" w:rsidRPr="008C2D2A">
        <w:rPr>
          <w:rFonts w:ascii="Times New Roman" w:hAnsi="Times New Roman" w:cs="Times New Roman"/>
          <w:sz w:val="28"/>
          <w:szCs w:val="28"/>
        </w:rPr>
        <w:t xml:space="preserve"> достижения целей муниципальных программ </w:t>
      </w:r>
      <w:r>
        <w:rPr>
          <w:rFonts w:ascii="Times New Roman" w:hAnsi="Times New Roman" w:cs="Times New Roman"/>
          <w:sz w:val="28"/>
          <w:szCs w:val="28"/>
        </w:rPr>
        <w:t xml:space="preserve">Назаровского </w:t>
      </w:r>
      <w:r w:rsidR="008C2D2A" w:rsidRPr="008C2D2A">
        <w:rPr>
          <w:rFonts w:ascii="Times New Roman" w:hAnsi="Times New Roman" w:cs="Times New Roman"/>
          <w:sz w:val="28"/>
          <w:szCs w:val="28"/>
        </w:rPr>
        <w:t>района и (или) целей социально-экономической политики Назаровского района, не относящихся к муниципальным программам района, являются:</w:t>
      </w:r>
    </w:p>
    <w:p w:rsidR="008C2D2A" w:rsidRPr="008C2D2A"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а) субсидии или иные формы непосредственной финансовой поддержки плательщиков, имеющих право на льготы, за счет средств бюджета</w:t>
      </w:r>
      <w:r w:rsidR="00AC0AE2">
        <w:rPr>
          <w:rFonts w:ascii="Times New Roman" w:hAnsi="Times New Roman" w:cs="Times New Roman"/>
          <w:sz w:val="28"/>
          <w:szCs w:val="28"/>
        </w:rPr>
        <w:t xml:space="preserve"> Назаровского района</w:t>
      </w:r>
      <w:r w:rsidRPr="008C2D2A">
        <w:rPr>
          <w:rFonts w:ascii="Times New Roman" w:hAnsi="Times New Roman" w:cs="Times New Roman"/>
          <w:sz w:val="28"/>
          <w:szCs w:val="28"/>
        </w:rPr>
        <w:t>;</w:t>
      </w:r>
    </w:p>
    <w:p w:rsidR="008C2D2A" w:rsidRPr="008C2D2A"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б) предоставление муниципальных гарантий района по обязательствам плательщиков, имеющих право на льготы;</w:t>
      </w:r>
    </w:p>
    <w:p w:rsidR="008C2D2A" w:rsidRPr="00AC0AE2" w:rsidRDefault="008C2D2A" w:rsidP="008C2D2A">
      <w:pPr>
        <w:autoSpaceDE w:val="0"/>
        <w:autoSpaceDN w:val="0"/>
        <w:adjustRightInd w:val="0"/>
        <w:spacing w:after="0" w:line="240" w:lineRule="auto"/>
        <w:ind w:firstLine="686"/>
        <w:jc w:val="both"/>
        <w:rPr>
          <w:rFonts w:ascii="Times New Roman" w:hAnsi="Times New Roman" w:cs="Times New Roman"/>
          <w:sz w:val="28"/>
          <w:szCs w:val="28"/>
        </w:rPr>
      </w:pPr>
      <w:r w:rsidRPr="008C2D2A">
        <w:rPr>
          <w:rFonts w:ascii="Times New Roman" w:hAnsi="Times New Roman" w:cs="Times New Roman"/>
          <w:sz w:val="28"/>
          <w:szCs w:val="28"/>
        </w:rPr>
        <w:t>в)</w:t>
      </w:r>
      <w:r w:rsidR="00AC0AE2" w:rsidRPr="00AC0AE2">
        <w:rPr>
          <w:rFonts w:ascii="Times New Roman" w:hAnsi="Times New Roman" w:cs="Times New Roman"/>
          <w:sz w:val="28"/>
          <w:szCs w:val="28"/>
        </w:rPr>
        <w:t xml:space="preserve">оценка прироста фактических и (или) планируемых налоговых и неналоговых поступлений в бюджет </w:t>
      </w:r>
      <w:r w:rsidR="00AC0AE2">
        <w:rPr>
          <w:rFonts w:ascii="Times New Roman" w:hAnsi="Times New Roman" w:cs="Times New Roman"/>
          <w:sz w:val="28"/>
          <w:szCs w:val="28"/>
        </w:rPr>
        <w:t>Назаровского район</w:t>
      </w:r>
      <w:r w:rsidR="00AC0AE2" w:rsidRPr="00AC0AE2">
        <w:rPr>
          <w:rFonts w:ascii="Times New Roman" w:hAnsi="Times New Roman" w:cs="Times New Roman"/>
          <w:sz w:val="28"/>
          <w:szCs w:val="28"/>
        </w:rPr>
        <w:t xml:space="preserve">а в результате применения льготы (в отношении стимулирующих налоговых расходов </w:t>
      </w:r>
      <w:r w:rsidR="00AC0AE2">
        <w:rPr>
          <w:rFonts w:ascii="Times New Roman" w:hAnsi="Times New Roman" w:cs="Times New Roman"/>
          <w:sz w:val="28"/>
          <w:szCs w:val="28"/>
        </w:rPr>
        <w:t>Назаровского района</w:t>
      </w:r>
      <w:r w:rsidR="00AC0AE2" w:rsidRPr="00AC0AE2">
        <w:rPr>
          <w:rFonts w:ascii="Times New Roman" w:hAnsi="Times New Roman" w:cs="Times New Roman"/>
          <w:sz w:val="28"/>
          <w:szCs w:val="28"/>
        </w:rPr>
        <w:t>).</w:t>
      </w:r>
    </w:p>
    <w:p w:rsidR="00AC0AE2" w:rsidRPr="00AC0AE2" w:rsidRDefault="00AC0AE2" w:rsidP="0085797D">
      <w:pPr>
        <w:pStyle w:val="ConsPlusNormal"/>
        <w:ind w:firstLine="709"/>
        <w:jc w:val="both"/>
        <w:rPr>
          <w:rFonts w:ascii="Times New Roman" w:hAnsi="Times New Roman" w:cs="Times New Roman"/>
          <w:sz w:val="28"/>
          <w:szCs w:val="28"/>
        </w:rPr>
      </w:pPr>
      <w:r w:rsidRPr="00AC0AE2">
        <w:rPr>
          <w:rFonts w:ascii="Times New Roman" w:hAnsi="Times New Roman" w:cs="Times New Roman"/>
          <w:sz w:val="28"/>
          <w:szCs w:val="28"/>
        </w:rPr>
        <w:t>13. При сравнительном анализе учитывается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w:t>
      </w:r>
    </w:p>
    <w:p w:rsidR="00AC0AE2" w:rsidRPr="00AC0AE2" w:rsidRDefault="00AC0AE2" w:rsidP="0085797D">
      <w:pPr>
        <w:pStyle w:val="ConsPlusNormal"/>
        <w:ind w:firstLine="709"/>
        <w:jc w:val="both"/>
        <w:rPr>
          <w:rFonts w:ascii="Times New Roman" w:hAnsi="Times New Roman" w:cs="Times New Roman"/>
          <w:sz w:val="28"/>
          <w:szCs w:val="28"/>
        </w:rPr>
      </w:pPr>
      <w:r w:rsidRPr="00AC0AE2">
        <w:rPr>
          <w:rFonts w:ascii="Times New Roman" w:hAnsi="Times New Roman" w:cs="Times New Roman"/>
          <w:sz w:val="28"/>
          <w:szCs w:val="28"/>
        </w:rPr>
        <w:t xml:space="preserve">14. По итогам оценки эффективности налогового расхода </w:t>
      </w:r>
      <w:r>
        <w:rPr>
          <w:rFonts w:ascii="Times New Roman" w:hAnsi="Times New Roman" w:cs="Times New Roman"/>
          <w:sz w:val="28"/>
          <w:szCs w:val="28"/>
        </w:rPr>
        <w:t xml:space="preserve">Назаровского </w:t>
      </w:r>
      <w:r>
        <w:rPr>
          <w:rFonts w:ascii="Times New Roman" w:hAnsi="Times New Roman" w:cs="Times New Roman"/>
          <w:sz w:val="28"/>
          <w:szCs w:val="28"/>
        </w:rPr>
        <w:lastRenderedPageBreak/>
        <w:t>района</w:t>
      </w:r>
      <w:r w:rsidRPr="00AC0AE2">
        <w:rPr>
          <w:rFonts w:ascii="Times New Roman" w:hAnsi="Times New Roman" w:cs="Times New Roman"/>
          <w:sz w:val="28"/>
          <w:szCs w:val="28"/>
        </w:rPr>
        <w:t xml:space="preserve"> куратор налогового расхода в соответствии с </w:t>
      </w:r>
      <w:hyperlink w:anchor="P283" w:history="1">
        <w:r w:rsidRPr="00AC0AE2">
          <w:rPr>
            <w:rFonts w:ascii="Times New Roman" w:hAnsi="Times New Roman" w:cs="Times New Roman"/>
            <w:color w:val="000000" w:themeColor="text1"/>
            <w:sz w:val="28"/>
            <w:szCs w:val="28"/>
          </w:rPr>
          <w:t>приложением</w:t>
        </w:r>
      </w:hyperlink>
      <w:r w:rsidRPr="00AC0AE2">
        <w:rPr>
          <w:rFonts w:ascii="Times New Roman" w:hAnsi="Times New Roman" w:cs="Times New Roman"/>
          <w:sz w:val="28"/>
          <w:szCs w:val="28"/>
        </w:rPr>
        <w:t xml:space="preserve">к Порядку оценки налоговых расходов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формулирует выводы о достижении целевых характеристик налогового расхода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вкладе налогового расхода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в достижение целей муниципальной программы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и (или) целей социально-экономической политики </w:t>
      </w:r>
      <w:r>
        <w:rPr>
          <w:rFonts w:ascii="Times New Roman" w:hAnsi="Times New Roman" w:cs="Times New Roman"/>
          <w:sz w:val="28"/>
          <w:szCs w:val="28"/>
        </w:rPr>
        <w:t>Назаровского район</w:t>
      </w:r>
      <w:r w:rsidRPr="00AC0AE2">
        <w:rPr>
          <w:rFonts w:ascii="Times New Roman" w:hAnsi="Times New Roman" w:cs="Times New Roman"/>
          <w:sz w:val="28"/>
          <w:szCs w:val="28"/>
        </w:rPr>
        <w:t xml:space="preserve">а, не относящихся к муниципальным программам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а также о наличии или об отсутствии более результативных (менее затратных для бюджета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альтернативных механизмов достижения целей муниципальной программы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xml:space="preserve"> и (или) целей социально-экономической политики </w:t>
      </w:r>
      <w:r>
        <w:rPr>
          <w:rFonts w:ascii="Times New Roman" w:hAnsi="Times New Roman" w:cs="Times New Roman"/>
          <w:sz w:val="28"/>
          <w:szCs w:val="28"/>
        </w:rPr>
        <w:t>Назаровского района</w:t>
      </w:r>
      <w:r w:rsidRPr="00AC0AE2">
        <w:rPr>
          <w:rFonts w:ascii="Times New Roman" w:hAnsi="Times New Roman" w:cs="Times New Roman"/>
          <w:sz w:val="28"/>
          <w:szCs w:val="28"/>
        </w:rPr>
        <w:t>, не относящихся к муниципальным программам.</w:t>
      </w:r>
    </w:p>
    <w:p w:rsidR="00AC0AE2" w:rsidRPr="00AC0AE2" w:rsidRDefault="00AC0AE2" w:rsidP="0085797D">
      <w:pPr>
        <w:pStyle w:val="ConsPlusNormal"/>
        <w:ind w:firstLine="709"/>
        <w:jc w:val="both"/>
        <w:rPr>
          <w:rFonts w:ascii="Times New Roman" w:hAnsi="Times New Roman" w:cs="Times New Roman"/>
          <w:sz w:val="28"/>
          <w:szCs w:val="28"/>
        </w:rPr>
      </w:pPr>
      <w:r w:rsidRPr="00AC0AE2">
        <w:rPr>
          <w:rFonts w:ascii="Times New Roman" w:hAnsi="Times New Roman" w:cs="Times New Roman"/>
          <w:sz w:val="28"/>
          <w:szCs w:val="28"/>
        </w:rPr>
        <w:t>15. Результаты оценки эффективности налоговых расходов должны содержать обоснование необходимости сохранения, уточнения или отмены льгот, обусловливающих налоговые расходы.</w:t>
      </w: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85797D" w:rsidRDefault="0085797D" w:rsidP="0085797D">
      <w:pPr>
        <w:pStyle w:val="ConsPlusNormal"/>
        <w:outlineLvl w:val="1"/>
        <w:rPr>
          <w:rFonts w:ascii="Times New Roman" w:hAnsi="Times New Roman" w:cs="Times New Roman"/>
          <w:sz w:val="28"/>
          <w:szCs w:val="28"/>
        </w:rPr>
      </w:pPr>
    </w:p>
    <w:p w:rsidR="00143C14" w:rsidRPr="00143C14" w:rsidRDefault="00143C14" w:rsidP="0085797D">
      <w:pPr>
        <w:pStyle w:val="ConsPlusNormal"/>
        <w:ind w:left="6372"/>
        <w:outlineLvl w:val="1"/>
        <w:rPr>
          <w:rFonts w:ascii="Times New Roman" w:hAnsi="Times New Roman" w:cs="Times New Roman"/>
          <w:sz w:val="28"/>
          <w:szCs w:val="28"/>
        </w:rPr>
      </w:pPr>
      <w:r w:rsidRPr="00143C14">
        <w:rPr>
          <w:rFonts w:ascii="Times New Roman" w:hAnsi="Times New Roman" w:cs="Times New Roman"/>
          <w:sz w:val="28"/>
          <w:szCs w:val="28"/>
        </w:rPr>
        <w:lastRenderedPageBreak/>
        <w:t>Приложение</w:t>
      </w:r>
    </w:p>
    <w:p w:rsidR="0085797D" w:rsidRDefault="00143C14" w:rsidP="0085797D">
      <w:pPr>
        <w:pStyle w:val="ConsPlusNormal"/>
        <w:ind w:left="6372"/>
        <w:rPr>
          <w:rFonts w:ascii="Times New Roman" w:hAnsi="Times New Roman" w:cs="Times New Roman"/>
          <w:sz w:val="28"/>
          <w:szCs w:val="28"/>
        </w:rPr>
      </w:pPr>
      <w:r w:rsidRPr="00143C14">
        <w:rPr>
          <w:rFonts w:ascii="Times New Roman" w:hAnsi="Times New Roman" w:cs="Times New Roman"/>
          <w:sz w:val="28"/>
          <w:szCs w:val="28"/>
        </w:rPr>
        <w:t xml:space="preserve">к Порядкуоценки </w:t>
      </w:r>
    </w:p>
    <w:p w:rsidR="00143C14" w:rsidRPr="00143C14" w:rsidRDefault="00143C14" w:rsidP="0085797D">
      <w:pPr>
        <w:pStyle w:val="ConsPlusNormal"/>
        <w:ind w:left="6372"/>
        <w:rPr>
          <w:rFonts w:ascii="Times New Roman" w:hAnsi="Times New Roman" w:cs="Times New Roman"/>
          <w:sz w:val="28"/>
          <w:szCs w:val="28"/>
        </w:rPr>
      </w:pPr>
      <w:r w:rsidRPr="00143C14">
        <w:rPr>
          <w:rFonts w:ascii="Times New Roman" w:hAnsi="Times New Roman" w:cs="Times New Roman"/>
          <w:sz w:val="28"/>
          <w:szCs w:val="28"/>
        </w:rPr>
        <w:t>налоговых расходов</w:t>
      </w:r>
    </w:p>
    <w:p w:rsidR="00143C14" w:rsidRPr="00143C14" w:rsidRDefault="00143C14" w:rsidP="0085797D">
      <w:pPr>
        <w:pStyle w:val="ConsPlusNormal"/>
        <w:ind w:left="6372"/>
        <w:rPr>
          <w:rFonts w:ascii="Times New Roman" w:hAnsi="Times New Roman" w:cs="Times New Roman"/>
          <w:sz w:val="28"/>
          <w:szCs w:val="28"/>
        </w:rPr>
      </w:pPr>
      <w:r>
        <w:rPr>
          <w:rFonts w:ascii="Times New Roman" w:hAnsi="Times New Roman" w:cs="Times New Roman"/>
          <w:sz w:val="28"/>
          <w:szCs w:val="28"/>
        </w:rPr>
        <w:t>Назаровского района</w:t>
      </w:r>
    </w:p>
    <w:p w:rsidR="00143C14" w:rsidRDefault="00143C14" w:rsidP="00143C14">
      <w:pPr>
        <w:pStyle w:val="ConsPlusNormal"/>
        <w:jc w:val="both"/>
        <w:rPr>
          <w:rFonts w:ascii="Times New Roman" w:hAnsi="Times New Roman" w:cs="Times New Roman"/>
          <w:sz w:val="28"/>
          <w:szCs w:val="28"/>
        </w:rPr>
      </w:pPr>
    </w:p>
    <w:p w:rsidR="0085797D" w:rsidRPr="00143C14" w:rsidRDefault="0085797D" w:rsidP="00143C14">
      <w:pPr>
        <w:pStyle w:val="ConsPlusNormal"/>
        <w:jc w:val="both"/>
        <w:rPr>
          <w:rFonts w:ascii="Times New Roman" w:hAnsi="Times New Roman" w:cs="Times New Roman"/>
          <w:sz w:val="28"/>
          <w:szCs w:val="28"/>
        </w:rPr>
      </w:pPr>
    </w:p>
    <w:p w:rsidR="00143C14" w:rsidRPr="00143C14" w:rsidRDefault="00143C14" w:rsidP="00143C14">
      <w:pPr>
        <w:pStyle w:val="ConsPlusNormal"/>
        <w:jc w:val="center"/>
        <w:rPr>
          <w:rFonts w:ascii="Times New Roman" w:hAnsi="Times New Roman" w:cs="Times New Roman"/>
          <w:sz w:val="28"/>
          <w:szCs w:val="28"/>
        </w:rPr>
      </w:pPr>
      <w:bookmarkStart w:id="4" w:name="P283"/>
      <w:bookmarkEnd w:id="4"/>
      <w:r w:rsidRPr="00143C14">
        <w:rPr>
          <w:rFonts w:ascii="Times New Roman" w:hAnsi="Times New Roman" w:cs="Times New Roman"/>
          <w:sz w:val="28"/>
          <w:szCs w:val="28"/>
        </w:rPr>
        <w:t>МАКЕТ</w:t>
      </w:r>
    </w:p>
    <w:p w:rsidR="00143C14" w:rsidRPr="00143C14" w:rsidRDefault="00143C14" w:rsidP="00143C14">
      <w:pPr>
        <w:pStyle w:val="ConsPlusNormal"/>
        <w:jc w:val="center"/>
        <w:rPr>
          <w:rFonts w:ascii="Times New Roman" w:hAnsi="Times New Roman" w:cs="Times New Roman"/>
          <w:sz w:val="28"/>
          <w:szCs w:val="28"/>
        </w:rPr>
      </w:pPr>
      <w:r w:rsidRPr="00143C14">
        <w:rPr>
          <w:rFonts w:ascii="Times New Roman" w:hAnsi="Times New Roman" w:cs="Times New Roman"/>
          <w:sz w:val="28"/>
          <w:szCs w:val="28"/>
        </w:rPr>
        <w:t>РЕЗУЛЬТАТОВ ОЦЕНКИ ЭФФЕКТИВНОСТИ НАЛОГОВОГО РАСХОДА</w:t>
      </w:r>
    </w:p>
    <w:p w:rsidR="00143C14" w:rsidRPr="00143C14" w:rsidRDefault="00143C14" w:rsidP="00143C14">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00174653">
        <w:rPr>
          <w:rFonts w:ascii="Times New Roman" w:hAnsi="Times New Roman" w:cs="Times New Roman"/>
          <w:sz w:val="28"/>
          <w:szCs w:val="28"/>
        </w:rPr>
        <w:t>АЗАРОВСКОГО РАЙОНА</w:t>
      </w:r>
    </w:p>
    <w:p w:rsidR="00143C14" w:rsidRPr="00143C14" w:rsidRDefault="00143C14" w:rsidP="00143C14">
      <w:pPr>
        <w:pStyle w:val="ConsPlusNormal"/>
        <w:jc w:val="both"/>
        <w:rPr>
          <w:rFonts w:ascii="Times New Roman" w:hAnsi="Times New Roman" w:cs="Times New Roman"/>
          <w:sz w:val="28"/>
          <w:szCs w:val="28"/>
        </w:rPr>
      </w:pPr>
    </w:p>
    <w:p w:rsidR="00143C14" w:rsidRPr="00143C14" w:rsidRDefault="00143C14" w:rsidP="00143C14">
      <w:pPr>
        <w:pStyle w:val="ConsPlusNormal"/>
        <w:jc w:val="center"/>
        <w:rPr>
          <w:rFonts w:ascii="Times New Roman" w:hAnsi="Times New Roman" w:cs="Times New Roman"/>
          <w:sz w:val="28"/>
          <w:szCs w:val="28"/>
        </w:rPr>
      </w:pPr>
      <w:r w:rsidRPr="00143C14">
        <w:rPr>
          <w:rFonts w:ascii="Times New Roman" w:hAnsi="Times New Roman" w:cs="Times New Roman"/>
          <w:sz w:val="28"/>
          <w:szCs w:val="28"/>
        </w:rPr>
        <w:t>Результаты оценки эффективности налогового расхода</w:t>
      </w:r>
    </w:p>
    <w:p w:rsidR="00143C14" w:rsidRPr="00143C14" w:rsidRDefault="00174653" w:rsidP="00143C14">
      <w:pPr>
        <w:pStyle w:val="ConsPlusNormal"/>
        <w:jc w:val="center"/>
        <w:rPr>
          <w:rFonts w:ascii="Times New Roman" w:hAnsi="Times New Roman" w:cs="Times New Roman"/>
          <w:sz w:val="28"/>
          <w:szCs w:val="28"/>
        </w:rPr>
      </w:pPr>
      <w:r>
        <w:rPr>
          <w:rFonts w:ascii="Times New Roman" w:hAnsi="Times New Roman" w:cs="Times New Roman"/>
          <w:sz w:val="28"/>
          <w:szCs w:val="28"/>
        </w:rPr>
        <w:t>Назаровского района</w:t>
      </w:r>
      <w:r w:rsidR="00143C14" w:rsidRPr="00143C14">
        <w:rPr>
          <w:rFonts w:ascii="Times New Roman" w:hAnsi="Times New Roman" w:cs="Times New Roman"/>
          <w:sz w:val="28"/>
          <w:szCs w:val="28"/>
        </w:rPr>
        <w:t xml:space="preserve"> за ____ год</w:t>
      </w:r>
    </w:p>
    <w:p w:rsidR="00143C14" w:rsidRPr="00143C14" w:rsidRDefault="00143C14" w:rsidP="00143C14">
      <w:pPr>
        <w:pStyle w:val="ConsPlusNormal"/>
        <w:jc w:val="both"/>
        <w:rPr>
          <w:rFonts w:ascii="Times New Roman" w:hAnsi="Times New Roman" w:cs="Times New Roman"/>
          <w:sz w:val="28"/>
          <w:szCs w:val="28"/>
        </w:rPr>
      </w:pP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1. Общие характеристики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1.1. Наименование льготы.</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1.2. Наименование налога, по которому предусматривается льгота.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1.3. Вид льготы.</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1.4. Реквизиты муниципального правового акта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с указанием структурной единицы, в соответствии с которым предусматривается льгота.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1.5. Наименование куратора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2. Целевые характеристики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2.1. Целевая категория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2.2. Цели предоставления льготы.</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2.3. Наименование и реквизиты муниципальных правовых актов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утверждающих муниципальные программы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и (или) направления деятельности, не относящиеся к муниципальным программам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определяющие цели социально-экономической политики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для достижения которых предоставлена льгота.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2.4. Наименование показателей (индикаторов) достижения целей муниципальной программы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и (или) целей социально-экономической политики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не относящихся к муниципальным программам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либо иных показателей (индикаторов), на значение которых оказывает влияние налоговый расход, с указанием источника информации об установленных значениях указанных показателей (индикаторов).</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2.5. Критерии целесообразности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2.6. Критерии результативности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3. Фискальные характеристики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3.1. Количество плательщиков, воспользовавшихся льготами.</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3.2. Суммы выпадающих доходов бюджета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по налоговому расходу.</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4. Результаты оценки эффективности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4.1. Результаты оценки целесообразности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lastRenderedPageBreak/>
        <w:t>4.2. Результаты оценки результативности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4.2.1. Результаты оценки бюджетной эффективности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5. Выводы по результатам оценки эффективности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5.1. Достижение целевых характеристик налогового расхода.</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5.2. Вклад налогового расхода в достижение целей соответствующих муниципальных программ, направлений социально-экономической политики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 xml:space="preserve">5.3. Наличие или отсутствие более результативных (менее затратных для бюджета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 xml:space="preserve">) альтернативных механизмов достижения целей соответствующего направления социально-экономической политики </w:t>
      </w:r>
      <w:r w:rsidR="00174653">
        <w:rPr>
          <w:rFonts w:ascii="Times New Roman" w:hAnsi="Times New Roman" w:cs="Times New Roman"/>
          <w:sz w:val="28"/>
          <w:szCs w:val="28"/>
        </w:rPr>
        <w:t>Назаровского района</w:t>
      </w:r>
      <w:r w:rsidRPr="00143C14">
        <w:rPr>
          <w:rFonts w:ascii="Times New Roman" w:hAnsi="Times New Roman" w:cs="Times New Roman"/>
          <w:sz w:val="28"/>
          <w:szCs w:val="28"/>
        </w:rPr>
        <w:t>.</w:t>
      </w:r>
    </w:p>
    <w:p w:rsidR="00143C14" w:rsidRPr="00143C14" w:rsidRDefault="00143C14" w:rsidP="00143C14">
      <w:pPr>
        <w:pStyle w:val="ConsPlusNormal"/>
        <w:ind w:firstLine="540"/>
        <w:jc w:val="both"/>
        <w:rPr>
          <w:rFonts w:ascii="Times New Roman" w:hAnsi="Times New Roman" w:cs="Times New Roman"/>
          <w:sz w:val="28"/>
          <w:szCs w:val="28"/>
        </w:rPr>
      </w:pPr>
      <w:r w:rsidRPr="00143C14">
        <w:rPr>
          <w:rFonts w:ascii="Times New Roman" w:hAnsi="Times New Roman" w:cs="Times New Roman"/>
          <w:sz w:val="28"/>
          <w:szCs w:val="28"/>
        </w:rPr>
        <w:t>5.4. Необходимость сохранения (уточнения, отмены) льготы.</w:t>
      </w:r>
    </w:p>
    <w:p w:rsidR="00143C14" w:rsidRPr="00143C14" w:rsidRDefault="00143C14" w:rsidP="00143C14">
      <w:pPr>
        <w:pStyle w:val="ConsPlusNormal"/>
        <w:jc w:val="both"/>
        <w:rPr>
          <w:rFonts w:ascii="Times New Roman" w:hAnsi="Times New Roman" w:cs="Times New Roman"/>
          <w:sz w:val="28"/>
          <w:szCs w:val="28"/>
        </w:rPr>
      </w:pPr>
    </w:p>
    <w:p w:rsidR="00143C14" w:rsidRPr="00143C14" w:rsidRDefault="00143C14" w:rsidP="00143C14">
      <w:pPr>
        <w:pStyle w:val="ConsPlusNonformat"/>
        <w:jc w:val="both"/>
        <w:rPr>
          <w:rFonts w:ascii="Times New Roman" w:hAnsi="Times New Roman" w:cs="Times New Roman"/>
          <w:sz w:val="28"/>
          <w:szCs w:val="28"/>
        </w:rPr>
      </w:pPr>
      <w:r w:rsidRPr="00143C14">
        <w:rPr>
          <w:rFonts w:ascii="Times New Roman" w:hAnsi="Times New Roman" w:cs="Times New Roman"/>
          <w:sz w:val="28"/>
          <w:szCs w:val="28"/>
        </w:rPr>
        <w:t>__________________________</w:t>
      </w:r>
      <w:r w:rsidR="0085797D">
        <w:rPr>
          <w:rFonts w:ascii="Times New Roman" w:hAnsi="Times New Roman" w:cs="Times New Roman"/>
          <w:sz w:val="28"/>
          <w:szCs w:val="28"/>
        </w:rPr>
        <w:t>________________________________________</w:t>
      </w:r>
    </w:p>
    <w:p w:rsidR="00143C14" w:rsidRPr="00143C14" w:rsidRDefault="0085797D" w:rsidP="0085797D">
      <w:pPr>
        <w:pStyle w:val="ConsPlusNonformat"/>
        <w:ind w:left="708"/>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3C14" w:rsidRPr="00143C14">
        <w:rPr>
          <w:rFonts w:ascii="Times New Roman" w:hAnsi="Times New Roman" w:cs="Times New Roman"/>
          <w:sz w:val="28"/>
          <w:szCs w:val="28"/>
        </w:rPr>
        <w:t>(Ф.И.О.)</w:t>
      </w:r>
    </w:p>
    <w:p w:rsidR="00143C14" w:rsidRPr="00143C14" w:rsidRDefault="00143C14" w:rsidP="00143C14">
      <w:pPr>
        <w:pStyle w:val="ConsPlusNonformat"/>
        <w:jc w:val="both"/>
        <w:rPr>
          <w:rFonts w:ascii="Times New Roman" w:hAnsi="Times New Roman" w:cs="Times New Roman"/>
          <w:sz w:val="28"/>
          <w:szCs w:val="28"/>
        </w:rPr>
      </w:pPr>
      <w:r w:rsidRPr="00143C14">
        <w:rPr>
          <w:rFonts w:ascii="Times New Roman" w:hAnsi="Times New Roman" w:cs="Times New Roman"/>
          <w:sz w:val="28"/>
          <w:szCs w:val="28"/>
        </w:rPr>
        <w:t>___________________</w:t>
      </w:r>
    </w:p>
    <w:p w:rsidR="00143C14" w:rsidRPr="00143C14" w:rsidRDefault="00143C14" w:rsidP="00143C14">
      <w:pPr>
        <w:pStyle w:val="ConsPlusNonformat"/>
        <w:jc w:val="both"/>
        <w:rPr>
          <w:rFonts w:ascii="Times New Roman" w:hAnsi="Times New Roman" w:cs="Times New Roman"/>
          <w:sz w:val="28"/>
          <w:szCs w:val="28"/>
        </w:rPr>
      </w:pPr>
      <w:r w:rsidRPr="00143C14">
        <w:rPr>
          <w:rFonts w:ascii="Times New Roman" w:hAnsi="Times New Roman" w:cs="Times New Roman"/>
          <w:sz w:val="28"/>
          <w:szCs w:val="28"/>
        </w:rPr>
        <w:t>(дата)</w:t>
      </w:r>
    </w:p>
    <w:p w:rsidR="00143C14" w:rsidRPr="00143C14" w:rsidRDefault="00143C14" w:rsidP="00143C14">
      <w:pPr>
        <w:pStyle w:val="ConsPlusNonformat"/>
        <w:jc w:val="both"/>
        <w:rPr>
          <w:rFonts w:ascii="Times New Roman" w:hAnsi="Times New Roman" w:cs="Times New Roman"/>
          <w:sz w:val="28"/>
          <w:szCs w:val="28"/>
        </w:rPr>
      </w:pPr>
    </w:p>
    <w:p w:rsidR="00143C14" w:rsidRPr="00143C14" w:rsidRDefault="00143C14" w:rsidP="00143C14">
      <w:pPr>
        <w:pStyle w:val="ConsPlusNonformat"/>
        <w:jc w:val="both"/>
        <w:rPr>
          <w:rFonts w:ascii="Times New Roman" w:hAnsi="Times New Roman" w:cs="Times New Roman"/>
          <w:sz w:val="28"/>
          <w:szCs w:val="28"/>
        </w:rPr>
      </w:pPr>
      <w:r w:rsidRPr="00143C14">
        <w:rPr>
          <w:rFonts w:ascii="Times New Roman" w:hAnsi="Times New Roman" w:cs="Times New Roman"/>
          <w:sz w:val="28"/>
          <w:szCs w:val="28"/>
        </w:rPr>
        <w:t>Исполнитель _______________________________</w:t>
      </w:r>
    </w:p>
    <w:p w:rsidR="00143C14" w:rsidRPr="00143C14" w:rsidRDefault="00143C14" w:rsidP="00143C14">
      <w:pPr>
        <w:pStyle w:val="ConsPlusNonformat"/>
        <w:jc w:val="both"/>
        <w:rPr>
          <w:rFonts w:ascii="Times New Roman" w:hAnsi="Times New Roman" w:cs="Times New Roman"/>
          <w:sz w:val="28"/>
          <w:szCs w:val="28"/>
        </w:rPr>
      </w:pPr>
      <w:r w:rsidRPr="00143C14">
        <w:rPr>
          <w:rFonts w:ascii="Times New Roman" w:hAnsi="Times New Roman" w:cs="Times New Roman"/>
          <w:sz w:val="28"/>
          <w:szCs w:val="28"/>
        </w:rPr>
        <w:t xml:space="preserve"> (Ф.И.О., тел.)</w:t>
      </w:r>
    </w:p>
    <w:p w:rsidR="00143C14" w:rsidRPr="00143C14" w:rsidRDefault="00143C14" w:rsidP="00143C14">
      <w:pPr>
        <w:pStyle w:val="ConsPlusNormal"/>
        <w:jc w:val="both"/>
        <w:rPr>
          <w:rFonts w:ascii="Times New Roman" w:hAnsi="Times New Roman" w:cs="Times New Roman"/>
          <w:sz w:val="28"/>
          <w:szCs w:val="28"/>
        </w:rPr>
      </w:pPr>
    </w:p>
    <w:sectPr w:rsidR="00143C14" w:rsidRPr="00143C14" w:rsidSect="005700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AC" w:rsidRDefault="00694AAC" w:rsidP="00480194">
      <w:pPr>
        <w:spacing w:after="0" w:line="240" w:lineRule="auto"/>
      </w:pPr>
      <w:r>
        <w:separator/>
      </w:r>
    </w:p>
  </w:endnote>
  <w:endnote w:type="continuationSeparator" w:id="1">
    <w:p w:rsidR="00694AAC" w:rsidRDefault="00694AAC" w:rsidP="00480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AC" w:rsidRDefault="00694AAC" w:rsidP="00480194">
      <w:pPr>
        <w:spacing w:after="0" w:line="240" w:lineRule="auto"/>
      </w:pPr>
      <w:r>
        <w:separator/>
      </w:r>
    </w:p>
  </w:footnote>
  <w:footnote w:type="continuationSeparator" w:id="1">
    <w:p w:rsidR="00694AAC" w:rsidRDefault="00694AAC" w:rsidP="00480194">
      <w:pPr>
        <w:spacing w:after="0" w:line="240" w:lineRule="auto"/>
      </w:pPr>
      <w:r>
        <w:continuationSeparator/>
      </w:r>
    </w:p>
  </w:footnote>
  <w:footnote w:id="2">
    <w:p w:rsidR="00406F37" w:rsidRPr="00406F37" w:rsidRDefault="00480194" w:rsidP="00BB7781">
      <w:pPr>
        <w:pStyle w:val="a7"/>
        <w:rPr>
          <w:sz w:val="16"/>
          <w:szCs w:val="16"/>
        </w:rPr>
      </w:pPr>
      <w:r w:rsidRPr="00BB7781">
        <w:rPr>
          <w:rStyle w:val="a9"/>
          <w:szCs w:val="16"/>
        </w:rPr>
        <w:footnoteRef/>
      </w:r>
      <w:r w:rsidRPr="008C2D2A">
        <w:rPr>
          <w:sz w:val="16"/>
          <w:szCs w:val="16"/>
        </w:rPr>
        <w:t>Указывается одно из значений: освобождение, установление пониженной ставки, уменьшение размера налога.</w:t>
      </w:r>
    </w:p>
  </w:footnote>
  <w:footnote w:id="3">
    <w:p w:rsidR="00BB7781" w:rsidRDefault="00BB7781">
      <w:pPr>
        <w:pStyle w:val="a7"/>
      </w:pPr>
      <w:r>
        <w:rPr>
          <w:rStyle w:val="a9"/>
        </w:rPr>
        <w:footnoteRef/>
      </w:r>
      <w:r w:rsidRPr="00406F37">
        <w:rPr>
          <w:sz w:val="16"/>
          <w:szCs w:val="16"/>
        </w:rPr>
        <w:t>Указывается для льготы в виде пониженной налоговой ставки</w:t>
      </w:r>
    </w:p>
  </w:footnote>
  <w:footnote w:id="4">
    <w:p w:rsidR="00480194" w:rsidRPr="00B73932" w:rsidRDefault="00480194" w:rsidP="00480194">
      <w:pPr>
        <w:pStyle w:val="a7"/>
        <w:jc w:val="both"/>
        <w:rPr>
          <w:sz w:val="16"/>
          <w:szCs w:val="16"/>
        </w:rPr>
      </w:pPr>
      <w:r w:rsidRPr="00B73932">
        <w:rPr>
          <w:rStyle w:val="a9"/>
          <w:sz w:val="16"/>
          <w:szCs w:val="16"/>
        </w:rPr>
        <w:footnoteRef/>
      </w:r>
      <w:r w:rsidRPr="00B73932">
        <w:rPr>
          <w:sz w:val="16"/>
          <w:szCs w:val="16"/>
        </w:rPr>
        <w:t> Указывается одно из значений: социальные налоговые расходы, стимулирующие налоговые расходы, технические налоговые расходы.</w:t>
      </w:r>
    </w:p>
  </w:footnote>
  <w:footnote w:id="5">
    <w:p w:rsidR="00F405A0" w:rsidRPr="00B73932" w:rsidRDefault="00F405A0" w:rsidP="00B73932">
      <w:pPr>
        <w:pStyle w:val="ConsPlusNormal"/>
        <w:spacing w:before="220"/>
        <w:jc w:val="both"/>
        <w:rPr>
          <w:rFonts w:ascii="Times New Roman" w:hAnsi="Times New Roman" w:cs="Times New Roman"/>
          <w:sz w:val="16"/>
          <w:szCs w:val="16"/>
        </w:rPr>
      </w:pPr>
      <w:r w:rsidRPr="00B73932">
        <w:rPr>
          <w:rStyle w:val="a9"/>
          <w:rFonts w:ascii="Times New Roman" w:hAnsi="Times New Roman" w:cs="Times New Roman"/>
          <w:sz w:val="16"/>
          <w:szCs w:val="16"/>
        </w:rPr>
        <w:footnoteRef/>
      </w:r>
      <w:r w:rsidRPr="00B73932">
        <w:rPr>
          <w:rFonts w:ascii="Times New Roman" w:hAnsi="Times New Roman" w:cs="Times New Roman"/>
          <w:sz w:val="16"/>
          <w:szCs w:val="16"/>
        </w:rPr>
        <w:t xml:space="preserve"> Указываются обязательные критерии (соответствие налогового расхода целям муниципальных программ Назаровского района, структурным элементам муниципальных программ Назаровского района и (или) целям социально-экономической политики Назаровского района, не относящимся к муниципальным программам Назаровского района, востребованность налоговой льготы плательщиками), а также иные критерии в случае их установления куратором налогового расхода.</w:t>
      </w:r>
    </w:p>
  </w:footnote>
  <w:footnote w:id="6">
    <w:p w:rsidR="00F405A0" w:rsidRPr="00B73932" w:rsidRDefault="00F405A0" w:rsidP="00B73932">
      <w:pPr>
        <w:pStyle w:val="ConsPlusNormal"/>
        <w:spacing w:before="220"/>
        <w:jc w:val="both"/>
        <w:rPr>
          <w:rFonts w:ascii="Times New Roman" w:hAnsi="Times New Roman" w:cs="Times New Roman"/>
          <w:sz w:val="16"/>
          <w:szCs w:val="16"/>
        </w:rPr>
      </w:pPr>
      <w:r w:rsidRPr="00B73932">
        <w:rPr>
          <w:rStyle w:val="a9"/>
          <w:sz w:val="16"/>
          <w:szCs w:val="16"/>
        </w:rPr>
        <w:footnoteRef/>
      </w:r>
      <w:r w:rsidRPr="00B73932">
        <w:rPr>
          <w:rFonts w:ascii="Times New Roman" w:hAnsi="Times New Roman" w:cs="Times New Roman"/>
          <w:sz w:val="16"/>
          <w:szCs w:val="16"/>
        </w:rPr>
        <w:t xml:space="preserve">Указывается обязательный критерий (показатели (индикаторы) достижения целей муниципальных программ </w:t>
      </w:r>
      <w:r w:rsidR="00B73932">
        <w:rPr>
          <w:rFonts w:ascii="Times New Roman" w:hAnsi="Times New Roman" w:cs="Times New Roman"/>
          <w:sz w:val="16"/>
          <w:szCs w:val="16"/>
        </w:rPr>
        <w:t>Назаровского района</w:t>
      </w:r>
      <w:r w:rsidRPr="00B73932">
        <w:rPr>
          <w:rFonts w:ascii="Times New Roman" w:hAnsi="Times New Roman" w:cs="Times New Roman"/>
          <w:sz w:val="16"/>
          <w:szCs w:val="16"/>
        </w:rPr>
        <w:t xml:space="preserve"> и (или) целей социально-экономической политики </w:t>
      </w:r>
      <w:r w:rsidR="00B73932">
        <w:rPr>
          <w:rFonts w:ascii="Times New Roman" w:hAnsi="Times New Roman" w:cs="Times New Roman"/>
          <w:sz w:val="16"/>
          <w:szCs w:val="16"/>
        </w:rPr>
        <w:t>Назаровского района</w:t>
      </w:r>
      <w:r w:rsidRPr="00B73932">
        <w:rPr>
          <w:rFonts w:ascii="Times New Roman" w:hAnsi="Times New Roman" w:cs="Times New Roman"/>
          <w:sz w:val="16"/>
          <w:szCs w:val="16"/>
        </w:rPr>
        <w:t xml:space="preserve">, не относящихся к муниципальным программам </w:t>
      </w:r>
      <w:r w:rsidR="00B73932">
        <w:rPr>
          <w:rFonts w:ascii="Times New Roman" w:hAnsi="Times New Roman" w:cs="Times New Roman"/>
          <w:sz w:val="16"/>
          <w:szCs w:val="16"/>
        </w:rPr>
        <w:t>Назаровского района</w:t>
      </w:r>
      <w:r w:rsidRPr="00B73932">
        <w:rPr>
          <w:rFonts w:ascii="Times New Roman" w:hAnsi="Times New Roman" w:cs="Times New Roman"/>
          <w:sz w:val="16"/>
          <w:szCs w:val="16"/>
        </w:rPr>
        <w:t>, либо иные показатели (индикаторы), на значение которых оказывает влияние налоговый расход), а также дополнительный критерий для стимулирующих налоговых расходов (наличие положительного прироста фактических и (или) планируемых налоговых и неналоговых поступлений в бюджет</w:t>
      </w:r>
      <w:r w:rsidR="00B73932">
        <w:rPr>
          <w:rFonts w:ascii="Times New Roman" w:hAnsi="Times New Roman" w:cs="Times New Roman"/>
          <w:sz w:val="16"/>
          <w:szCs w:val="16"/>
        </w:rPr>
        <w:t xml:space="preserve"> Назаровского района</w:t>
      </w:r>
      <w:r w:rsidRPr="00B73932">
        <w:rPr>
          <w:rFonts w:ascii="Times New Roman" w:hAnsi="Times New Roman" w:cs="Times New Roman"/>
          <w:sz w:val="16"/>
          <w:szCs w:val="16"/>
        </w:rPr>
        <w:t xml:space="preserve"> в результате применения налоговой льготы).</w:t>
      </w:r>
    </w:p>
    <w:p w:rsidR="006068B5" w:rsidRDefault="006068B5">
      <w:pPr>
        <w:pStyle w:val="a7"/>
        <w:rPr>
          <w:sz w:val="22"/>
          <w:szCs w:val="22"/>
        </w:rPr>
      </w:pPr>
    </w:p>
    <w:p w:rsidR="006068B5" w:rsidRDefault="006068B5">
      <w:pPr>
        <w:pStyle w:val="a7"/>
        <w:rPr>
          <w:sz w:val="22"/>
          <w:szCs w:val="22"/>
        </w:rPr>
      </w:pPr>
    </w:p>
    <w:p w:rsidR="00F405A0" w:rsidRPr="006068B5" w:rsidRDefault="006068B5">
      <w:pPr>
        <w:pStyle w:val="a7"/>
        <w:rPr>
          <w:sz w:val="22"/>
          <w:szCs w:val="22"/>
        </w:rPr>
      </w:pPr>
      <w:r w:rsidRPr="006068B5">
        <w:rPr>
          <w:sz w:val="22"/>
          <w:szCs w:val="22"/>
        </w:rPr>
        <w:t>СОГЛАСОВАНО</w:t>
      </w:r>
    </w:p>
    <w:p w:rsidR="006068B5" w:rsidRPr="006068B5" w:rsidRDefault="006068B5">
      <w:pPr>
        <w:pStyle w:val="a7"/>
        <w:rPr>
          <w:sz w:val="22"/>
          <w:szCs w:val="22"/>
        </w:rPr>
      </w:pPr>
      <w:r w:rsidRPr="006068B5">
        <w:rPr>
          <w:sz w:val="22"/>
          <w:szCs w:val="22"/>
        </w:rPr>
        <w:t>Начальник отдела эконом</w:t>
      </w:r>
      <w:r w:rsidR="003B155A">
        <w:rPr>
          <w:sz w:val="22"/>
          <w:szCs w:val="22"/>
        </w:rPr>
        <w:t>ического анализа</w:t>
      </w:r>
    </w:p>
    <w:p w:rsidR="006068B5" w:rsidRPr="006068B5" w:rsidRDefault="006068B5">
      <w:pPr>
        <w:pStyle w:val="a7"/>
        <w:rPr>
          <w:sz w:val="22"/>
          <w:szCs w:val="22"/>
        </w:rPr>
      </w:pPr>
      <w:r>
        <w:rPr>
          <w:sz w:val="22"/>
          <w:szCs w:val="22"/>
        </w:rPr>
        <w:t>и</w:t>
      </w:r>
      <w:r w:rsidRPr="006068B5">
        <w:rPr>
          <w:sz w:val="22"/>
          <w:szCs w:val="22"/>
        </w:rPr>
        <w:t xml:space="preserve"> прогнозирования администрации</w:t>
      </w:r>
    </w:p>
    <w:p w:rsidR="006068B5" w:rsidRPr="006068B5" w:rsidRDefault="006068B5">
      <w:pPr>
        <w:pStyle w:val="a7"/>
        <w:rPr>
          <w:sz w:val="22"/>
          <w:szCs w:val="22"/>
        </w:rPr>
      </w:pPr>
      <w:r w:rsidRPr="006068B5">
        <w:rPr>
          <w:sz w:val="22"/>
          <w:szCs w:val="22"/>
        </w:rPr>
        <w:t xml:space="preserve">Назаровского района </w:t>
      </w:r>
    </w:p>
    <w:p w:rsidR="006068B5" w:rsidRPr="00F405A0" w:rsidRDefault="006068B5">
      <w:pPr>
        <w:pStyle w:val="a7"/>
      </w:pPr>
      <w:r w:rsidRPr="006068B5">
        <w:rPr>
          <w:sz w:val="22"/>
          <w:szCs w:val="22"/>
        </w:rPr>
        <w:t>_________________ И.О. Фамилия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702E5"/>
    <w:multiLevelType w:val="hybridMultilevel"/>
    <w:tmpl w:val="E82452DC"/>
    <w:lvl w:ilvl="0" w:tplc="EC3696C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A34B2"/>
    <w:multiLevelType w:val="hybridMultilevel"/>
    <w:tmpl w:val="70248CD4"/>
    <w:lvl w:ilvl="0" w:tplc="775EAE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BE43DA"/>
    <w:multiLevelType w:val="hybridMultilevel"/>
    <w:tmpl w:val="7D56CC60"/>
    <w:lvl w:ilvl="0" w:tplc="10CCE2AC">
      <w:start w:val="1"/>
      <w:numFmt w:val="decimal"/>
      <w:lvlText w:val="%1."/>
      <w:lvlJc w:val="left"/>
      <w:pPr>
        <w:ind w:left="1670" w:hanging="9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FELayout/>
  </w:compat>
  <w:rsids>
    <w:rsidRoot w:val="00254CE7"/>
    <w:rsid w:val="00053F31"/>
    <w:rsid w:val="00073FE1"/>
    <w:rsid w:val="000755C0"/>
    <w:rsid w:val="00083CF5"/>
    <w:rsid w:val="00095D1E"/>
    <w:rsid w:val="00095DDB"/>
    <w:rsid w:val="000A1E9C"/>
    <w:rsid w:val="000D4DCB"/>
    <w:rsid w:val="000E3D69"/>
    <w:rsid w:val="000E6F02"/>
    <w:rsid w:val="001144C9"/>
    <w:rsid w:val="00114746"/>
    <w:rsid w:val="00143C14"/>
    <w:rsid w:val="00154510"/>
    <w:rsid w:val="001551F6"/>
    <w:rsid w:val="00160195"/>
    <w:rsid w:val="00170EED"/>
    <w:rsid w:val="00172026"/>
    <w:rsid w:val="00174653"/>
    <w:rsid w:val="00177DD4"/>
    <w:rsid w:val="001E3D81"/>
    <w:rsid w:val="00237C60"/>
    <w:rsid w:val="0024419C"/>
    <w:rsid w:val="00251AC1"/>
    <w:rsid w:val="0025394D"/>
    <w:rsid w:val="00254CE7"/>
    <w:rsid w:val="00272EA5"/>
    <w:rsid w:val="002851C6"/>
    <w:rsid w:val="00291886"/>
    <w:rsid w:val="002B31E1"/>
    <w:rsid w:val="002D4947"/>
    <w:rsid w:val="0033718A"/>
    <w:rsid w:val="003415C8"/>
    <w:rsid w:val="00361716"/>
    <w:rsid w:val="00375D4C"/>
    <w:rsid w:val="003B155A"/>
    <w:rsid w:val="003D51A5"/>
    <w:rsid w:val="003F0DF2"/>
    <w:rsid w:val="00402CFF"/>
    <w:rsid w:val="00406F37"/>
    <w:rsid w:val="0042551A"/>
    <w:rsid w:val="004333A9"/>
    <w:rsid w:val="00434A04"/>
    <w:rsid w:val="0044710D"/>
    <w:rsid w:val="00480194"/>
    <w:rsid w:val="004908F6"/>
    <w:rsid w:val="0049575A"/>
    <w:rsid w:val="00497A2C"/>
    <w:rsid w:val="004A7F33"/>
    <w:rsid w:val="004D4A02"/>
    <w:rsid w:val="004F2FA8"/>
    <w:rsid w:val="005043F8"/>
    <w:rsid w:val="00531F0F"/>
    <w:rsid w:val="005700CE"/>
    <w:rsid w:val="00582E13"/>
    <w:rsid w:val="005C6EA1"/>
    <w:rsid w:val="005F2760"/>
    <w:rsid w:val="005F717C"/>
    <w:rsid w:val="006068B5"/>
    <w:rsid w:val="006135D2"/>
    <w:rsid w:val="00694AAC"/>
    <w:rsid w:val="006A4D85"/>
    <w:rsid w:val="006B0147"/>
    <w:rsid w:val="006B3639"/>
    <w:rsid w:val="006D3B7A"/>
    <w:rsid w:val="006D58FD"/>
    <w:rsid w:val="00707C55"/>
    <w:rsid w:val="00741D57"/>
    <w:rsid w:val="00764C01"/>
    <w:rsid w:val="0076734D"/>
    <w:rsid w:val="007F0BB4"/>
    <w:rsid w:val="00822594"/>
    <w:rsid w:val="00836771"/>
    <w:rsid w:val="0085797D"/>
    <w:rsid w:val="0086084E"/>
    <w:rsid w:val="008626B9"/>
    <w:rsid w:val="00874AC4"/>
    <w:rsid w:val="00880F12"/>
    <w:rsid w:val="00885D15"/>
    <w:rsid w:val="008C2D2A"/>
    <w:rsid w:val="008D0DCB"/>
    <w:rsid w:val="008F26F8"/>
    <w:rsid w:val="00907570"/>
    <w:rsid w:val="0093349B"/>
    <w:rsid w:val="00986777"/>
    <w:rsid w:val="009A1177"/>
    <w:rsid w:val="009B4D59"/>
    <w:rsid w:val="009B67DC"/>
    <w:rsid w:val="009C0A23"/>
    <w:rsid w:val="009C1BD2"/>
    <w:rsid w:val="009D2628"/>
    <w:rsid w:val="00A2195B"/>
    <w:rsid w:val="00A42D5A"/>
    <w:rsid w:val="00A546DF"/>
    <w:rsid w:val="00A55306"/>
    <w:rsid w:val="00A76273"/>
    <w:rsid w:val="00A82E1B"/>
    <w:rsid w:val="00A91460"/>
    <w:rsid w:val="00AC0AE2"/>
    <w:rsid w:val="00B05924"/>
    <w:rsid w:val="00B41949"/>
    <w:rsid w:val="00B73932"/>
    <w:rsid w:val="00BB2CD9"/>
    <w:rsid w:val="00BB5807"/>
    <w:rsid w:val="00BB7781"/>
    <w:rsid w:val="00BC340E"/>
    <w:rsid w:val="00BC5930"/>
    <w:rsid w:val="00BD12B8"/>
    <w:rsid w:val="00BE6D7A"/>
    <w:rsid w:val="00BE75D1"/>
    <w:rsid w:val="00BF04B2"/>
    <w:rsid w:val="00C07B10"/>
    <w:rsid w:val="00C11933"/>
    <w:rsid w:val="00C559C6"/>
    <w:rsid w:val="00C65A6E"/>
    <w:rsid w:val="00C75A0A"/>
    <w:rsid w:val="00C87366"/>
    <w:rsid w:val="00C90BCA"/>
    <w:rsid w:val="00CA7AB2"/>
    <w:rsid w:val="00CB085A"/>
    <w:rsid w:val="00CB669F"/>
    <w:rsid w:val="00CD7A1F"/>
    <w:rsid w:val="00D06244"/>
    <w:rsid w:val="00D13824"/>
    <w:rsid w:val="00D4223B"/>
    <w:rsid w:val="00D56C8A"/>
    <w:rsid w:val="00DB4F59"/>
    <w:rsid w:val="00DD1B78"/>
    <w:rsid w:val="00DD675C"/>
    <w:rsid w:val="00DE17EA"/>
    <w:rsid w:val="00DF1E05"/>
    <w:rsid w:val="00E04639"/>
    <w:rsid w:val="00E23B05"/>
    <w:rsid w:val="00EB58C0"/>
    <w:rsid w:val="00ED022C"/>
    <w:rsid w:val="00F03FDB"/>
    <w:rsid w:val="00F10EE8"/>
    <w:rsid w:val="00F25BF5"/>
    <w:rsid w:val="00F400BA"/>
    <w:rsid w:val="00F405A0"/>
    <w:rsid w:val="00F50599"/>
    <w:rsid w:val="00F72634"/>
    <w:rsid w:val="00F92D59"/>
    <w:rsid w:val="00FB10CE"/>
    <w:rsid w:val="00FB32F9"/>
    <w:rsid w:val="00FB4F1E"/>
    <w:rsid w:val="00FC2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styleId="a7">
    <w:name w:val="footnote text"/>
    <w:basedOn w:val="a"/>
    <w:link w:val="a8"/>
    <w:uiPriority w:val="99"/>
    <w:rsid w:val="0048019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480194"/>
    <w:rPr>
      <w:rFonts w:ascii="Times New Roman" w:eastAsia="Times New Roman" w:hAnsi="Times New Roman" w:cs="Times New Roman"/>
      <w:sz w:val="20"/>
      <w:szCs w:val="20"/>
    </w:rPr>
  </w:style>
  <w:style w:type="character" w:styleId="a9">
    <w:name w:val="footnote reference"/>
    <w:basedOn w:val="a0"/>
    <w:rsid w:val="00480194"/>
    <w:rPr>
      <w:vertAlign w:val="superscript"/>
    </w:rPr>
  </w:style>
  <w:style w:type="paragraph" w:customStyle="1" w:styleId="ConsPlusNormal">
    <w:name w:val="ConsPlusNormal"/>
    <w:rsid w:val="00170EED"/>
    <w:pPr>
      <w:widowControl w:val="0"/>
      <w:autoSpaceDE w:val="0"/>
      <w:autoSpaceDN w:val="0"/>
      <w:spacing w:after="0" w:line="240" w:lineRule="auto"/>
    </w:pPr>
    <w:rPr>
      <w:rFonts w:ascii="Calibri" w:eastAsia="Times New Roman" w:hAnsi="Calibri" w:cs="Calibri"/>
      <w:szCs w:val="20"/>
    </w:rPr>
  </w:style>
  <w:style w:type="character" w:styleId="aa">
    <w:name w:val="annotation reference"/>
    <w:basedOn w:val="a0"/>
    <w:uiPriority w:val="99"/>
    <w:semiHidden/>
    <w:unhideWhenUsed/>
    <w:rsid w:val="00BB7781"/>
    <w:rPr>
      <w:sz w:val="16"/>
      <w:szCs w:val="16"/>
    </w:rPr>
  </w:style>
  <w:style w:type="paragraph" w:styleId="ab">
    <w:name w:val="annotation text"/>
    <w:basedOn w:val="a"/>
    <w:link w:val="ac"/>
    <w:uiPriority w:val="99"/>
    <w:semiHidden/>
    <w:unhideWhenUsed/>
    <w:rsid w:val="00BB7781"/>
    <w:pPr>
      <w:spacing w:line="240" w:lineRule="auto"/>
    </w:pPr>
    <w:rPr>
      <w:sz w:val="20"/>
      <w:szCs w:val="20"/>
    </w:rPr>
  </w:style>
  <w:style w:type="character" w:customStyle="1" w:styleId="ac">
    <w:name w:val="Текст примечания Знак"/>
    <w:basedOn w:val="a0"/>
    <w:link w:val="ab"/>
    <w:uiPriority w:val="99"/>
    <w:semiHidden/>
    <w:rsid w:val="00BB7781"/>
    <w:rPr>
      <w:sz w:val="20"/>
      <w:szCs w:val="20"/>
    </w:rPr>
  </w:style>
  <w:style w:type="paragraph" w:styleId="ad">
    <w:name w:val="annotation subject"/>
    <w:basedOn w:val="ab"/>
    <w:next w:val="ab"/>
    <w:link w:val="ae"/>
    <w:uiPriority w:val="99"/>
    <w:semiHidden/>
    <w:unhideWhenUsed/>
    <w:rsid w:val="00BB7781"/>
    <w:rPr>
      <w:b/>
      <w:bCs/>
    </w:rPr>
  </w:style>
  <w:style w:type="character" w:customStyle="1" w:styleId="ae">
    <w:name w:val="Тема примечания Знак"/>
    <w:basedOn w:val="ac"/>
    <w:link w:val="ad"/>
    <w:uiPriority w:val="99"/>
    <w:semiHidden/>
    <w:rsid w:val="00BB7781"/>
    <w:rPr>
      <w:b/>
      <w:bCs/>
      <w:sz w:val="20"/>
      <w:szCs w:val="20"/>
    </w:rPr>
  </w:style>
  <w:style w:type="paragraph" w:customStyle="1" w:styleId="ConsPlusNonformat">
    <w:name w:val="ConsPlusNonformat"/>
    <w:rsid w:val="00143C1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94CA-0C6C-4F4F-8D98-D78100E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16</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Writetype</cp:lastModifiedBy>
  <cp:revision>12</cp:revision>
  <cp:lastPrinted>2020-04-23T02:43:00Z</cp:lastPrinted>
  <dcterms:created xsi:type="dcterms:W3CDTF">2020-03-02T02:03:00Z</dcterms:created>
  <dcterms:modified xsi:type="dcterms:W3CDTF">2020-04-29T03:26:00Z</dcterms:modified>
</cp:coreProperties>
</file>