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C0" w:rsidRDefault="007266C0">
      <w:pPr>
        <w:widowControl w:val="0"/>
        <w:autoSpaceDE w:val="0"/>
        <w:autoSpaceDN w:val="0"/>
        <w:adjustRightInd w:val="0"/>
        <w:spacing w:after="0" w:line="240" w:lineRule="auto"/>
        <w:jc w:val="both"/>
        <w:outlineLvl w:val="0"/>
        <w:rPr>
          <w:rFonts w:ascii="Calibri" w:hAnsi="Calibri" w:cs="Calibri"/>
        </w:rPr>
      </w:pPr>
    </w:p>
    <w:p w:rsidR="007266C0" w:rsidRDefault="007266C0">
      <w:pPr>
        <w:widowControl w:val="0"/>
        <w:autoSpaceDE w:val="0"/>
        <w:autoSpaceDN w:val="0"/>
        <w:adjustRightInd w:val="0"/>
        <w:spacing w:after="0" w:line="240" w:lineRule="auto"/>
        <w:jc w:val="both"/>
        <w:rPr>
          <w:rFonts w:ascii="Calibri" w:hAnsi="Calibri" w:cs="Calibri"/>
        </w:rPr>
      </w:pPr>
      <w:r>
        <w:rPr>
          <w:rFonts w:ascii="Calibri" w:hAnsi="Calibri" w:cs="Calibri"/>
        </w:rPr>
        <w:t>27 июня 2013 года N 4-1451</w:t>
      </w:r>
      <w:r>
        <w:rPr>
          <w:rFonts w:ascii="Calibri" w:hAnsi="Calibri" w:cs="Calibri"/>
        </w:rPr>
        <w:br/>
      </w:r>
    </w:p>
    <w:p w:rsidR="007266C0" w:rsidRDefault="007266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ЗАКОНОДАТЕЛЬНОЕ СОБРАНИЕ КРАСНОЯРСКОГО КРАЯ</w:t>
      </w:r>
    </w:p>
    <w:p w:rsidR="007266C0" w:rsidRDefault="007266C0">
      <w:pPr>
        <w:widowControl w:val="0"/>
        <w:autoSpaceDE w:val="0"/>
        <w:autoSpaceDN w:val="0"/>
        <w:adjustRightInd w:val="0"/>
        <w:spacing w:after="0" w:line="240" w:lineRule="auto"/>
        <w:jc w:val="center"/>
        <w:rPr>
          <w:rFonts w:ascii="Calibri" w:hAnsi="Calibri" w:cs="Calibri"/>
          <w:b/>
          <w:bCs/>
        </w:rPr>
      </w:pPr>
    </w:p>
    <w:p w:rsidR="007266C0" w:rsidRDefault="00726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7266C0" w:rsidRDefault="007266C0">
      <w:pPr>
        <w:widowControl w:val="0"/>
        <w:autoSpaceDE w:val="0"/>
        <w:autoSpaceDN w:val="0"/>
        <w:adjustRightInd w:val="0"/>
        <w:spacing w:after="0" w:line="240" w:lineRule="auto"/>
        <w:jc w:val="center"/>
        <w:rPr>
          <w:rFonts w:ascii="Calibri" w:hAnsi="Calibri" w:cs="Calibri"/>
          <w:b/>
          <w:bCs/>
        </w:rPr>
      </w:pPr>
    </w:p>
    <w:p w:rsidR="007266C0" w:rsidRDefault="00726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w:t>
      </w:r>
    </w:p>
    <w:p w:rsidR="007266C0" w:rsidRDefault="007266C0">
      <w:pPr>
        <w:widowControl w:val="0"/>
        <w:autoSpaceDE w:val="0"/>
        <w:autoSpaceDN w:val="0"/>
        <w:adjustRightInd w:val="0"/>
        <w:spacing w:after="0" w:line="240" w:lineRule="auto"/>
        <w:jc w:val="center"/>
        <w:rPr>
          <w:rFonts w:ascii="Calibri" w:hAnsi="Calibri" w:cs="Calibri"/>
          <w:b/>
          <w:bCs/>
        </w:rPr>
      </w:pPr>
    </w:p>
    <w:p w:rsidR="007266C0" w:rsidRDefault="00726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ПРОВЕДЕНИЯ КАПИТАЛЬНОГО РЕМОНТА ОБЩЕГО</w:t>
      </w:r>
    </w:p>
    <w:p w:rsidR="007266C0" w:rsidRDefault="00726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 РАСПОЛОЖЕННЫХ</w:t>
      </w:r>
    </w:p>
    <w:p w:rsidR="007266C0" w:rsidRDefault="00726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КРАСНОЯРСКОГО КРАЯ</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Закона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Жилищным </w:t>
      </w:r>
      <w:hyperlink r:id="rId4" w:history="1">
        <w:r>
          <w:rPr>
            <w:rFonts w:ascii="Calibri" w:hAnsi="Calibri" w:cs="Calibri"/>
            <w:color w:val="0000FF"/>
          </w:rPr>
          <w:t>кодексом</w:t>
        </w:r>
      </w:hyperlink>
      <w:r>
        <w:rPr>
          <w:rFonts w:ascii="Calibri" w:hAnsi="Calibri" w:cs="Calibri"/>
        </w:rP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(далее - капитальный ремонт), регулирует порядок накопления, учета и целевого использования денежных средств, предназначенных для проведения капитального ремонта, а также порядок подготовки и утверждения региональных программ капитального ремонта общего имущества в многоквартирных домах (далее - региональная программа капитального ремонта) и требования к этим программам, цели, функции и порядок деятельности регионального оператора.</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 термины, используемые в настоящем Законе</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 термины в настоящем Законе используются в значениях, определенных Жилищным </w:t>
      </w:r>
      <w:hyperlink r:id="rId5"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Российской Федерации, регулирующими правоотношения при организации и проведении капитального ремонта.</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ФОРМИРОВАНИЕ ФОНДА КАПИТАЛЬНОГО РЕМОНТА</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Способы формирования фонда капитального ремонта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вправе выбрать один из следующих способов формирования фонда капитального ремонта: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Жилищным </w:t>
      </w:r>
      <w:hyperlink r:id="rId6" w:history="1">
        <w:r>
          <w:rPr>
            <w:rFonts w:ascii="Calibri" w:hAnsi="Calibri" w:cs="Calibri"/>
            <w:color w:val="0000FF"/>
          </w:rPr>
          <w:t>кодексом</w:t>
        </w:r>
      </w:hyperlink>
      <w:r>
        <w:rPr>
          <w:rFonts w:ascii="Calibri" w:hAnsi="Calibri" w:cs="Calibri"/>
        </w:rPr>
        <w:t xml:space="preserve"> Российской Федерации.</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владелец специального счета или региональный оператор, передающие средства фонда капитального ремонта, обязаны одновременно передать информацию о размере обязательств по уплате взносов на капитальный ремонт каждого собственника помещений в соответствующем доме с указанием суммы и периода имеющейся задолженности.</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Решение об определении способа формирования фонда капитального ремонта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0" w:name="Par37"/>
      <w:bookmarkEnd w:id="0"/>
      <w:r>
        <w:rPr>
          <w:rFonts w:ascii="Calibri" w:hAnsi="Calibri" w:cs="Calibri"/>
        </w:rPr>
        <w:t xml:space="preserve">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w:t>
      </w:r>
      <w:r>
        <w:rPr>
          <w:rFonts w:ascii="Calibri" w:hAnsi="Calibri" w:cs="Calibri"/>
        </w:rPr>
        <w:lastRenderedPageBreak/>
        <w:t>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1" w:name="Par38"/>
      <w:bookmarkEnd w:id="1"/>
      <w:r>
        <w:rPr>
          <w:rFonts w:ascii="Calibri" w:hAnsi="Calibri" w:cs="Calibri"/>
        </w:rPr>
        <w:t>В целях реализации решения о формировании фонда капитального ремонта на специальном счете, владельцем которого будет являться региональный оператор,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принятом решении об определении способа формирования фонда капитального ремонта, а также о направлении в адрес регионального оператора копии протокола общего собрания собственников, указанного в </w:t>
      </w:r>
      <w:hyperlink w:anchor="Par38" w:history="1">
        <w:r>
          <w:rPr>
            <w:rFonts w:ascii="Calibri" w:hAnsi="Calibri" w:cs="Calibri"/>
            <w:color w:val="0000FF"/>
          </w:rPr>
          <w:t>абзаце втором пункта 1</w:t>
        </w:r>
      </w:hyperlink>
      <w:r>
        <w:rPr>
          <w:rFonts w:ascii="Calibri" w:hAnsi="Calibri" w:cs="Calibri"/>
        </w:rPr>
        <w:t xml:space="preserve"> настоящей статьи, собственники помещений уведомляют органы местного самоуправления муниципальных образований, на территории которых находится соответствующий многоквартирный дом.</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позднее чем за один месяц до окончания срока, установленного </w:t>
      </w:r>
      <w:hyperlink w:anchor="Par37" w:history="1">
        <w:r>
          <w:rPr>
            <w:rFonts w:ascii="Calibri" w:hAnsi="Calibri" w:cs="Calibri"/>
            <w:color w:val="0000FF"/>
          </w:rPr>
          <w:t>пунктом 1</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2" w:name="Par41"/>
      <w:bookmarkEnd w:id="2"/>
      <w:r>
        <w:rPr>
          <w:rFonts w:ascii="Calibri" w:hAnsi="Calibri" w:cs="Calibri"/>
        </w:rPr>
        <w:t xml:space="preserve">4. В случае если собственники помещений в многоквартирном доме в срок, установленный </w:t>
      </w:r>
      <w:hyperlink w:anchor="Par37" w:history="1">
        <w:r>
          <w:rPr>
            <w:rFonts w:ascii="Calibri" w:hAnsi="Calibri" w:cs="Calibri"/>
            <w:color w:val="0000FF"/>
          </w:rPr>
          <w:t>пунктом 1</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пунктом 1 настоящей статьи срок,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решение принимается органом местного самоуправления в течение десяти дней с даты истечения срока, установленного </w:t>
      </w:r>
      <w:hyperlink w:anchor="Par37" w:history="1">
        <w:r>
          <w:rPr>
            <w:rFonts w:ascii="Calibri" w:hAnsi="Calibri" w:cs="Calibri"/>
            <w:color w:val="0000FF"/>
          </w:rPr>
          <w:t>пунктом 1</w:t>
        </w:r>
      </w:hyperlink>
      <w:r>
        <w:rPr>
          <w:rFonts w:ascii="Calibri" w:hAnsi="Calibri" w:cs="Calibri"/>
        </w:rPr>
        <w:t xml:space="preserve"> настоящей статьи, и в течение пяти дней с даты принятия решения направляется органом местного самоуправления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bookmarkStart w:id="3" w:name="Par44"/>
      <w:bookmarkEnd w:id="3"/>
      <w:r>
        <w:rPr>
          <w:rFonts w:ascii="Calibri" w:hAnsi="Calibri" w:cs="Calibri"/>
        </w:rPr>
        <w:t>Статья 5. Минимальный размер взноса на капитальный ремонт</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Минимальный размер взноса на капитальный ремонт (далее - минимальный размер взноса) устанавливается Правительством Красноярского края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на один квадратный метр общей площади помещения в многоквартирном доме, принадлежащего собственнику такого помещения, и может быть дифференцирован по муниципальным образованиям края с учетом типа и этажности многоквартирного дома,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перечня работ по капитальному ремонту общего имущества в многоквартирном доме.</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взноса устанавливается с соблюдением принципа доступности для граждан с учетом совокупных расходов на оплату жилого помещения и коммунальных услуг. Обеспечение принципа доступности для граждан минимального размера взноса осуществляется в соответствии с федеральными законами и иными нормативными правовыми актами Российской Федерации, законами края и иными нормативными правовыми актами края.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размер взноса устанавливается ежегодно на трехлетний период с разбивкой по годам. Минимальный размер взноса на второй и третий год указанного трехлетнего периода определяется с учетом уровня инфляции.</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Минимальный размер взноса устанавливается в срок до 1 октября года, предшествующего очередному трехлетнему периоду.</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Особенности уплаты взносов на капитальный ремонт</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взносы на капитальный ремонт уплачиваются собственниками помещений в многоквартирном доме ежемесячно до 10-го числа месяца, следующего за истекшим месяцем.</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w:t>
      </w:r>
      <w:proofErr w:type="spellStart"/>
      <w:r>
        <w:rPr>
          <w:rFonts w:ascii="Calibri" w:hAnsi="Calibri" w:cs="Calibri"/>
        </w:rPr>
        <w:t>ресурсоснабжающей</w:t>
      </w:r>
      <w:proofErr w:type="spellEnd"/>
      <w:r>
        <w:rPr>
          <w:rFonts w:ascii="Calibri" w:hAnsi="Calibri" w:cs="Calibri"/>
        </w:rPr>
        <w:t xml:space="preserve"> организацией договор о включении 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Взносы на капитальный ремонт учитываются при предоставлении субсидий на оплату жилого помещения и коммунальных услуг.</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7. Учет фондов капитального ремонта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w:t>
      </w: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4" w:name="Par60"/>
      <w:bookmarkEnd w:id="4"/>
      <w:r>
        <w:rPr>
          <w:rFonts w:ascii="Calibri" w:hAnsi="Calibri" w:cs="Calibri"/>
        </w:rPr>
        <w:t>2. Система учета фондов капитального ремонта включает в себя сведения о:</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задолженности за оказанные услуги и (или) выполненные работы по капитальному ремонту общего имущества в многоквартирном доме.</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ведет учет средств, поступивших на счет в виде взносов на капитальный ремонт собственников помещений в многоквартирном доме, формирование фонда капитального ремонта которого осуществляется на специальном счете.</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Порядок предоставления сведений о фондах капитального ремонта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оператор по запросу предоставляет сведения, предусмотренные </w:t>
      </w:r>
      <w:hyperlink w:anchor="Par60" w:history="1">
        <w:r>
          <w:rPr>
            <w:rFonts w:ascii="Calibri" w:hAnsi="Calibri" w:cs="Calibri"/>
            <w:color w:val="0000FF"/>
          </w:rPr>
          <w:t>пунктом 2 статьи 7</w:t>
        </w:r>
      </w:hyperlink>
      <w:r>
        <w:rPr>
          <w:rFonts w:ascii="Calibri" w:hAnsi="Calibri" w:cs="Calibri"/>
        </w:rPr>
        <w:t xml:space="preserve"> настоящего Закона,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жилищно-строительному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на основании решения общего собрания собственников помещений в многоквартирном доме действует от имени собственников помещений в таком доме,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специального счета предоставляет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по запросу лица, ответственного за управление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в целях подготовки предложений по капитальному ремонту общего имущества в многоквартирном доме предоставляет информацию об общей сумме зачисленных на счет платежей собственников всех помещений в многоквартирном доме и об остатке средств на специальном счете.</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настоящей статье, направляются на основании письменного запроса соответствующего лица в течение 10 рабочих дней со дня получения запроса.</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Контроль за формированием фонда капитального ремонта, целевым расходованием денежных средств, сформированных за счет взносов на капитальный ремонт, и обеспечением сохранности этих средств</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5" w:name="Par75"/>
      <w:bookmarkEnd w:id="5"/>
      <w:r>
        <w:rPr>
          <w:rFonts w:ascii="Calibri" w:hAnsi="Calibri" w:cs="Calibri"/>
        </w:rPr>
        <w:t>1. Владелец специального счета обязан ежегодно в срок не позднее 1 февраля года, следующего за отчетным, представлять в орган государственного жилищного надзора сведения о размере остатка средств на специальном счете. Владелец специального счета также обязан ежемесячно в срок до 25-го числа месяца, следующего за истекшим месяцем,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w:t>
      </w: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6" w:name="Par76"/>
      <w:bookmarkEnd w:id="6"/>
      <w:r>
        <w:rPr>
          <w:rFonts w:ascii="Calibri" w:hAnsi="Calibri" w:cs="Calibri"/>
        </w:rPr>
        <w:t>2. Региональный оператор обязан ежегодно в срок не позднее 1 февраля года, следующего за отчетным, представлять в орган государственного жилищного надзора сведения о многоквартирных домах, собственники помещений в которых формируют фонды капитального ремонта на счете, счетах регионального оператора. Региональный оператор также обязан ежемесячно в срок до 25-го числа месяца, следующего за истекшим месяцем,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размере остатка средств на специальном счете, о поступлении взносов на капитальный ремонт представляются в орган государственного жилищного надзора по каждому собственнику помещений в многоквартирном доме с указанием номера квартиры собственника.</w:t>
      </w: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7" w:name="Par78"/>
      <w:bookmarkEnd w:id="7"/>
      <w:r>
        <w:rPr>
          <w:rFonts w:ascii="Calibri" w:hAnsi="Calibri" w:cs="Calibri"/>
        </w:rPr>
        <w:t xml:space="preserve">4. Орган государственного жилищного надзора ведет реестр сведений, указанных в </w:t>
      </w:r>
      <w:hyperlink w:anchor="Par75" w:history="1">
        <w:r>
          <w:rPr>
            <w:rFonts w:ascii="Calibri" w:hAnsi="Calibri" w:cs="Calibri"/>
            <w:color w:val="0000FF"/>
          </w:rPr>
          <w:t>пунктах 1</w:t>
        </w:r>
      </w:hyperlink>
      <w:r>
        <w:rPr>
          <w:rFonts w:ascii="Calibri" w:hAnsi="Calibri" w:cs="Calibri"/>
        </w:rPr>
        <w:t xml:space="preserve"> и </w:t>
      </w:r>
      <w:hyperlink w:anchor="Par76" w:history="1">
        <w:r>
          <w:rPr>
            <w:rFonts w:ascii="Calibri" w:hAnsi="Calibri" w:cs="Calibri"/>
            <w:color w:val="0000FF"/>
          </w:rPr>
          <w:t>2</w:t>
        </w:r>
      </w:hyperlink>
      <w:r>
        <w:rPr>
          <w:rFonts w:ascii="Calibri" w:hAnsi="Calibri" w:cs="Calibri"/>
        </w:rPr>
        <w:t xml:space="preserve"> настоящей статьи, реестр специальных счетов, а также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Информирование органа местного самоуправления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пяти рабочих дней с даты его поступления в орган государственного жилищного надзора.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указанных в </w:t>
      </w:r>
      <w:hyperlink w:anchor="Par78" w:history="1">
        <w:r>
          <w:rPr>
            <w:rFonts w:ascii="Calibri" w:hAnsi="Calibri" w:cs="Calibri"/>
            <w:color w:val="0000FF"/>
          </w:rPr>
          <w:t>пункте 4</w:t>
        </w:r>
      </w:hyperlink>
      <w:r>
        <w:rPr>
          <w:rFonts w:ascii="Calibri" w:hAnsi="Calibri" w:cs="Calibri"/>
        </w:rPr>
        <w:t xml:space="preserve"> настоящей статьи реестров осуществляется органом государственного жилищного надзора в электронной форме в порядке, установленном Правительством Красноярского края.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целевым расходованием денежных средств, сформированных за счет взносов на капитальный ремонт, и обеспечением сохранности этих средств осуществляется в порядке, установленном Правительством Красноярского края.</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bookmarkStart w:id="8" w:name="Par83"/>
      <w:bookmarkEnd w:id="8"/>
      <w:r>
        <w:rPr>
          <w:rFonts w:ascii="Calibri" w:hAnsi="Calibri" w:cs="Calibri"/>
        </w:rPr>
        <w:t>Статья 10. Меры государственной поддержки капитального ремонта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9" w:name="Par85"/>
      <w:bookmarkEnd w:id="9"/>
      <w:r>
        <w:rPr>
          <w:rFonts w:ascii="Calibri" w:hAnsi="Calibri" w:cs="Calibri"/>
        </w:rPr>
        <w:t>1.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средств краевого бюджета, в порядке и на условиях, определенных законами края, в пределах средств, предусмотренных законом края о краевом бюджете.</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Финансовая поддержка, предусмотренная </w:t>
      </w:r>
      <w:hyperlink w:anchor="Par85" w:history="1">
        <w:r>
          <w:rPr>
            <w:rFonts w:ascii="Calibri" w:hAnsi="Calibri" w:cs="Calibri"/>
            <w:color w:val="0000FF"/>
          </w:rPr>
          <w:t>пунктом 1</w:t>
        </w:r>
      </w:hyperlink>
      <w:r>
        <w:rPr>
          <w:rFonts w:ascii="Calibri" w:hAnsi="Calibri" w:cs="Calibri"/>
        </w:rPr>
        <w:t xml:space="preserve"> настоящей статьи, не предоставляется в следующих случаях:</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 дня ввода в эксплуатацию многоквартирного дома прошло менее 10 лет;</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собственники помещений приняли решение о переносе срока капитального ремонта с предусмотренного региональной программой капитального ремонта на более ранний по отношению к сроку, установленному региональной программой капитального ремонта.</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РЕГИОНАЛЬНАЯ ПРОГРАММА КАПИТАЛЬНОГО РЕМОНТА</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Порядок разработки и утверждения региональной программы, требования к региональной программе капитального ремонта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Красноярского края.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включает:</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всех многоквартирных домов, расположенных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услуг и (или) работ по капитальному ремонту общего имущества в многоквартирных домах;</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плановый год проведения капитального ремонта общего имущества в многоквартирных домах;</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сведения, определенные Правительством Красноярского края.</w:t>
      </w: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10" w:name="Par100"/>
      <w:bookmarkEnd w:id="10"/>
      <w:r>
        <w:rPr>
          <w:rFonts w:ascii="Calibri" w:hAnsi="Calibri" w:cs="Calibri"/>
        </w:rPr>
        <w:t>3. Для формирования региональной программы капитального ремонта лица, осуществляющие управление многоквартирными домами, в течение одного месяца с даты вступления настоящего Закона в силу представляют в органы местного самоуправления информацию о многоквартирных домах, управление которыми они осуществляют, по форме, утвержденной уполномоченным Правительством Красноярского края органом исполнительной власти Красноярского края (далее - уполномоченный орган).</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обобщают поступившую информацию в установленном уполномоченным органом порядке, а также собирают информацию по многоквартирным домам, находящимся в муниципальной и (или) государственной собственности, и по многоквартирным домам, информация о которых не представлена лицами, осуществляющими управление многоквартирными домами, в срок, установленный в </w:t>
      </w:r>
      <w:hyperlink w:anchor="Par100" w:history="1">
        <w:r>
          <w:rPr>
            <w:rFonts w:ascii="Calibri" w:hAnsi="Calibri" w:cs="Calibri"/>
            <w:color w:val="0000FF"/>
          </w:rPr>
          <w:t>пункте 3</w:t>
        </w:r>
      </w:hyperlink>
      <w:r>
        <w:rPr>
          <w:rFonts w:ascii="Calibri" w:hAnsi="Calibri" w:cs="Calibri"/>
        </w:rPr>
        <w:t xml:space="preserve"> настоящей статьи. Обобщенная информация обо всех многоквартирных домах, расположенных на территории муниципального образования, представляется органом местного самоуправления в уполномоченный орган не позднее двух месяцев с даты вступления настоящего Закона в силу.</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на основании сведений, представленных органами местного самоуправления, формирует проект региональной программы капитального ремонта.</w:t>
      </w: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11" w:name="Par103"/>
      <w:bookmarkEnd w:id="11"/>
      <w:r>
        <w:rPr>
          <w:rFonts w:ascii="Calibri" w:hAnsi="Calibri" w:cs="Calibri"/>
        </w:rPr>
        <w:t>6. Региональная программа капитального ремонта утверждается Правительством Красноярского края.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Региональная программа капитального ремонта подлежит актуализации не реже одного раза в год, которая осуществляется в порядке, предусмотренном </w:t>
      </w:r>
      <w:hyperlink w:anchor="Par100" w:history="1">
        <w:r>
          <w:rPr>
            <w:rFonts w:ascii="Calibri" w:hAnsi="Calibri" w:cs="Calibri"/>
            <w:color w:val="0000FF"/>
          </w:rPr>
          <w:t>пунктами 3</w:t>
        </w:r>
      </w:hyperlink>
      <w:r>
        <w:rPr>
          <w:rFonts w:ascii="Calibri" w:hAnsi="Calibri" w:cs="Calibri"/>
        </w:rPr>
        <w:t xml:space="preserve"> - </w:t>
      </w:r>
      <w:hyperlink w:anchor="Par103" w:history="1">
        <w:r>
          <w:rPr>
            <w:rFonts w:ascii="Calibri" w:hAnsi="Calibri" w:cs="Calibri"/>
            <w:color w:val="0000FF"/>
          </w:rPr>
          <w:t>6</w:t>
        </w:r>
      </w:hyperlink>
      <w:r>
        <w:rPr>
          <w:rFonts w:ascii="Calibri" w:hAnsi="Calibri" w:cs="Calibri"/>
        </w:rPr>
        <w:t xml:space="preserve"> настоящей статьи. Предложения по актуализации региональной программы капитального ремонта представляются в уполномоченный орган не позднее 15 ноября.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Утвержденная региональная программа капитального ремонта подлежит размещению на официальном сайте регионального оператора в сети Интернет.</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Актуальная редакция региональной программы капитального ремонта подлежит размещению на официальном </w:t>
      </w:r>
      <w:r>
        <w:rPr>
          <w:rFonts w:ascii="Calibri" w:hAnsi="Calibri" w:cs="Calibri"/>
        </w:rPr>
        <w:lastRenderedPageBreak/>
        <w:t>сайте регионального оператора не позднее 10 дней со дня ее актуализации.</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Порядок разработки и утверждения краткосрочных планов реализации региональной программы капитального ремонта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утверждают краткосрочные (сроком до трех лет) планы реализации региональной программы капитального ремонта ежегодно до 15 июля года, предшествующего планируемому.</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Утвержденные органами местного самоуправления краткосрочные планы реализации региональной программы капитального ремонта в срок до 1 сентября года, предшествующего планируемому, направляются в уполномоченный орган.</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с учетом представленных органами местного самоуправления краткосрочных планов ежегодно разрабатывает краткосрочный план реализации региональной программы капитального ремонта и направляет его на утверждение Правительству Красноярского края.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Утвержденный Правительством Красноярского края краткосрочный план реализации региональной программы капитального ремонта подлежит размещению на официальном сайте регионального оператора в сети Интернет в течение 10 дней со дня его официального утверждения.</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Критерии очередности проведения капитального ремонта общего имущества в многоквартирных домах</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год ввода в эксплуатацию многоквартирного дома;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последнего проведения капитального ремонта многоквартирного дома;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полнота поступлений взносов на капитальный ремонт собственников помещений в многоквартирном доме;</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комплексность проведения капитального ремонта многоквартирного дома;</w:t>
      </w:r>
    </w:p>
    <w:p w:rsidR="007266C0" w:rsidRDefault="007266C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степень готовности многоквартирного дома к капитальному ремонту (наличие проектной документации на капитальный ремонт многоквартирного дома, включая смету расходов).</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первоочередном порядке региональной программой капитального ремонта предусматривается проведение капитального ремонта: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многоквартирных домов, капитальный ремонт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устанавливается Правительством Красноярского края.</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Работы и (или) услуги по капитальному ремонту, выполнение и (или) оказание которых финансируется за счет средств фонда капитального ремонта, сформированного исходя из минимального размера взноса на капитальный ремонт, а также за счет средств государственной поддержки</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работ и (или) услуг по капитальному ремонту, выполнение и (или) оказание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ar44" w:history="1">
        <w:r>
          <w:rPr>
            <w:rFonts w:ascii="Calibri" w:hAnsi="Calibri" w:cs="Calibri"/>
            <w:color w:val="0000FF"/>
          </w:rPr>
          <w:t>статьей 5</w:t>
        </w:r>
      </w:hyperlink>
      <w:r>
        <w:rPr>
          <w:rFonts w:ascii="Calibri" w:hAnsi="Calibri" w:cs="Calibri"/>
        </w:rPr>
        <w:t xml:space="preserve"> настоящего Закона, включает в себя: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ремонт внутридомовых инженерных систем </w:t>
      </w:r>
      <w:proofErr w:type="spellStart"/>
      <w:r>
        <w:rPr>
          <w:rFonts w:ascii="Calibri" w:hAnsi="Calibri" w:cs="Calibri"/>
        </w:rPr>
        <w:t>электро</w:t>
      </w:r>
      <w:proofErr w:type="spellEnd"/>
      <w:r>
        <w:rPr>
          <w:rFonts w:ascii="Calibri" w:hAnsi="Calibri" w:cs="Calibri"/>
        </w:rPr>
        <w:t xml:space="preserve">-, тепло-, </w:t>
      </w:r>
      <w:proofErr w:type="spellStart"/>
      <w:r>
        <w:rPr>
          <w:rFonts w:ascii="Calibri" w:hAnsi="Calibri" w:cs="Calibri"/>
        </w:rPr>
        <w:t>газо</w:t>
      </w:r>
      <w:proofErr w:type="spellEnd"/>
      <w:r>
        <w:rPr>
          <w:rFonts w:ascii="Calibri" w:hAnsi="Calibri" w:cs="Calibri"/>
        </w:rPr>
        <w:t>-, водоснабжения, водоотведения;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ремонт или замену лифтового оборудования, признанного непригодным для эксплуатации, ремонт лифтовых шахт;</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ремонт крыши, в том числе переустройство невентилируемой крыши на вентилируемую крышу, устройство выходов на кровлю;</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ремонт подвальных помещений, относящихся к общему имуществу в многоквартирном доме;</w:t>
      </w:r>
    </w:p>
    <w:p w:rsidR="007266C0" w:rsidRDefault="007266C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утепление и ремонт фасада;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установку коллективных (</w:t>
      </w:r>
      <w:proofErr w:type="spellStart"/>
      <w:r>
        <w:rPr>
          <w:rFonts w:ascii="Calibri" w:hAnsi="Calibri" w:cs="Calibri"/>
        </w:rPr>
        <w:t>общедомовых</w:t>
      </w:r>
      <w:proofErr w:type="spellEnd"/>
      <w:r>
        <w:rPr>
          <w:rFonts w:ascii="Calibri" w:hAnsi="Calibri" w:cs="Calibri"/>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ремонт фундамента многоквартирного дома;</w:t>
      </w:r>
    </w:p>
    <w:p w:rsidR="007266C0" w:rsidRDefault="007266C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разработку сметной документации на выполнение работ по капитальному ремонту;</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разработку проектной документации для отдельных видов работ по капитальному ремонту;</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проведение проверки достоверности определения сметной стоимости работ по капитальному ремонту;</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услуги по строительному контролю в процессе осуществления капитального ремонта в соответствии с Градостроительным </w:t>
      </w:r>
      <w:hyperlink r:id="rId7" w:history="1">
        <w:r>
          <w:rPr>
            <w:rFonts w:ascii="Calibri" w:hAnsi="Calibri" w:cs="Calibri"/>
            <w:color w:val="0000FF"/>
          </w:rPr>
          <w:t>кодексом</w:t>
        </w:r>
      </w:hyperlink>
      <w:r>
        <w:rPr>
          <w:rFonts w:ascii="Calibri" w:hAnsi="Calibri" w:cs="Calibri"/>
        </w:rPr>
        <w:t xml:space="preserve"> Российской Федерации.</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работ и (или) услуг по капитальному ремонту общего имущества в многоквартирном доме, выполнение и (или) оказание которых осуществляется при финансовой поддержке, предусмотренной </w:t>
      </w:r>
      <w:hyperlink w:anchor="Par83" w:history="1">
        <w:r>
          <w:rPr>
            <w:rFonts w:ascii="Calibri" w:hAnsi="Calibri" w:cs="Calibri"/>
            <w:color w:val="0000FF"/>
          </w:rPr>
          <w:t>статьей 10</w:t>
        </w:r>
      </w:hyperlink>
      <w:r>
        <w:rPr>
          <w:rFonts w:ascii="Calibri" w:hAnsi="Calibri" w:cs="Calibri"/>
        </w:rPr>
        <w:t xml:space="preserve"> настоящего Закона, утверждается Правительством Красноярского края.</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Мониторинг технического состояния многоквартирных домов</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технического состояния многоквартирных домов осуществляется органом государственного жилищного надзора в порядке, установленном Правительством Красноярского края.</w:t>
      </w: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2. Лица, осуществляющие управление многоквартирными домами, обязаны ежегодно в срок до 15 июля представлять в орган государственного жилищного надзора информацию о результатах технического обследования многоквартирных домов.</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представляют в орган государственного жилищного надзора информацию, предусмотренную в </w:t>
      </w:r>
      <w:hyperlink w:anchor="Par147" w:history="1">
        <w:r>
          <w:rPr>
            <w:rFonts w:ascii="Calibri" w:hAnsi="Calibri" w:cs="Calibri"/>
            <w:color w:val="0000FF"/>
          </w:rPr>
          <w:t>пункте 2</w:t>
        </w:r>
      </w:hyperlink>
      <w:r>
        <w:rPr>
          <w:rFonts w:ascii="Calibri" w:hAnsi="Calibri" w:cs="Calibri"/>
        </w:rPr>
        <w:t xml:space="preserve"> настоящей статьи, в отношении многоквартирных домов, находящихся в муниципальной собственности.</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результатах технического обследования многоквартирных домов представляется по форме, утвержденной Правительством Красноярского края.</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ПРОВЕДЕНИЕ КАПИТАЛЬНОГО РЕМОНТА ОБЩЕГО ИМУЩЕСТВА</w:t>
      </w:r>
    </w:p>
    <w:p w:rsidR="007266C0" w:rsidRDefault="00726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Решение о проведении капитального ремонта общего имущества в многоквартирном доме</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161" w:history="1">
        <w:r>
          <w:rPr>
            <w:rFonts w:ascii="Calibri" w:hAnsi="Calibri" w:cs="Calibri"/>
            <w:color w:val="0000FF"/>
          </w:rPr>
          <w:t>пунктом 6</w:t>
        </w:r>
      </w:hyperlink>
      <w:r>
        <w:rPr>
          <w:rFonts w:ascii="Calibri" w:hAnsi="Calibri" w:cs="Calibri"/>
        </w:rPr>
        <w:t xml:space="preserve"> настоящей статьи.</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13" w:name="Par158"/>
      <w:bookmarkEnd w:id="13"/>
      <w:r>
        <w:rPr>
          <w:rFonts w:ascii="Calibri" w:hAnsi="Calibri" w:cs="Calibri"/>
        </w:rPr>
        <w:t>3. Не менее чем за шесть месяцев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представляют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14" w:name="Par159"/>
      <w:bookmarkEnd w:id="14"/>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158" w:history="1">
        <w:r>
          <w:rPr>
            <w:rFonts w:ascii="Calibri" w:hAnsi="Calibri" w:cs="Calibri"/>
            <w:color w:val="0000FF"/>
          </w:rPr>
          <w:t>пункте 3</w:t>
        </w:r>
      </w:hyperlink>
      <w:r>
        <w:rPr>
          <w:rFonts w:ascii="Calibri" w:hAnsi="Calibri" w:cs="Calibri"/>
        </w:rPr>
        <w:t xml:space="preserve"> настоящей статьи, обязаны рассмотреть указанные предложения и принять на общем собрании соответствующее решение.</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должно содержать сведения, указанные в </w:t>
      </w:r>
      <w:hyperlink r:id="rId8" w:history="1">
        <w:r>
          <w:rPr>
            <w:rFonts w:ascii="Calibri" w:hAnsi="Calibri" w:cs="Calibri"/>
            <w:color w:val="0000FF"/>
          </w:rPr>
          <w:t>части 5 статьи 189</w:t>
        </w:r>
      </w:hyperlink>
      <w:r>
        <w:rPr>
          <w:rFonts w:ascii="Calibri" w:hAnsi="Calibri" w:cs="Calibri"/>
        </w:rPr>
        <w:t xml:space="preserve"> Жилищного кодекса Российской Федерации.</w:t>
      </w: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 xml:space="preserve">6. В случае если в срок, указанный в </w:t>
      </w:r>
      <w:hyperlink w:anchor="Par159" w:history="1">
        <w:r>
          <w:rPr>
            <w:rFonts w:ascii="Calibri" w:hAnsi="Calibri" w:cs="Calibri"/>
            <w:color w:val="0000FF"/>
          </w:rPr>
          <w:t>пункте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одного месяца с даты истечения срока, указанного в пункте 4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и в течение пяти дней с даты принятия соответствующего решения уведомляет о нем регионального оператора и собственников помещений в многоквартирном доме, в отношении которого принято соответствующее решение.</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w:t>
      </w:r>
      <w:r>
        <w:rPr>
          <w:rFonts w:ascii="Calibri" w:hAnsi="Calibri" w:cs="Calibri"/>
        </w:rPr>
        <w:lastRenderedPageBreak/>
        <w:t>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счетах регионального оператора и направляет такое решение владельцу специального счета.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указанного решения и уведомление о нем заинтересованных лиц осуществляются в порядке, предусмотренном </w:t>
      </w:r>
      <w:hyperlink w:anchor="Par161" w:history="1">
        <w:r>
          <w:rPr>
            <w:rFonts w:ascii="Calibri" w:hAnsi="Calibri" w:cs="Calibri"/>
            <w:color w:val="0000FF"/>
          </w:rPr>
          <w:t>пунктом 6</w:t>
        </w:r>
      </w:hyperlink>
      <w:r>
        <w:rPr>
          <w:rFonts w:ascii="Calibri" w:hAnsi="Calibri" w:cs="Calibri"/>
        </w:rPr>
        <w:t xml:space="preserve"> настоящей статьи.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указанном случае принимается с учетом требований, установленных </w:t>
      </w:r>
      <w:hyperlink w:anchor="Par158" w:history="1">
        <w:r>
          <w:rPr>
            <w:rFonts w:ascii="Calibri" w:hAnsi="Calibri" w:cs="Calibri"/>
            <w:color w:val="0000FF"/>
          </w:rPr>
          <w:t>пунктами 3</w:t>
        </w:r>
      </w:hyperlink>
      <w:r>
        <w:rPr>
          <w:rFonts w:ascii="Calibri" w:hAnsi="Calibri" w:cs="Calibri"/>
        </w:rPr>
        <w:t xml:space="preserve"> - </w:t>
      </w:r>
      <w:hyperlink w:anchor="Par161"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настоящим пунктом, региональный оператор,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Перенос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 (продление межремонтных сроков) допускается по результатам технических осмотров многоквартирного дома, проводимых в порядке, установленном законодательством, с внесением соответствующих изменений в региональную программу капитального ремонта.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межремонтных сроков принимается собственниками помещений на основании акта, составляемого в случае формирования фонда капитального ремонта на специальном счете лицом, ответственным за эксплуатацию многоквартирного дома, или региональным оператором, в случае формирования фонда капитального ремонта на счете, счетах регионального оператора - с обязательным участием представителей органа государственного жилищного надзора и органов местного самоуправления.</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Размер предельной стоимости услуг и (или) работ по капитальному ремонту общего имущества в многоквартирном доме</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предельной стоимости каждого из видов услуг и (или) работ по капитальному ремонту общего имущества в многоквартирном доме,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нормативным правовым актом Правительства Красноярского края или уполномоченного им органа исполнительной власти края на три года и подлежит ежегодной индексации с учетом уровня инфляции.</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предельной стоимости услуги и (или) работы по капитальному ремонту устанавливается в расчете на один квадратный метр общей площади помещений в многоквартирном доме (удельная предельная стоимость) дифференцированно по муниципальным районам и городским округам края и типам многоквартирных домов.</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bookmarkStart w:id="16" w:name="Par172"/>
      <w:bookmarkEnd w:id="16"/>
      <w:r>
        <w:rPr>
          <w:rFonts w:ascii="Calibri" w:hAnsi="Calibri" w:cs="Calibri"/>
        </w:rPr>
        <w:t>Статья 18. Порядок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на конкурсной основе в порядке, установленном Правительством Красноярского края.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предоставления финансовой поддержки на проведение капитального ремонта общего имущества в многоквартирных домах за счет средств краевого бюджета управляющей организации, товариществу собственников жилья, жилищному, жилищно-строительному кооперативу или иному специализированному потребительскому кооперативу привлечение указанными лицами подрядных организаций для оказания услуг и (или) выполнения работ по капитальному ремонту общего имущества в многоквартирном доме осуществляется на конкурсной основе в порядке, установленном Правительством Красноярского края.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Процедуры привлечения подрядных организаций для оказания услуг и (или) выполнения работ по капитальному ремонту общего имущества в многоквартирных домах основываются на принципах:</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открытости и прозрачности информации об условиях, процедуре и результатах отбора подрядных организаций путем обеспечения свободного и безвозмездного доступа к ней, а также полноты и достоверности этой информации;</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создания равных условий для участия подрядных организаций в процедуре отбора.</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bookmarkStart w:id="17" w:name="Par180"/>
      <w:bookmarkEnd w:id="17"/>
      <w:r>
        <w:rPr>
          <w:rFonts w:ascii="Calibri" w:hAnsi="Calibri" w:cs="Calibri"/>
        </w:rPr>
        <w:t>Статья 19.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осуществляется путем подписания акта приемки выполненных услуг и (или) работ. Такой акт должен быть согласован с органом местного самоуправления, а также с лицом, которое уполномочено действовать от имени </w:t>
      </w:r>
      <w:r>
        <w:rPr>
          <w:rFonts w:ascii="Calibri" w:hAnsi="Calibri" w:cs="Calibri"/>
        </w:rPr>
        <w:lastRenderedPageBreak/>
        <w:t>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18" w:name="Par183"/>
      <w:bookmarkEnd w:id="18"/>
      <w:r>
        <w:rPr>
          <w:rFonts w:ascii="Calibri" w:hAnsi="Calibri" w:cs="Calibri"/>
        </w:rPr>
        <w:t>2. Решением общего собрания собственников помещений в многоквартирном доме определяется лицо (лица), уполномоченное (уполномоченные) на участие в работе комиссии по приемке услуг и (или) работ по капитальному ремонту общего имущества в многоквартирном доме.</w:t>
      </w: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19" w:name="Par184"/>
      <w:bookmarkEnd w:id="19"/>
      <w:r>
        <w:rPr>
          <w:rFonts w:ascii="Calibri" w:hAnsi="Calibri" w:cs="Calibri"/>
        </w:rPr>
        <w:t xml:space="preserve">3. Региональный оператор уведомляет лиц, указанных в </w:t>
      </w:r>
      <w:hyperlink w:anchor="Par183" w:history="1">
        <w:r>
          <w:rPr>
            <w:rFonts w:ascii="Calibri" w:hAnsi="Calibri" w:cs="Calibri"/>
            <w:color w:val="0000FF"/>
          </w:rPr>
          <w:t>пункте 2</w:t>
        </w:r>
      </w:hyperlink>
      <w:r>
        <w:rPr>
          <w:rFonts w:ascii="Calibri" w:hAnsi="Calibri" w:cs="Calibri"/>
        </w:rPr>
        <w:t xml:space="preserve"> настоящей статьи,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услуг и (или) работ по капитальному ремонту о месте и времени их приемки.</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Уведомление, указанное в </w:t>
      </w:r>
      <w:hyperlink w:anchor="Par184" w:history="1">
        <w:r>
          <w:rPr>
            <w:rFonts w:ascii="Calibri" w:hAnsi="Calibri" w:cs="Calibri"/>
            <w:color w:val="0000FF"/>
          </w:rPr>
          <w:t>пункте 3</w:t>
        </w:r>
      </w:hyperlink>
      <w:r>
        <w:rPr>
          <w:rFonts w:ascii="Calibri" w:hAnsi="Calibri" w:cs="Calibri"/>
        </w:rPr>
        <w:t xml:space="preserve"> настоящей статьи, направляется региональным оператором одним или несколькими из следующих способов: заказным письмом с уведомлением о вручении, телефонограммой или телеграммой, по факсимильной связи, а также с использованием иных средств связи и доставки, обеспечивающих фиксирование направления уведомления соответствующим лицам. Одновременно указанное уведомление размещается на официальном сайте регионального оператора в сети Интернет.</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Региональный оператор должен обеспечить возможность фактического осмотра представителями собственников помещений и органов местного самоуправления результатов выполненных работ (оказанных услуг) с учетом установленных требований безопасности.</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Акт о приемке услуг и (или) работ, подписанный исполнителем (подрядчиком), региональным оператором (заказчиком), представителями собственников помещений, представителем органа местного самоуправления, является основанием для перечисления средств по договору на оказание услуг и (или) выполнение работ по проведению капитального ремонта общего имущества в многоквартирном доме (за исключением случая уплаты аванса в размере, установленном Жилищным </w:t>
      </w:r>
      <w:hyperlink r:id="rId9" w:history="1">
        <w:r>
          <w:rPr>
            <w:rFonts w:ascii="Calibri" w:hAnsi="Calibri" w:cs="Calibri"/>
            <w:color w:val="0000FF"/>
          </w:rPr>
          <w:t>кодексом</w:t>
        </w:r>
      </w:hyperlink>
      <w:r>
        <w:rPr>
          <w:rFonts w:ascii="Calibri" w:hAnsi="Calibri" w:cs="Calibri"/>
        </w:rPr>
        <w:t xml:space="preserve"> Российской Федерации).</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ЦЕЛИ, ФУНКЦИИ И ПОРЯДОК ДЕЯТЕЛЬНОСТИ</w:t>
      </w:r>
    </w:p>
    <w:p w:rsidR="007266C0" w:rsidRDefault="00726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РЕГИОНАЛЬНОГО ОПЕРАТОРА</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Статус, цели деятельности и функции регионального оператора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создается Правительством Красноярского края в целях осуществления деятельности, направленной на обеспечение проведения капитального ремонта общего имущества в многоквартирных домах на территории Красноярского края.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является юридическим лицом, созданным в организационно-правовой форме фонда.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Функциями регионального оператора являются: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краевого и (или) местного бюджета;</w:t>
      </w:r>
    </w:p>
    <w:p w:rsidR="007266C0" w:rsidRDefault="007266C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взаимодействие с органами государственной власти края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функции, предусмотренные Жилищным </w:t>
      </w:r>
      <w:hyperlink r:id="rId10" w:history="1">
        <w:r>
          <w:rPr>
            <w:rFonts w:ascii="Calibri" w:hAnsi="Calibri" w:cs="Calibri"/>
            <w:color w:val="0000FF"/>
          </w:rPr>
          <w:t>кодексом</w:t>
        </w:r>
      </w:hyperlink>
      <w:r>
        <w:rPr>
          <w:rFonts w:ascii="Calibri" w:hAnsi="Calibri" w:cs="Calibri"/>
        </w:rPr>
        <w:t xml:space="preserve"> Российской Федерации, законами края и учредительными документами регионального оператора.</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Имущество регионального оператора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взносов Красноярского края;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платежей собственников помещений в многоквартирных домах, формирующих фонды капитального ремонта </w:t>
      </w:r>
      <w:r>
        <w:rPr>
          <w:rFonts w:ascii="Calibri" w:hAnsi="Calibri" w:cs="Calibri"/>
        </w:rPr>
        <w:lastRenderedPageBreak/>
        <w:t>на счете, счетах регионального оператора;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не запрещенных законом источников, в том числе кредитов и займов, привлекаемых региональным оператором.</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Красноярского края.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муниципального района или городского округа.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кредитной организации, в которой открывается счет, счета регионального оператора, осуществляется на конкурсной основе.</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деятельности регионального оператора осуществляется за счет средств краевого бюджета.</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Органы управления регионального оператора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управления регионального оператора являются попечительский совет и генеральный директор.</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попечительского совета регионального оператора утверждается Правительством Красноярского края.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попечительского совета регионального оператора в общем количестве не менее одной четверти состава должны быть включены представители Гражданской ассамблеи Красноярского края (Общественной палаты Красноярского края) и представители общественных организаций, представляющих интересы собственников жилья.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региональным оператором и порядок формирования его органов определяется его уставом, утвержденным Правительством Красноярского края.</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Договоры, заключаемые региональным оператором</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20" w:name="Par226"/>
      <w:bookmarkEnd w:id="20"/>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41" w:history="1">
        <w:r>
          <w:rPr>
            <w:rFonts w:ascii="Calibri" w:hAnsi="Calibri" w:cs="Calibri"/>
            <w:color w:val="0000FF"/>
          </w:rPr>
          <w:t>пунктом 4 статьи 4</w:t>
        </w:r>
      </w:hyperlink>
      <w:r>
        <w:rPr>
          <w:rFonts w:ascii="Calibri" w:hAnsi="Calibri" w:cs="Calibri"/>
        </w:rPr>
        <w:t xml:space="preserve"> настоящего Закона, обязаны заключить с региональным оператором договор о формировании фонда капитального ремонта и об организации проведения капитального ремонта.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Обязательным приложением к договору о формировании фонда капитального ремонта и об организации проведения капитального ремонта является описание состава общего имущества многоквартирного дома.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обязан направить проект договора о формировании фонда капитального ремонта и об организации проведения капитального ремонта, предусмотренного </w:t>
      </w:r>
      <w:hyperlink w:anchor="Par226" w:history="1">
        <w:r>
          <w:rPr>
            <w:rFonts w:ascii="Calibri" w:hAnsi="Calibri" w:cs="Calibri"/>
            <w:color w:val="0000FF"/>
          </w:rPr>
          <w:t>пунктом 1</w:t>
        </w:r>
      </w:hyperlink>
      <w:r>
        <w:rPr>
          <w:rFonts w:ascii="Calibri" w:hAnsi="Calibri" w:cs="Calibri"/>
        </w:rPr>
        <w:t xml:space="preserve"> настоящей статьи, собственникам помещений, принявшим решение о формировании фонда капитального ремонта на счете регионального оператора, в течение 10 дней с даты получения им копии протокола общего собрания таких собственников, которым оформлено это решение.</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41" w:history="1">
        <w:r>
          <w:rPr>
            <w:rFonts w:ascii="Calibri" w:hAnsi="Calibri" w:cs="Calibri"/>
            <w:color w:val="0000FF"/>
          </w:rPr>
          <w:t>пунктом 4 статьи 4</w:t>
        </w:r>
      </w:hyperlink>
      <w:r>
        <w:rPr>
          <w:rFonts w:ascii="Calibri" w:hAnsi="Calibri" w:cs="Calibri"/>
        </w:rPr>
        <w:t xml:space="preserve"> настоящего Закона, региональный оператор в течение 10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21" w:name="Par230"/>
      <w:bookmarkEnd w:id="21"/>
      <w:r>
        <w:rPr>
          <w:rFonts w:ascii="Calibri" w:hAnsi="Calibri" w:cs="Calibri"/>
        </w:rPr>
        <w:t>5. При принятии собственниками помещений многоквартирного дома решения о формировании фонда на специальном счете, владельцем которого будет являться региональный оператор, региональный оператор направляет им проект договора о выполнении функций владельца специального счета. В проекте указанного договора собственники помещений в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такого договора.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Проект договора о выполнении функций владельца специального счета направляется региональным оператором в течение 15 дней с даты получения им копии протокола общего собрания таких собственников, которым оформлено решение о формировании фонда капитального ремонта на специальном счете.</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Типовая форма договоров, указанных в </w:t>
      </w:r>
      <w:hyperlink w:anchor="Par226" w:history="1">
        <w:r>
          <w:rPr>
            <w:rFonts w:ascii="Calibri" w:hAnsi="Calibri" w:cs="Calibri"/>
            <w:color w:val="0000FF"/>
          </w:rPr>
          <w:t>пунктах 1</w:t>
        </w:r>
      </w:hyperlink>
      <w:r>
        <w:rPr>
          <w:rFonts w:ascii="Calibri" w:hAnsi="Calibri" w:cs="Calibri"/>
        </w:rPr>
        <w:t xml:space="preserve"> и </w:t>
      </w:r>
      <w:hyperlink w:anchor="Par230" w:history="1">
        <w:r>
          <w:rPr>
            <w:rFonts w:ascii="Calibri" w:hAnsi="Calibri" w:cs="Calibri"/>
            <w:color w:val="0000FF"/>
          </w:rPr>
          <w:t>5</w:t>
        </w:r>
      </w:hyperlink>
      <w:r>
        <w:rPr>
          <w:rFonts w:ascii="Calibri" w:hAnsi="Calibri" w:cs="Calibri"/>
        </w:rPr>
        <w:t xml:space="preserve"> настоящей статьи, утверждается попечительским советом регионального оператора.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Типовые формы договоров, указанных в </w:t>
      </w:r>
      <w:hyperlink w:anchor="Par226" w:history="1">
        <w:r>
          <w:rPr>
            <w:rFonts w:ascii="Calibri" w:hAnsi="Calibri" w:cs="Calibri"/>
            <w:color w:val="0000FF"/>
          </w:rPr>
          <w:t>пунктах 1</w:t>
        </w:r>
      </w:hyperlink>
      <w:r>
        <w:rPr>
          <w:rFonts w:ascii="Calibri" w:hAnsi="Calibri" w:cs="Calibri"/>
        </w:rPr>
        <w:t xml:space="preserve">, </w:t>
      </w:r>
      <w:hyperlink w:anchor="Par230" w:history="1">
        <w:r>
          <w:rPr>
            <w:rFonts w:ascii="Calibri" w:hAnsi="Calibri" w:cs="Calibri"/>
            <w:color w:val="0000FF"/>
          </w:rPr>
          <w:t>5</w:t>
        </w:r>
      </w:hyperlink>
      <w:r>
        <w:rPr>
          <w:rFonts w:ascii="Calibri" w:hAnsi="Calibri" w:cs="Calibri"/>
        </w:rPr>
        <w:t xml:space="preserve"> настоящей статьи, а также договоров об оказании услуг и (или) выполнении работ по проведению капитального ремонта общего имущества многоквартирных домов размещаются на официальном сайте регионального оператора в сети Интернет.</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Возврат средств фонда капитального ремонта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фонда капитального ремонта на цели сноса и реконструкции перечисляются региональным оператором лицу, указанному в решении собственников помещений в этом многоквартирном доме о его сносе или реконструкции и осуществившему работы по сносу или реконструкции многоквартирного дома, в течение шести месяцев с даты получения региональным оператором заверенных в установленном порядке копии соответствующего решения, копии договора подряда на работы по сносу или реконструкции многоквартирного дома и копий актов выполненных работ, подписанных сторонами.</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Красноярскому краю или муниципальному образованию,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 взносов на капитальный ремонт и размеру указанных взносов, уплаченных предшествующими собственниками этого помещения.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w:t>
      </w:r>
      <w:hyperlink r:id="rId11"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фонда капитального ремонта, подлежащие возврату собственнику помещения в многоквартирном доме, в том числе средства, накопленные свыше объема средств, затраченных на снос или реконструкцию многоквартирного дома, перечисляются региональным оператором на основании заявления собственника с приложением копий документов, удостоверяющих личность и право собственности на жилое помещение в многоквартирном доме, на указанный им банковский счет в течение шести месяцев с даты получения заявления.</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Зачет стоимости ранее проведенных отдельных работ по капитальному ремонту общего имущества многоквартирного дома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полной оплаты таких услуг и (или) работ подрядной организации.</w:t>
      </w:r>
    </w:p>
    <w:p w:rsidR="007266C0" w:rsidRDefault="007266C0">
      <w:pPr>
        <w:widowControl w:val="0"/>
        <w:autoSpaceDE w:val="0"/>
        <w:autoSpaceDN w:val="0"/>
        <w:adjustRightInd w:val="0"/>
        <w:spacing w:after="0" w:line="240" w:lineRule="auto"/>
        <w:ind w:firstLine="540"/>
        <w:jc w:val="both"/>
        <w:rPr>
          <w:rFonts w:ascii="Calibri" w:hAnsi="Calibri" w:cs="Calibri"/>
        </w:rPr>
      </w:pPr>
      <w:bookmarkStart w:id="22" w:name="Par247"/>
      <w:bookmarkEnd w:id="22"/>
      <w:r>
        <w:rPr>
          <w:rFonts w:ascii="Calibri" w:hAnsi="Calibri" w:cs="Calibri"/>
        </w:rPr>
        <w:t xml:space="preserve">3. Подтверждением оказания услуг и (или) выполнения работ по капитальному ремонту общего имущества многоквартирного дома и полной оплаты таких услуг и (или) работ является акт приемки, оформленный в соответствии с требованиями </w:t>
      </w:r>
      <w:hyperlink w:anchor="Par180" w:history="1">
        <w:r>
          <w:rPr>
            <w:rFonts w:ascii="Calibri" w:hAnsi="Calibri" w:cs="Calibri"/>
            <w:color w:val="0000FF"/>
          </w:rPr>
          <w:t>статьи 19</w:t>
        </w:r>
      </w:hyperlink>
      <w:r>
        <w:rPr>
          <w:rFonts w:ascii="Calibri" w:hAnsi="Calibri" w:cs="Calibri"/>
        </w:rPr>
        <w:t xml:space="preserve"> настоящего Закона, и документы, подтверждающие оплату оказанных услуг и (или) выполненных работ подрядной организации.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w:t>
      </w:r>
      <w:r>
        <w:rPr>
          <w:rFonts w:ascii="Calibri" w:hAnsi="Calibri" w:cs="Calibri"/>
        </w:rPr>
        <w:lastRenderedPageBreak/>
        <w:t xml:space="preserve">осуществлении зачета, о котором уведомляет лиц, указанных в </w:t>
      </w:r>
      <w:hyperlink w:anchor="Par247" w:history="1">
        <w:r>
          <w:rPr>
            <w:rFonts w:ascii="Calibri" w:hAnsi="Calibri" w:cs="Calibri"/>
            <w:color w:val="0000FF"/>
          </w:rPr>
          <w:t>пункте 3</w:t>
        </w:r>
      </w:hyperlink>
      <w:r>
        <w:rPr>
          <w:rFonts w:ascii="Calibri" w:hAnsi="Calibri" w:cs="Calibri"/>
        </w:rPr>
        <w:t xml:space="preserve"> настоящей статьи, а также собственников помещений в многоквартирном доме в течение 10 дней с даты принятия соответствующего решения посредством направления уведомлений почтовым отправлением и через размещение информации на официальном сайте регионального оператора в сети Интернет.</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Требования к финансовой устойчивости деятельности регионального оператора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 Указанная доля равна 90 процентам.</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объема взносов, поступивших на счет, счета регионального оператора на капитальный ремонт за предшествующий год, не учитываются средства, полученные из иных источников, краевого бюджета и (или) местных бюджетов.</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Контроль за деятельностью регионального оператора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соответствием деятельности регионального оператора установленным требованиям осуществляется органом государственного жилищного надзора в порядке, установленном Правительством Красноярского края.</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Служба финансово-экономического контроля Красноярского края и органы муниципального финансового контроля муниципальных образований, Счетная палата Красноярского края, финансовые органы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Участие собственников помещений многоквартирного дома в осуществлении региональным оператором отдельных функций по организации и проведению капитального ремонта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обязан обеспечить возможность участия собственников помещений многоквартирного дома в проведении конкурсного отбора подрядных организаций для оказания услуг и (или) выполнения работ по капитальному ремонту общего имущества в многоквартирном доме, а также в осуществлении контроля за ходом выполнения работ по капитальному ремонту общего имущества в многоквартирном доме.</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участия представителей собственников помещений в многоквартирном доме в проведении отбора подрядных организаций определяется в нормативных правовых актах, предусмотренных </w:t>
      </w:r>
      <w:hyperlink w:anchor="Par172" w:history="1">
        <w:r>
          <w:rPr>
            <w:rFonts w:ascii="Calibri" w:hAnsi="Calibri" w:cs="Calibri"/>
            <w:color w:val="0000FF"/>
          </w:rPr>
          <w:t>статьей 18</w:t>
        </w:r>
      </w:hyperlink>
      <w:r>
        <w:rPr>
          <w:rFonts w:ascii="Calibri" w:hAnsi="Calibri" w:cs="Calibri"/>
        </w:rPr>
        <w:t xml:space="preserve"> настоящего Закона.</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Отчетность и аудит регионального оператора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Годовой отчет регионального оператора направляется в Законодательное Собрание Красноярского края, Правительство Красноярского края, Гражданскую ассамблею Красноярского края (Общественную палату Красноярского края), а также размещается на официальном сайте регионального оператора в сети Интернет в срок до 1 апреля года, следующего за отчетным годом.</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Красноярского края,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ЗАКЛЮЧИТЕЛЬНЫЕ И ПЕРЕХОДНЫЕ ПОЛОЖЕНИЯ</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Переходные положения</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направления предложений о проведении капитального ремонта, установленный </w:t>
      </w:r>
      <w:hyperlink w:anchor="Par158" w:history="1">
        <w:r>
          <w:rPr>
            <w:rFonts w:ascii="Calibri" w:hAnsi="Calibri" w:cs="Calibri"/>
            <w:color w:val="0000FF"/>
          </w:rPr>
          <w:t>пунктом 3 статьи 16</w:t>
        </w:r>
      </w:hyperlink>
      <w:r>
        <w:rPr>
          <w:rFonts w:ascii="Calibri" w:hAnsi="Calibri" w:cs="Calibri"/>
        </w:rPr>
        <w:t xml:space="preserve"> настоящего Закона, не применяется в отношении общего имущества многоквартирных домов, включенных в региональную программу капитального ремонта на 2014 год.</w:t>
      </w: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первый год реализации региональной программы капитального ремонта многоквартирных домов региональный оператор вправе направить на ее финансирование не более 50 процентов от объема взносов, планируемых к поступлению на счет, счета регионального оператора в первый год реализации региональной программы капитального ремонта многоквартирных домов.</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Вступление в силу настоящего Закона</w:t>
      </w:r>
    </w:p>
    <w:p w:rsidR="007266C0" w:rsidRDefault="007266C0">
      <w:pPr>
        <w:widowControl w:val="0"/>
        <w:autoSpaceDE w:val="0"/>
        <w:autoSpaceDN w:val="0"/>
        <w:adjustRightInd w:val="0"/>
        <w:spacing w:after="0" w:line="240" w:lineRule="auto"/>
        <w:ind w:firstLine="540"/>
        <w:jc w:val="both"/>
        <w:rPr>
          <w:rFonts w:ascii="Calibri" w:hAnsi="Calibri" w:cs="Calibri"/>
        </w:rPr>
      </w:pPr>
    </w:p>
    <w:p w:rsidR="007266C0" w:rsidRDefault="00726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дня его официального опубликования.</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7266C0" w:rsidRDefault="007266C0">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7266C0" w:rsidRDefault="007266C0">
      <w:pPr>
        <w:widowControl w:val="0"/>
        <w:autoSpaceDE w:val="0"/>
        <w:autoSpaceDN w:val="0"/>
        <w:adjustRightInd w:val="0"/>
        <w:spacing w:after="0" w:line="240" w:lineRule="auto"/>
        <w:jc w:val="right"/>
        <w:rPr>
          <w:rFonts w:ascii="Calibri" w:hAnsi="Calibri" w:cs="Calibri"/>
        </w:rPr>
      </w:pPr>
      <w:r>
        <w:rPr>
          <w:rFonts w:ascii="Calibri" w:hAnsi="Calibri" w:cs="Calibri"/>
        </w:rPr>
        <w:t>Л.В.КУЗНЕЦОВ</w:t>
      </w:r>
    </w:p>
    <w:p w:rsidR="007266C0" w:rsidRDefault="007266C0">
      <w:pPr>
        <w:widowControl w:val="0"/>
        <w:autoSpaceDE w:val="0"/>
        <w:autoSpaceDN w:val="0"/>
        <w:adjustRightInd w:val="0"/>
        <w:spacing w:after="0" w:line="240" w:lineRule="auto"/>
        <w:jc w:val="right"/>
        <w:rPr>
          <w:rFonts w:ascii="Calibri" w:hAnsi="Calibri" w:cs="Calibri"/>
        </w:rPr>
      </w:pPr>
      <w:r>
        <w:rPr>
          <w:rFonts w:ascii="Calibri" w:hAnsi="Calibri" w:cs="Calibri"/>
        </w:rPr>
        <w:t>11.07.2013</w:t>
      </w: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autoSpaceDE w:val="0"/>
        <w:autoSpaceDN w:val="0"/>
        <w:adjustRightInd w:val="0"/>
        <w:spacing w:after="0" w:line="240" w:lineRule="auto"/>
        <w:jc w:val="both"/>
        <w:rPr>
          <w:rFonts w:ascii="Calibri" w:hAnsi="Calibri" w:cs="Calibri"/>
        </w:rPr>
      </w:pPr>
    </w:p>
    <w:p w:rsidR="007266C0" w:rsidRDefault="007266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D36D5" w:rsidRDefault="002D36D5"/>
    <w:sectPr w:rsidR="002D36D5" w:rsidSect="004262F5">
      <w:pgSz w:w="11906" w:h="16838"/>
      <w:pgMar w:top="340" w:right="284" w:bottom="34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7266C0"/>
    <w:rsid w:val="002D36D5"/>
    <w:rsid w:val="002F7831"/>
    <w:rsid w:val="004262F5"/>
    <w:rsid w:val="007266C0"/>
    <w:rsid w:val="008223EA"/>
    <w:rsid w:val="00E37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202D85792DAF16D1A5B0E8A0F92471E9A522B9C0932755F276563DCC3782CF3CA9109509C4r2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F202D85792DAF16D1A5B0E8A0F92471E9A52FB6C29F2755F276563DCCC3r7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202D85792DAF16D1A5B0E8A0F92471E9A522B9C0932755F276563DCCC3r7A" TargetMode="External"/><Relationship Id="rId11" Type="http://schemas.openxmlformats.org/officeDocument/2006/relationships/hyperlink" Target="consultantplus://offline/ref=4F202D85792DAF16D1A5B0E8A0F92471E9A522B9C0932755F276563DCC3782CF3CA91097004BC1BAC7rBA" TargetMode="External"/><Relationship Id="rId5" Type="http://schemas.openxmlformats.org/officeDocument/2006/relationships/hyperlink" Target="consultantplus://offline/ref=4F202D85792DAF16D1A5B0E8A0F92471E9A522B9C0932755F276563DCCC3r7A" TargetMode="External"/><Relationship Id="rId10" Type="http://schemas.openxmlformats.org/officeDocument/2006/relationships/hyperlink" Target="consultantplus://offline/ref=4F202D85792DAF16D1A5B0E8A0F92471E9A522B9C0932755F276563DCCC3r7A" TargetMode="External"/><Relationship Id="rId4" Type="http://schemas.openxmlformats.org/officeDocument/2006/relationships/hyperlink" Target="consultantplus://offline/ref=4F202D85792DAF16D1A5B0E8A0F92471E9A522B9C0932755F276563DCC3782CF3CA9109706C4r8A" TargetMode="External"/><Relationship Id="rId9" Type="http://schemas.openxmlformats.org/officeDocument/2006/relationships/hyperlink" Target="consultantplus://offline/ref=4F202D85792DAF16D1A5B0E8A0F92471E9A522B9C0932755F276563DCCC3r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7981</Words>
  <Characters>45494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53369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cp:lastPrinted>2013-08-08T00:52:00Z</cp:lastPrinted>
  <dcterms:created xsi:type="dcterms:W3CDTF">2013-08-08T00:43:00Z</dcterms:created>
  <dcterms:modified xsi:type="dcterms:W3CDTF">2013-08-08T01:48:00Z</dcterms:modified>
</cp:coreProperties>
</file>