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774EDC">
        <w:rPr>
          <w:rFonts w:ascii="Times New Roman" w:eastAsia="Times New Roman" w:hAnsi="Times New Roman" w:cs="Times New Roman"/>
          <w:sz w:val="28"/>
        </w:rPr>
        <w:t>9 июня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774EDC">
        <w:rPr>
          <w:rFonts w:ascii="Times New Roman" w:eastAsia="Times New Roman" w:hAnsi="Times New Roman" w:cs="Times New Roman"/>
          <w:sz w:val="28"/>
        </w:rPr>
        <w:t>20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Заслушав доклад </w:t>
      </w:r>
      <w:r w:rsidR="00A43D7C">
        <w:rPr>
          <w:rFonts w:ascii="Times New Roman" w:eastAsia="Times New Roman" w:hAnsi="Times New Roman" w:cs="Times New Roman"/>
          <w:sz w:val="28"/>
        </w:rPr>
        <w:t xml:space="preserve">и.о. </w:t>
      </w:r>
      <w:r>
        <w:rPr>
          <w:rFonts w:ascii="Times New Roman" w:eastAsia="Times New Roman" w:hAnsi="Times New Roman" w:cs="Times New Roman"/>
          <w:sz w:val="28"/>
        </w:rPr>
        <w:t>начальника финансового  управления администрации Богучанского района В.И. Монаховой об исполнении районного бюджета за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</w:t>
      </w:r>
      <w:r w:rsidR="00AB0455">
        <w:rPr>
          <w:rFonts w:ascii="Times New Roman" w:eastAsia="Times New Roman" w:hAnsi="Times New Roman" w:cs="Times New Roman"/>
          <w:sz w:val="28"/>
        </w:rPr>
        <w:t>антий, сокращение неэффективных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>, внедрение принципов повышения эффективности бюджетных расходов и</w:t>
      </w:r>
      <w:proofErr w:type="gramEnd"/>
      <w:r w:rsidRPr="00DA1C9E">
        <w:rPr>
          <w:rFonts w:ascii="Times New Roman" w:eastAsia="Times New Roman" w:hAnsi="Times New Roman" w:cs="Times New Roman"/>
          <w:sz w:val="28"/>
        </w:rPr>
        <w:t xml:space="preserve">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года средства бюджета </w:t>
      </w:r>
      <w:r w:rsidR="00A75E86">
        <w:rPr>
          <w:rFonts w:ascii="Times New Roman" w:eastAsia="Times New Roman" w:hAnsi="Times New Roman" w:cs="Times New Roman"/>
          <w:sz w:val="28"/>
        </w:rPr>
        <w:t xml:space="preserve">направлялись </w:t>
      </w:r>
      <w:r>
        <w:rPr>
          <w:rFonts w:ascii="Times New Roman" w:eastAsia="Times New Roman" w:hAnsi="Times New Roman" w:cs="Times New Roman"/>
          <w:sz w:val="28"/>
        </w:rPr>
        <w:t>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  <w:r w:rsidR="00A75E86"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774ED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 способствовали реализации приоритетов экономического и социального развития Богучанского района. 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По итогам 201</w:t>
      </w:r>
      <w:r w:rsidR="00774EDC" w:rsidRPr="009020AA">
        <w:rPr>
          <w:rFonts w:ascii="Times New Roman" w:eastAsia="Times New Roman" w:hAnsi="Times New Roman" w:cs="Times New Roman"/>
          <w:sz w:val="28"/>
        </w:rPr>
        <w:t>9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районный бюджет исполнен по доходам в сумме 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CC54A9" w:rsidRPr="009020AA">
        <w:rPr>
          <w:rFonts w:ascii="Times New Roman" w:eastAsia="Times New Roman" w:hAnsi="Times New Roman" w:cs="Times New Roman"/>
          <w:sz w:val="28"/>
        </w:rPr>
        <w:t> 274 205,</w:t>
      </w:r>
      <w:r w:rsidR="00E060E7" w:rsidRPr="009020AA">
        <w:rPr>
          <w:rFonts w:ascii="Times New Roman" w:eastAsia="Times New Roman" w:hAnsi="Times New Roman" w:cs="Times New Roman"/>
          <w:sz w:val="28"/>
        </w:rPr>
        <w:t xml:space="preserve">0 </w:t>
      </w:r>
      <w:r w:rsidR="007419C6" w:rsidRPr="009020AA">
        <w:rPr>
          <w:rFonts w:ascii="Times New Roman" w:eastAsia="Times New Roman" w:hAnsi="Times New Roman" w:cs="Times New Roman"/>
          <w:sz w:val="28"/>
        </w:rPr>
        <w:t xml:space="preserve"> тыс. рублей, по расходам в сумме</w:t>
      </w:r>
      <w:r w:rsidRPr="009020AA">
        <w:rPr>
          <w:rFonts w:ascii="Times New Roman" w:eastAsia="Times New Roman" w:hAnsi="Times New Roman" w:cs="Times New Roman"/>
          <w:sz w:val="28"/>
        </w:rPr>
        <w:t> </w:t>
      </w:r>
      <w:r w:rsidR="00CC54A9" w:rsidRPr="009020AA">
        <w:rPr>
          <w:rFonts w:ascii="Times New Roman" w:eastAsia="Times New Roman" w:hAnsi="Times New Roman" w:cs="Times New Roman"/>
          <w:sz w:val="28"/>
        </w:rPr>
        <w:t>2 232 600,5</w:t>
      </w:r>
      <w:r w:rsidR="00E060E7" w:rsidRPr="0090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AA">
        <w:rPr>
          <w:rFonts w:ascii="Times New Roman" w:eastAsia="Times New Roman" w:hAnsi="Times New Roman" w:cs="Times New Roman"/>
          <w:sz w:val="28"/>
        </w:rPr>
        <w:t xml:space="preserve">тыс. рублей, что составляет </w:t>
      </w:r>
      <w:r w:rsidR="00CC54A9" w:rsidRPr="009020AA">
        <w:rPr>
          <w:rFonts w:ascii="Times New Roman" w:eastAsia="Times New Roman" w:hAnsi="Times New Roman" w:cs="Times New Roman"/>
          <w:sz w:val="28"/>
        </w:rPr>
        <w:t>100</w:t>
      </w:r>
      <w:r w:rsidRPr="009020AA">
        <w:rPr>
          <w:rFonts w:ascii="Times New Roman" w:eastAsia="Times New Roman" w:hAnsi="Times New Roman" w:cs="Times New Roman"/>
          <w:sz w:val="28"/>
        </w:rPr>
        <w:t xml:space="preserve">% и </w:t>
      </w:r>
      <w:r w:rsidR="00E060E7" w:rsidRPr="009020AA">
        <w:rPr>
          <w:rFonts w:ascii="Times New Roman" w:eastAsia="Times New Roman" w:hAnsi="Times New Roman" w:cs="Times New Roman"/>
          <w:sz w:val="28"/>
        </w:rPr>
        <w:t>9</w:t>
      </w:r>
      <w:r w:rsidR="00CC54A9" w:rsidRPr="009020AA">
        <w:rPr>
          <w:rFonts w:ascii="Times New Roman" w:eastAsia="Times New Roman" w:hAnsi="Times New Roman" w:cs="Times New Roman"/>
          <w:sz w:val="28"/>
        </w:rPr>
        <w:t>6,4</w:t>
      </w:r>
      <w:r w:rsidR="007419C6" w:rsidRPr="009020AA">
        <w:rPr>
          <w:rFonts w:ascii="Times New Roman" w:eastAsia="Times New Roman" w:hAnsi="Times New Roman" w:cs="Times New Roman"/>
          <w:sz w:val="28"/>
        </w:rPr>
        <w:t>% от</w:t>
      </w:r>
      <w:r w:rsidRPr="009020AA">
        <w:rPr>
          <w:rFonts w:ascii="Times New Roman" w:eastAsia="Times New Roman" w:hAnsi="Times New Roman" w:cs="Times New Roman"/>
          <w:sz w:val="28"/>
        </w:rPr>
        <w:t xml:space="preserve"> плановых назначений. По результатам исполнения бюджета </w:t>
      </w:r>
      <w:proofErr w:type="spellStart"/>
      <w:r w:rsidR="00F83FAD" w:rsidRPr="009020AA">
        <w:rPr>
          <w:rFonts w:ascii="Times New Roman" w:eastAsia="Times New Roman" w:hAnsi="Times New Roman" w:cs="Times New Roman"/>
          <w:sz w:val="28"/>
        </w:rPr>
        <w:t>профицит</w:t>
      </w:r>
      <w:proofErr w:type="spellEnd"/>
      <w:r w:rsidR="007419C6" w:rsidRPr="009020AA">
        <w:rPr>
          <w:rFonts w:ascii="Times New Roman" w:eastAsia="Times New Roman" w:hAnsi="Times New Roman" w:cs="Times New Roman"/>
          <w:sz w:val="28"/>
        </w:rPr>
        <w:t xml:space="preserve"> составил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54A9" w:rsidRPr="009020AA">
        <w:rPr>
          <w:rFonts w:ascii="Times New Roman" w:eastAsia="Times New Roman" w:hAnsi="Times New Roman" w:cs="Times New Roman"/>
          <w:sz w:val="28"/>
        </w:rPr>
        <w:t>41 604,5</w:t>
      </w:r>
      <w:r w:rsidR="00E060E7" w:rsidRPr="009020AA">
        <w:rPr>
          <w:rFonts w:ascii="Times New Roman" w:hAnsi="Times New Roman" w:cs="Times New Roman"/>
          <w:sz w:val="28"/>
          <w:szCs w:val="28"/>
        </w:rPr>
        <w:t xml:space="preserve"> </w:t>
      </w:r>
      <w:r w:rsidRPr="009020AA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7419C6" w:rsidRPr="009020AA">
        <w:rPr>
          <w:rFonts w:ascii="Times New Roman" w:eastAsia="Times New Roman" w:hAnsi="Times New Roman" w:cs="Times New Roman"/>
          <w:sz w:val="28"/>
          <w:szCs w:val="28"/>
        </w:rPr>
        <w:t>рублей при планируемом дефиците</w:t>
      </w:r>
      <w:r w:rsidR="00CC4C93" w:rsidRPr="0090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0E7" w:rsidRPr="009020AA">
        <w:rPr>
          <w:rFonts w:ascii="Times New Roman" w:hAnsi="Times New Roman" w:cs="Times New Roman"/>
          <w:sz w:val="28"/>
          <w:szCs w:val="28"/>
        </w:rPr>
        <w:t>2</w:t>
      </w:r>
      <w:r w:rsidR="00CC54A9" w:rsidRPr="009020AA">
        <w:rPr>
          <w:rFonts w:ascii="Times New Roman" w:hAnsi="Times New Roman" w:cs="Times New Roman"/>
          <w:sz w:val="28"/>
          <w:szCs w:val="28"/>
        </w:rPr>
        <w:t>43 055,8</w:t>
      </w:r>
      <w:r w:rsidR="00E060E7" w:rsidRPr="009020AA">
        <w:rPr>
          <w:rFonts w:ascii="Times New Roman" w:hAnsi="Times New Roman" w:cs="Times New Roman"/>
          <w:sz w:val="28"/>
          <w:szCs w:val="28"/>
        </w:rPr>
        <w:t xml:space="preserve"> </w:t>
      </w:r>
      <w:r w:rsidRPr="009020A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37985" w:rsidRPr="009020AA" w:rsidRDefault="00CC012D" w:rsidP="00F83FAD">
      <w:pPr>
        <w:pStyle w:val="2"/>
        <w:spacing w:line="240" w:lineRule="auto"/>
        <w:ind w:left="0" w:firstLine="539"/>
        <w:jc w:val="both"/>
        <w:rPr>
          <w:b/>
          <w:i/>
          <w:sz w:val="28"/>
          <w:szCs w:val="28"/>
        </w:rPr>
      </w:pPr>
      <w:r w:rsidRPr="009020AA">
        <w:rPr>
          <w:sz w:val="28"/>
        </w:rPr>
        <w:t>В течение года администрацией Богучанского района проводилась</w:t>
      </w:r>
      <w:r w:rsidR="00934649" w:rsidRPr="009020AA">
        <w:rPr>
          <w:sz w:val="28"/>
        </w:rPr>
        <w:t xml:space="preserve"> активная работа по привлечению</w:t>
      </w:r>
      <w:r w:rsidRPr="009020AA">
        <w:rPr>
          <w:sz w:val="28"/>
        </w:rPr>
        <w:t xml:space="preserve"> дополнительных сре</w:t>
      </w:r>
      <w:proofErr w:type="gramStart"/>
      <w:r w:rsidRPr="009020AA">
        <w:rPr>
          <w:sz w:val="28"/>
        </w:rPr>
        <w:t>дств в р</w:t>
      </w:r>
      <w:proofErr w:type="gramEnd"/>
      <w:r w:rsidRPr="009020AA">
        <w:rPr>
          <w:sz w:val="28"/>
        </w:rPr>
        <w:t>айонный бюд</w:t>
      </w:r>
      <w:r w:rsidR="00934649" w:rsidRPr="009020AA">
        <w:rPr>
          <w:sz w:val="28"/>
        </w:rPr>
        <w:t>жет. Сумма привлеченных средств</w:t>
      </w:r>
      <w:r w:rsidRPr="009020AA">
        <w:rPr>
          <w:sz w:val="28"/>
        </w:rPr>
        <w:t xml:space="preserve"> из краевого бюджета увеличилась по </w:t>
      </w:r>
      <w:r w:rsidRPr="009020AA">
        <w:rPr>
          <w:sz w:val="28"/>
        </w:rPr>
        <w:lastRenderedPageBreak/>
        <w:t>сравнению с перв</w:t>
      </w:r>
      <w:r w:rsidR="000374B0" w:rsidRPr="009020AA">
        <w:rPr>
          <w:sz w:val="28"/>
        </w:rPr>
        <w:t xml:space="preserve">оначально </w:t>
      </w:r>
      <w:proofErr w:type="gramStart"/>
      <w:r w:rsidR="000374B0" w:rsidRPr="009020AA">
        <w:rPr>
          <w:sz w:val="28"/>
        </w:rPr>
        <w:t>утвержденной</w:t>
      </w:r>
      <w:proofErr w:type="gramEnd"/>
      <w:r w:rsidR="000374B0" w:rsidRPr="009020AA">
        <w:rPr>
          <w:sz w:val="28"/>
        </w:rPr>
        <w:t xml:space="preserve"> </w:t>
      </w:r>
      <w:r w:rsidR="00C15DE4" w:rsidRPr="009020AA">
        <w:rPr>
          <w:sz w:val="28"/>
        </w:rPr>
        <w:t xml:space="preserve">  </w:t>
      </w:r>
      <w:r w:rsidR="000374B0" w:rsidRPr="009020AA">
        <w:rPr>
          <w:sz w:val="28"/>
        </w:rPr>
        <w:t>бюджет</w:t>
      </w:r>
      <w:r w:rsidR="00C15DE4" w:rsidRPr="009020AA">
        <w:rPr>
          <w:sz w:val="28"/>
        </w:rPr>
        <w:t>ом</w:t>
      </w:r>
      <w:r w:rsidRPr="009020AA">
        <w:rPr>
          <w:sz w:val="28"/>
        </w:rPr>
        <w:t xml:space="preserve"> на </w:t>
      </w:r>
      <w:r w:rsidR="00F83FAD" w:rsidRPr="009020AA">
        <w:rPr>
          <w:sz w:val="28"/>
          <w:szCs w:val="28"/>
        </w:rPr>
        <w:t xml:space="preserve"> </w:t>
      </w:r>
      <w:r w:rsidR="00CC54A9" w:rsidRPr="009020AA">
        <w:rPr>
          <w:sz w:val="28"/>
          <w:szCs w:val="28"/>
        </w:rPr>
        <w:t>237 176,7</w:t>
      </w:r>
      <w:r w:rsidR="00E060E7" w:rsidRPr="009020AA">
        <w:rPr>
          <w:sz w:val="28"/>
          <w:szCs w:val="28"/>
        </w:rPr>
        <w:t xml:space="preserve"> </w:t>
      </w:r>
      <w:r w:rsidR="00F83FAD" w:rsidRPr="009020AA">
        <w:rPr>
          <w:sz w:val="28"/>
          <w:szCs w:val="28"/>
        </w:rPr>
        <w:t xml:space="preserve"> тыс. рублей.</w:t>
      </w:r>
      <w:r w:rsidR="00C37985" w:rsidRPr="009020AA">
        <w:rPr>
          <w:sz w:val="28"/>
        </w:rPr>
        <w:t xml:space="preserve"> В результате общий объем средств из краевого бюджета (с учетом первоначально предусмотренных сумм) составил </w:t>
      </w:r>
      <w:r w:rsidR="00E060E7" w:rsidRPr="009020AA">
        <w:rPr>
          <w:sz w:val="28"/>
        </w:rPr>
        <w:t>1</w:t>
      </w:r>
      <w:r w:rsidR="00CC54A9" w:rsidRPr="009020AA">
        <w:rPr>
          <w:sz w:val="28"/>
        </w:rPr>
        <w:t> 827 787,5</w:t>
      </w:r>
      <w:r w:rsidR="00E060E7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 тыс.</w:t>
      </w:r>
      <w:r w:rsidR="00F91EE9" w:rsidRPr="009020AA">
        <w:rPr>
          <w:sz w:val="28"/>
        </w:rPr>
        <w:t xml:space="preserve"> </w:t>
      </w:r>
      <w:r w:rsidR="00C37985" w:rsidRPr="009020AA">
        <w:rPr>
          <w:sz w:val="28"/>
        </w:rPr>
        <w:t xml:space="preserve">рублей.  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бюджета в 201</w:t>
      </w:r>
      <w:r w:rsidR="00CC54A9" w:rsidRPr="009020AA">
        <w:rPr>
          <w:rFonts w:ascii="Times New Roman" w:eastAsia="Times New Roman" w:hAnsi="Times New Roman" w:cs="Times New Roman"/>
          <w:sz w:val="28"/>
        </w:rPr>
        <w:t>9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в  программном формате. 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1</w:t>
      </w:r>
      <w:r w:rsidR="00F0361F" w:rsidRPr="009020AA">
        <w:rPr>
          <w:rFonts w:ascii="Times New Roman" w:eastAsia="Times New Roman" w:hAnsi="Times New Roman" w:cs="Times New Roman"/>
          <w:sz w:val="28"/>
        </w:rPr>
        <w:t>2 муниципальных программ,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96,</w:t>
      </w:r>
      <w:r w:rsidR="00CC54A9" w:rsidRPr="009020AA">
        <w:rPr>
          <w:rFonts w:ascii="Times New Roman" w:eastAsia="Times New Roman" w:hAnsi="Times New Roman" w:cs="Times New Roman"/>
          <w:sz w:val="28"/>
        </w:rPr>
        <w:t>8</w:t>
      </w:r>
      <w:r w:rsidR="00CC012D" w:rsidRPr="009020AA">
        <w:rPr>
          <w:rFonts w:ascii="Times New Roman" w:eastAsia="Times New Roman" w:hAnsi="Times New Roman" w:cs="Times New Roman"/>
          <w:sz w:val="28"/>
        </w:rPr>
        <w:t>%.</w:t>
      </w:r>
    </w:p>
    <w:p w:rsidR="007A0E3E" w:rsidRPr="00E2684E" w:rsidRDefault="003352E0" w:rsidP="0033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4E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E2684E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Pr="00E2684E">
        <w:rPr>
          <w:rFonts w:ascii="Times New Roman" w:hAnsi="Times New Roman" w:cs="Times New Roman"/>
          <w:sz w:val="28"/>
          <w:szCs w:val="28"/>
        </w:rPr>
        <w:t xml:space="preserve"> район принял участие в 3-</w:t>
      </w:r>
      <w:r w:rsidR="007A0E3E" w:rsidRPr="00E2684E">
        <w:rPr>
          <w:rFonts w:ascii="Times New Roman" w:hAnsi="Times New Roman" w:cs="Times New Roman"/>
          <w:sz w:val="28"/>
          <w:szCs w:val="28"/>
        </w:rPr>
        <w:t>х национальных проектах:</w:t>
      </w:r>
      <w:r w:rsidRPr="00E2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4E" w:rsidRPr="00E2684E" w:rsidRDefault="007A0E3E" w:rsidP="0033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4E">
        <w:rPr>
          <w:rFonts w:ascii="Times New Roman" w:hAnsi="Times New Roman" w:cs="Times New Roman"/>
          <w:sz w:val="28"/>
          <w:szCs w:val="28"/>
        </w:rPr>
        <w:t>-</w:t>
      </w:r>
      <w:r w:rsidR="003352E0" w:rsidRPr="00E2684E">
        <w:rPr>
          <w:rFonts w:ascii="Times New Roman" w:hAnsi="Times New Roman" w:cs="Times New Roman"/>
          <w:sz w:val="28"/>
          <w:szCs w:val="28"/>
        </w:rPr>
        <w:t>«Демография»</w:t>
      </w:r>
      <w:r w:rsidR="00E2684E" w:rsidRPr="00E2684E">
        <w:rPr>
          <w:rFonts w:ascii="Times New Roman" w:hAnsi="Times New Roman" w:cs="Times New Roman"/>
          <w:sz w:val="28"/>
          <w:szCs w:val="28"/>
        </w:rPr>
        <w:t>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 федеральный проект «Спорт – норма жизни»</w:t>
      </w:r>
      <w:r w:rsidRPr="00E2684E">
        <w:rPr>
          <w:rFonts w:ascii="Times New Roman" w:hAnsi="Times New Roman" w:cs="Times New Roman"/>
          <w:sz w:val="28"/>
          <w:szCs w:val="28"/>
        </w:rPr>
        <w:t>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 объем средств</w:t>
      </w:r>
      <w:r w:rsidR="00F35331">
        <w:rPr>
          <w:rFonts w:ascii="Times New Roman" w:hAnsi="Times New Roman" w:cs="Times New Roman"/>
          <w:sz w:val="28"/>
          <w:szCs w:val="28"/>
        </w:rPr>
        <w:t>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выделенных из федерального, краевого и местного бюд</w:t>
      </w:r>
      <w:r w:rsidR="00F35331">
        <w:rPr>
          <w:rFonts w:ascii="Times New Roman" w:hAnsi="Times New Roman" w:cs="Times New Roman"/>
          <w:sz w:val="28"/>
          <w:szCs w:val="28"/>
        </w:rPr>
        <w:t>жетов,</w:t>
      </w:r>
      <w:r w:rsidRPr="00E2684E">
        <w:rPr>
          <w:rFonts w:ascii="Times New Roman" w:hAnsi="Times New Roman" w:cs="Times New Roman"/>
          <w:sz w:val="28"/>
          <w:szCs w:val="28"/>
        </w:rPr>
        <w:t xml:space="preserve"> составил 3 333 тысячи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рублей (спортивная площадка на стад</w:t>
      </w:r>
      <w:r w:rsidR="00E2684E" w:rsidRPr="00E2684E">
        <w:rPr>
          <w:rFonts w:ascii="Times New Roman" w:hAnsi="Times New Roman" w:cs="Times New Roman"/>
          <w:sz w:val="28"/>
          <w:szCs w:val="28"/>
        </w:rPr>
        <w:t>ионе для тестирования норм ГТО);</w:t>
      </w:r>
    </w:p>
    <w:p w:rsidR="00E2684E" w:rsidRPr="00E2684E" w:rsidRDefault="00E2684E" w:rsidP="0033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4E">
        <w:rPr>
          <w:rFonts w:ascii="Times New Roman" w:hAnsi="Times New Roman" w:cs="Times New Roman"/>
          <w:sz w:val="28"/>
          <w:szCs w:val="28"/>
        </w:rPr>
        <w:t>-</w:t>
      </w:r>
      <w:r w:rsidR="003352E0" w:rsidRPr="00E2684E">
        <w:rPr>
          <w:rFonts w:ascii="Times New Roman" w:hAnsi="Times New Roman" w:cs="Times New Roman"/>
          <w:sz w:val="28"/>
          <w:szCs w:val="28"/>
        </w:rPr>
        <w:t>национальный проект «Безопасные и качественные автомобильные дороги»</w:t>
      </w:r>
      <w:r w:rsidRPr="00E2684E">
        <w:rPr>
          <w:rFonts w:ascii="Times New Roman" w:hAnsi="Times New Roman" w:cs="Times New Roman"/>
          <w:sz w:val="28"/>
          <w:szCs w:val="28"/>
        </w:rPr>
        <w:t>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федеральный проект «Безопасность дорожного движения</w:t>
      </w:r>
      <w:r w:rsidRPr="00E2684E">
        <w:rPr>
          <w:rFonts w:ascii="Times New Roman" w:hAnsi="Times New Roman" w:cs="Times New Roman"/>
          <w:sz w:val="28"/>
          <w:szCs w:val="28"/>
        </w:rPr>
        <w:t>», объем средств 291,5 тысяч рублей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(создание пеш</w:t>
      </w:r>
      <w:r w:rsidR="00977F9D">
        <w:rPr>
          <w:rFonts w:ascii="Times New Roman" w:hAnsi="Times New Roman" w:cs="Times New Roman"/>
          <w:sz w:val="28"/>
          <w:szCs w:val="28"/>
        </w:rPr>
        <w:t xml:space="preserve">еходного перехода в селе </w:t>
      </w:r>
      <w:r w:rsidRPr="00E2684E">
        <w:rPr>
          <w:rFonts w:ascii="Times New Roman" w:hAnsi="Times New Roman" w:cs="Times New Roman"/>
          <w:sz w:val="28"/>
          <w:szCs w:val="28"/>
        </w:rPr>
        <w:t>Богучаны);</w:t>
      </w:r>
    </w:p>
    <w:p w:rsidR="003352E0" w:rsidRPr="00E2684E" w:rsidRDefault="00E2684E" w:rsidP="0033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4E">
        <w:rPr>
          <w:rFonts w:ascii="Times New Roman" w:hAnsi="Times New Roman" w:cs="Times New Roman"/>
          <w:sz w:val="28"/>
          <w:szCs w:val="28"/>
        </w:rPr>
        <w:t>-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Pr="00E2684E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C13A87">
        <w:rPr>
          <w:rFonts w:ascii="Times New Roman" w:hAnsi="Times New Roman" w:cs="Times New Roman"/>
          <w:sz w:val="28"/>
          <w:szCs w:val="28"/>
        </w:rPr>
        <w:t>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федеральный проект «Формирова</w:t>
      </w:r>
      <w:r w:rsidR="00C13A87">
        <w:rPr>
          <w:rFonts w:ascii="Times New Roman" w:hAnsi="Times New Roman" w:cs="Times New Roman"/>
          <w:sz w:val="28"/>
          <w:szCs w:val="28"/>
        </w:rPr>
        <w:t>ние комфортной городской среды»,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3A87">
        <w:rPr>
          <w:rFonts w:ascii="Times New Roman" w:hAnsi="Times New Roman" w:cs="Times New Roman"/>
          <w:sz w:val="28"/>
          <w:szCs w:val="28"/>
        </w:rPr>
        <w:t xml:space="preserve"> средств составляет 1 526,5 тысяч</w:t>
      </w:r>
      <w:r w:rsidR="003352E0" w:rsidRPr="00E2684E">
        <w:rPr>
          <w:rFonts w:ascii="Times New Roman" w:hAnsi="Times New Roman" w:cs="Times New Roman"/>
          <w:sz w:val="28"/>
          <w:szCs w:val="28"/>
        </w:rPr>
        <w:t xml:space="preserve"> рублей (обустройство дворовых территорий п. Таежный).</w:t>
      </w:r>
    </w:p>
    <w:p w:rsidR="00C37985" w:rsidRPr="009020A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2684E">
        <w:rPr>
          <w:rFonts w:ascii="Times New Roman" w:eastAsia="Times New Roman" w:hAnsi="Times New Roman" w:cs="Times New Roman"/>
          <w:sz w:val="28"/>
        </w:rPr>
        <w:t>С целью сохранения финансовой устойчивости бюджетной системы</w:t>
      </w:r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4C0254" w:rsidRPr="009020AA">
        <w:rPr>
          <w:rFonts w:ascii="Times New Roman" w:eastAsia="Times New Roman" w:hAnsi="Times New Roman" w:cs="Times New Roman"/>
          <w:sz w:val="28"/>
        </w:rPr>
        <w:t>Богучанского района</w:t>
      </w:r>
      <w:r w:rsidR="00BE478E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 w:rsidRPr="009020A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 w:rsidRPr="009020AA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r w:rsidR="00BE478E" w:rsidRPr="009020AA">
        <w:rPr>
          <w:rFonts w:ascii="Times New Roman" w:eastAsia="Times New Roman" w:hAnsi="Times New Roman" w:cs="Times New Roman"/>
          <w:sz w:val="28"/>
        </w:rPr>
        <w:t xml:space="preserve">Богучанского </w:t>
      </w:r>
      <w:r w:rsidRPr="009020AA">
        <w:rPr>
          <w:rFonts w:ascii="Times New Roman" w:eastAsia="Times New Roman" w:hAnsi="Times New Roman" w:cs="Times New Roman"/>
          <w:sz w:val="28"/>
        </w:rPr>
        <w:t>района совм</w:t>
      </w:r>
      <w:r w:rsidR="0075240A" w:rsidRPr="009020A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района. План на 201</w:t>
      </w:r>
      <w:r w:rsidR="00CC54A9" w:rsidRPr="009020AA">
        <w:rPr>
          <w:rFonts w:ascii="Times New Roman" w:eastAsia="Times New Roman" w:hAnsi="Times New Roman" w:cs="Times New Roman"/>
          <w:sz w:val="28"/>
        </w:rPr>
        <w:t>9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 включал в себя </w:t>
      </w:r>
      <w:r w:rsidR="00CC54A9" w:rsidRPr="009020AA">
        <w:rPr>
          <w:rFonts w:ascii="Times New Roman" w:eastAsia="Times New Roman" w:hAnsi="Times New Roman" w:cs="Times New Roman"/>
          <w:sz w:val="28"/>
        </w:rPr>
        <w:t>22</w:t>
      </w:r>
      <w:r w:rsidR="006074EB">
        <w:rPr>
          <w:rFonts w:ascii="Times New Roman" w:eastAsia="Times New Roman" w:hAnsi="Times New Roman" w:cs="Times New Roman"/>
          <w:sz w:val="28"/>
        </w:rPr>
        <w:t xml:space="preserve"> направления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работы по </w:t>
      </w:r>
      <w:r w:rsidR="00CC54A9" w:rsidRPr="009020AA">
        <w:rPr>
          <w:rFonts w:ascii="Times New Roman" w:eastAsia="Times New Roman" w:hAnsi="Times New Roman" w:cs="Times New Roman"/>
          <w:sz w:val="28"/>
        </w:rPr>
        <w:t>35</w:t>
      </w:r>
      <w:r w:rsidRPr="009020AA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  <w:r w:rsidR="00C67E5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767C4C" w:rsidRPr="009020AA">
        <w:rPr>
          <w:rFonts w:ascii="Times New Roman" w:hAnsi="Times New Roman" w:cs="Times New Roman"/>
          <w:sz w:val="28"/>
          <w:szCs w:val="28"/>
        </w:rPr>
        <w:t>Реализованные м</w:t>
      </w:r>
      <w:r w:rsidR="00767C4C" w:rsidRPr="009020AA">
        <w:rPr>
          <w:rFonts w:ascii="Times New Roman" w:eastAsia="Times New Roman" w:hAnsi="Times New Roman" w:cs="Times New Roman"/>
          <w:sz w:val="28"/>
          <w:szCs w:val="28"/>
        </w:rPr>
        <w:t>ероприятия по увеличению поступлений налоговых и неналогов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ых доходов бюджета позволили обеспечить поступление в доход районного бюджета </w:t>
      </w:r>
      <w:r w:rsidR="00CC54A9" w:rsidRPr="009020AA">
        <w:rPr>
          <w:rFonts w:ascii="Times New Roman" w:eastAsia="Times New Roman" w:hAnsi="Times New Roman" w:cs="Times New Roman"/>
          <w:sz w:val="28"/>
        </w:rPr>
        <w:t>8 579,1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оптимизировать  расходы на </w:t>
      </w:r>
      <w:r w:rsidR="00CC54A9" w:rsidRPr="009020AA">
        <w:rPr>
          <w:rFonts w:ascii="Times New Roman" w:eastAsia="Times New Roman" w:hAnsi="Times New Roman" w:cs="Times New Roman"/>
          <w:sz w:val="28"/>
        </w:rPr>
        <w:t>7 720,0</w:t>
      </w:r>
      <w:r w:rsidR="00767C4C" w:rsidRPr="009020AA">
        <w:rPr>
          <w:rFonts w:ascii="Times New Roman" w:eastAsia="Times New Roman" w:hAnsi="Times New Roman" w:cs="Times New Roman"/>
          <w:sz w:val="28"/>
        </w:rPr>
        <w:t xml:space="preserve"> тыс. руб., сократить муниципальный долг на 1</w:t>
      </w:r>
      <w:r w:rsidR="00CC54A9" w:rsidRPr="009020AA">
        <w:rPr>
          <w:rFonts w:ascii="Times New Roman" w:eastAsia="Times New Roman" w:hAnsi="Times New Roman" w:cs="Times New Roman"/>
          <w:sz w:val="28"/>
        </w:rPr>
        <w:t>6</w:t>
      </w:r>
      <w:r w:rsidR="00767C4C" w:rsidRPr="009020AA">
        <w:rPr>
          <w:rFonts w:ascii="Times New Roman" w:eastAsia="Times New Roman" w:hAnsi="Times New Roman" w:cs="Times New Roman"/>
          <w:sz w:val="28"/>
        </w:rPr>
        <w:t> 000 тыс. рублей.</w:t>
      </w:r>
    </w:p>
    <w:p w:rsidR="00C37985" w:rsidRPr="009020AA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Важным итогом 201</w:t>
      </w:r>
      <w:r w:rsidR="00CC54A9" w:rsidRPr="009020AA">
        <w:rPr>
          <w:rFonts w:ascii="Times New Roman" w:eastAsia="Times New Roman" w:hAnsi="Times New Roman" w:cs="Times New Roman"/>
          <w:sz w:val="28"/>
        </w:rPr>
        <w:t>9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условиях.  С целью</w:t>
      </w:r>
      <w:r w:rsidR="00FF62CA" w:rsidRPr="009020AA">
        <w:rPr>
          <w:rFonts w:ascii="Times New Roman" w:eastAsia="Times New Roman" w:hAnsi="Times New Roman" w:cs="Times New Roman"/>
          <w:sz w:val="28"/>
        </w:rPr>
        <w:t xml:space="preserve"> компенсации выпадающих доходов</w:t>
      </w:r>
      <w:r w:rsidR="008C13AF" w:rsidRPr="009020AA">
        <w:rPr>
          <w:rFonts w:ascii="Times New Roman" w:eastAsia="Times New Roman" w:hAnsi="Times New Roman" w:cs="Times New Roman"/>
          <w:sz w:val="28"/>
        </w:rPr>
        <w:t>,</w:t>
      </w:r>
      <w:r w:rsidRPr="009020AA">
        <w:rPr>
          <w:rFonts w:ascii="Times New Roman" w:eastAsia="Times New Roman" w:hAnsi="Times New Roman" w:cs="Times New Roman"/>
          <w:sz w:val="28"/>
        </w:rPr>
        <w:t xml:space="preserve"> поселениям из районного бюджета было дополнительно предоставлено </w:t>
      </w:r>
      <w:r w:rsidR="00CC54A9" w:rsidRPr="009020AA">
        <w:rPr>
          <w:rFonts w:ascii="Times New Roman" w:eastAsia="Times New Roman" w:hAnsi="Times New Roman" w:cs="Times New Roman"/>
          <w:sz w:val="28"/>
        </w:rPr>
        <w:t>7 484,1</w:t>
      </w:r>
      <w:r w:rsidRPr="009020AA">
        <w:rPr>
          <w:rFonts w:ascii="Times New Roman" w:eastAsia="Times New Roman" w:hAnsi="Times New Roman" w:cs="Times New Roman"/>
          <w:sz w:val="28"/>
        </w:rPr>
        <w:t xml:space="preserve"> тыс.</w:t>
      </w:r>
      <w:r w:rsidR="00FF62C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Pr="009020AA">
        <w:rPr>
          <w:rFonts w:ascii="Times New Roman" w:eastAsia="Times New Roman" w:hAnsi="Times New Roman" w:cs="Times New Roman"/>
          <w:sz w:val="28"/>
        </w:rPr>
        <w:t>рублей в форме иных межбюджетных трансфертов.</w:t>
      </w:r>
    </w:p>
    <w:p w:rsidR="00D536E4" w:rsidRPr="009020AA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В течение 201</w:t>
      </w:r>
      <w:r w:rsidR="009020AA" w:rsidRPr="009020AA">
        <w:rPr>
          <w:rFonts w:ascii="Times New Roman" w:eastAsia="Times New Roman" w:hAnsi="Times New Roman" w:cs="Times New Roman"/>
          <w:sz w:val="28"/>
        </w:rPr>
        <w:t>9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 w:rsidRPr="009020AA"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 w:rsidRPr="009020AA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 w:rsidRPr="009020AA"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6617A5" w:rsidRPr="009020AA">
        <w:rPr>
          <w:rFonts w:ascii="Times New Roman" w:eastAsia="Times New Roman" w:hAnsi="Times New Roman" w:cs="Times New Roman"/>
          <w:sz w:val="28"/>
        </w:rPr>
        <w:t>дусмотренных У</w:t>
      </w:r>
      <w:r w:rsidR="008C13AF" w:rsidRPr="009020AA">
        <w:rPr>
          <w:rFonts w:ascii="Times New Roman" w:eastAsia="Times New Roman" w:hAnsi="Times New Roman" w:cs="Times New Roman"/>
          <w:sz w:val="28"/>
        </w:rPr>
        <w:t>казами Президента</w:t>
      </w:r>
      <w:r w:rsidRPr="009020AA"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24055F" w:rsidRPr="009020AA" w:rsidRDefault="00C37985" w:rsidP="0024055F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  <w:r w:rsidR="0024055F"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D536E4" w:rsidRPr="00F91780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91780"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Pr="00F91780"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 w:rsidRPr="00F91780">
        <w:rPr>
          <w:rFonts w:ascii="Times New Roman" w:eastAsia="Times New Roman" w:hAnsi="Times New Roman" w:cs="Times New Roman"/>
          <w:sz w:val="28"/>
        </w:rPr>
        <w:t>,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9A05BD" w:rsidRPr="00F91780">
        <w:rPr>
          <w:rFonts w:ascii="Times New Roman" w:eastAsia="Times New Roman" w:hAnsi="Times New Roman" w:cs="Times New Roman"/>
          <w:sz w:val="28"/>
        </w:rPr>
        <w:t>выделено</w:t>
      </w:r>
      <w:r w:rsidR="00D536E4" w:rsidRPr="00F91780">
        <w:rPr>
          <w:rFonts w:ascii="Times New Roman" w:eastAsia="Times New Roman" w:hAnsi="Times New Roman" w:cs="Times New Roman"/>
          <w:sz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247</w:t>
      </w:r>
      <w:r w:rsidR="00D75638">
        <w:rPr>
          <w:rFonts w:ascii="Times New Roman" w:hAnsi="Times New Roman" w:cs="Times New Roman"/>
          <w:sz w:val="28"/>
          <w:szCs w:val="28"/>
        </w:rPr>
        <w:t xml:space="preserve"> </w:t>
      </w:r>
      <w:r w:rsidR="00F91780" w:rsidRPr="00F91780">
        <w:rPr>
          <w:rFonts w:ascii="Times New Roman" w:hAnsi="Times New Roman" w:cs="Times New Roman"/>
          <w:sz w:val="28"/>
          <w:szCs w:val="28"/>
        </w:rPr>
        <w:t> 949,5</w:t>
      </w:r>
      <w:r w:rsidR="00F91780" w:rsidRPr="00F91780">
        <w:rPr>
          <w:sz w:val="28"/>
          <w:szCs w:val="28"/>
        </w:rPr>
        <w:t xml:space="preserve">  </w:t>
      </w:r>
      <w:r w:rsidRPr="00F91780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2D34B0" w:rsidRPr="009020AA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lastRenderedPageBreak/>
        <w:t>Муниципальный долг по состоянию на 01.01.20</w:t>
      </w:r>
      <w:r w:rsidR="00FE7C64">
        <w:rPr>
          <w:rFonts w:ascii="Times New Roman" w:eastAsia="Times New Roman" w:hAnsi="Times New Roman" w:cs="Times New Roman"/>
          <w:sz w:val="28"/>
        </w:rPr>
        <w:t>20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года составил </w:t>
      </w:r>
      <w:r w:rsidR="00016D8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9020AA" w:rsidRPr="009020AA">
        <w:rPr>
          <w:rFonts w:ascii="Times New Roman" w:eastAsia="Times New Roman" w:hAnsi="Times New Roman" w:cs="Times New Roman"/>
          <w:sz w:val="28"/>
        </w:rPr>
        <w:t>22</w:t>
      </w:r>
      <w:r w:rsidR="00016D84" w:rsidRPr="009020AA">
        <w:rPr>
          <w:rFonts w:ascii="Times New Roman" w:eastAsia="Times New Roman" w:hAnsi="Times New Roman" w:cs="Times New Roman"/>
          <w:sz w:val="28"/>
        </w:rPr>
        <w:t> 000 тыс. рублей.</w:t>
      </w:r>
      <w:r w:rsidR="008B3F4B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15DE4" w:rsidRPr="009020AA">
        <w:rPr>
          <w:rFonts w:ascii="Times New Roman" w:eastAsia="Times New Roman" w:hAnsi="Times New Roman" w:cs="Times New Roman"/>
          <w:sz w:val="28"/>
        </w:rPr>
        <w:t xml:space="preserve">Снижение муниципального долга </w:t>
      </w:r>
      <w:r w:rsidR="00327704" w:rsidRPr="009020AA">
        <w:rPr>
          <w:rFonts w:ascii="Times New Roman" w:eastAsia="Times New Roman" w:hAnsi="Times New Roman" w:cs="Times New Roman"/>
          <w:sz w:val="28"/>
        </w:rPr>
        <w:t>за 201</w:t>
      </w:r>
      <w:r w:rsidR="009020AA" w:rsidRPr="009020AA">
        <w:rPr>
          <w:rFonts w:ascii="Times New Roman" w:eastAsia="Times New Roman" w:hAnsi="Times New Roman" w:cs="Times New Roman"/>
          <w:sz w:val="28"/>
        </w:rPr>
        <w:t>9</w:t>
      </w:r>
      <w:r w:rsidR="00327704" w:rsidRPr="009020AA">
        <w:rPr>
          <w:rFonts w:ascii="Times New Roman" w:eastAsia="Times New Roman" w:hAnsi="Times New Roman" w:cs="Times New Roman"/>
          <w:sz w:val="28"/>
        </w:rPr>
        <w:t xml:space="preserve"> год </w:t>
      </w:r>
      <w:r w:rsidR="00C15DE4" w:rsidRPr="009020AA">
        <w:rPr>
          <w:rFonts w:ascii="Times New Roman" w:eastAsia="Times New Roman" w:hAnsi="Times New Roman" w:cs="Times New Roman"/>
          <w:sz w:val="28"/>
        </w:rPr>
        <w:t xml:space="preserve">составило </w:t>
      </w:r>
      <w:r w:rsidR="00E060E7" w:rsidRPr="009020AA">
        <w:rPr>
          <w:rFonts w:ascii="Times New Roman" w:eastAsia="Times New Roman" w:hAnsi="Times New Roman" w:cs="Times New Roman"/>
          <w:sz w:val="28"/>
        </w:rPr>
        <w:t>1</w:t>
      </w:r>
      <w:r w:rsidR="009020AA" w:rsidRPr="009020AA">
        <w:rPr>
          <w:rFonts w:ascii="Times New Roman" w:eastAsia="Times New Roman" w:hAnsi="Times New Roman" w:cs="Times New Roman"/>
          <w:sz w:val="28"/>
        </w:rPr>
        <w:t>6</w:t>
      </w:r>
      <w:r w:rsidR="00C15DE4" w:rsidRPr="009020AA">
        <w:rPr>
          <w:rFonts w:ascii="Times New Roman" w:eastAsia="Times New Roman" w:hAnsi="Times New Roman" w:cs="Times New Roman"/>
          <w:sz w:val="28"/>
        </w:rPr>
        <w:t> 000 тыс. рублей.</w:t>
      </w:r>
    </w:p>
    <w:p w:rsidR="002D34B0" w:rsidRPr="009020AA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Однако</w:t>
      </w:r>
      <w:proofErr w:type="gramStart"/>
      <w:r w:rsidR="005E1F0C" w:rsidRPr="009020AA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020AA">
        <w:rPr>
          <w:rFonts w:ascii="Times New Roman" w:eastAsia="Times New Roman" w:hAnsi="Times New Roman" w:cs="Times New Roman"/>
          <w:sz w:val="28"/>
        </w:rPr>
        <w:t xml:space="preserve"> в ходе исполнения бюджета в 201</w:t>
      </w:r>
      <w:r w:rsidR="009020AA" w:rsidRPr="009020AA">
        <w:rPr>
          <w:rFonts w:ascii="Times New Roman" w:eastAsia="Times New Roman" w:hAnsi="Times New Roman" w:cs="Times New Roman"/>
          <w:sz w:val="28"/>
        </w:rPr>
        <w:t>9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выявлены отдельные недостатки и недоработки, которые необходимо учесть при исполнении бюджета в 20</w:t>
      </w:r>
      <w:r w:rsidR="009020AA" w:rsidRPr="009020AA">
        <w:rPr>
          <w:rFonts w:ascii="Times New Roman" w:eastAsia="Times New Roman" w:hAnsi="Times New Roman" w:cs="Times New Roman"/>
          <w:sz w:val="28"/>
        </w:rPr>
        <w:t>20</w:t>
      </w:r>
      <w:r w:rsidR="005E1F0C" w:rsidRPr="009020AA">
        <w:rPr>
          <w:rFonts w:ascii="Times New Roman" w:eastAsia="Times New Roman" w:hAnsi="Times New Roman" w:cs="Times New Roman"/>
          <w:sz w:val="28"/>
        </w:rPr>
        <w:t xml:space="preserve"> году</w:t>
      </w:r>
      <w:r w:rsidRPr="009020AA">
        <w:rPr>
          <w:rFonts w:ascii="Times New Roman" w:eastAsia="Times New Roman" w:hAnsi="Times New Roman" w:cs="Times New Roman"/>
          <w:sz w:val="28"/>
        </w:rPr>
        <w:t xml:space="preserve"> и планировании бюджета на 20</w:t>
      </w:r>
      <w:r w:rsidR="00E060E7" w:rsidRPr="009020AA">
        <w:rPr>
          <w:rFonts w:ascii="Times New Roman" w:eastAsia="Times New Roman" w:hAnsi="Times New Roman" w:cs="Times New Roman"/>
          <w:sz w:val="28"/>
        </w:rPr>
        <w:t>2</w:t>
      </w:r>
      <w:r w:rsidR="009020AA" w:rsidRPr="009020AA">
        <w:rPr>
          <w:rFonts w:ascii="Times New Roman" w:eastAsia="Times New Roman" w:hAnsi="Times New Roman" w:cs="Times New Roman"/>
          <w:sz w:val="28"/>
        </w:rPr>
        <w:t>1</w:t>
      </w:r>
      <w:r w:rsidR="009921D1" w:rsidRPr="009020AA"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9020AA" w:rsidRPr="009020AA">
        <w:rPr>
          <w:rFonts w:ascii="Times New Roman" w:eastAsia="Times New Roman" w:hAnsi="Times New Roman" w:cs="Times New Roman"/>
          <w:sz w:val="28"/>
        </w:rPr>
        <w:t>2</w:t>
      </w:r>
      <w:r w:rsidRPr="009020AA">
        <w:rPr>
          <w:rFonts w:ascii="Times New Roman" w:eastAsia="Times New Roman" w:hAnsi="Times New Roman" w:cs="Times New Roman"/>
          <w:sz w:val="28"/>
        </w:rPr>
        <w:t>-20</w:t>
      </w:r>
      <w:r w:rsidR="009921D1" w:rsidRPr="009020AA">
        <w:rPr>
          <w:rFonts w:ascii="Times New Roman" w:eastAsia="Times New Roman" w:hAnsi="Times New Roman" w:cs="Times New Roman"/>
          <w:sz w:val="28"/>
        </w:rPr>
        <w:t>2</w:t>
      </w:r>
      <w:r w:rsidR="009020AA" w:rsidRPr="009020AA">
        <w:rPr>
          <w:rFonts w:ascii="Times New Roman" w:eastAsia="Times New Roman" w:hAnsi="Times New Roman" w:cs="Times New Roman"/>
          <w:sz w:val="28"/>
        </w:rPr>
        <w:t>3</w:t>
      </w:r>
      <w:r w:rsidRPr="009020AA">
        <w:rPr>
          <w:rFonts w:ascii="Times New Roman" w:eastAsia="Times New Roman" w:hAnsi="Times New Roman" w:cs="Times New Roman"/>
          <w:sz w:val="28"/>
        </w:rPr>
        <w:t xml:space="preserve"> годов:</w:t>
      </w:r>
      <w:bookmarkStart w:id="0" w:name="_GoBack"/>
      <w:bookmarkEnd w:id="0"/>
      <w:r w:rsidRPr="009020AA">
        <w:rPr>
          <w:rFonts w:ascii="Times New Roman" w:eastAsia="Times New Roman" w:hAnsi="Times New Roman" w:cs="Times New Roman"/>
          <w:sz w:val="28"/>
        </w:rPr>
        <w:t xml:space="preserve"> </w:t>
      </w:r>
    </w:p>
    <w:p w:rsidR="004836AF" w:rsidRPr="009020AA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</w:t>
      </w:r>
      <w:r w:rsidR="004836AF" w:rsidRPr="009020AA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 w:rsidRPr="009020AA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9020AA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9020AA">
        <w:rPr>
          <w:rFonts w:ascii="Times New Roman" w:eastAsia="Times New Roman" w:hAnsi="Times New Roman" w:cs="Times New Roman"/>
          <w:sz w:val="28"/>
        </w:rPr>
        <w:t>;</w:t>
      </w:r>
    </w:p>
    <w:p w:rsidR="002D34B0" w:rsidRPr="009020AA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</w:t>
      </w:r>
      <w:r w:rsidR="00CC012D" w:rsidRPr="009020AA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9020AA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9020AA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расх</w:t>
      </w:r>
      <w:r w:rsidRPr="009020AA">
        <w:rPr>
          <w:rFonts w:ascii="Times New Roman" w:eastAsia="Times New Roman" w:hAnsi="Times New Roman" w:cs="Times New Roman"/>
          <w:sz w:val="28"/>
        </w:rPr>
        <w:t>одов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Pr="00774EDC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</w:pPr>
    </w:p>
    <w:p w:rsidR="002D34B0" w:rsidRPr="009020AA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Pr="009020AA" w:rsidRDefault="00A84B0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>утвердить отчет об исполнении районного бюджета за 201</w:t>
      </w:r>
      <w:r w:rsidR="00D523B3">
        <w:rPr>
          <w:rFonts w:ascii="Times New Roman" w:eastAsia="Times New Roman" w:hAnsi="Times New Roman" w:cs="Times New Roman"/>
          <w:sz w:val="28"/>
        </w:rPr>
        <w:t>9</w:t>
      </w:r>
      <w:r w:rsidR="00A7360A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CC012D" w:rsidRPr="009020AA">
        <w:rPr>
          <w:rFonts w:ascii="Times New Roman" w:eastAsia="Times New Roman" w:hAnsi="Times New Roman" w:cs="Times New Roman"/>
          <w:sz w:val="28"/>
        </w:rPr>
        <w:t>год.</w:t>
      </w:r>
    </w:p>
    <w:p w:rsidR="002D34B0" w:rsidRPr="009020AA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020AA"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2D34B0" w:rsidRPr="009020AA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D536E4" w:rsidRPr="009020AA">
        <w:rPr>
          <w:rFonts w:ascii="Times New Roman" w:eastAsia="Times New Roman" w:hAnsi="Times New Roman" w:cs="Times New Roman"/>
          <w:sz w:val="28"/>
        </w:rPr>
        <w:t>продолжить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работу, направленную на</w:t>
      </w:r>
      <w:r w:rsidR="005D50F4" w:rsidRPr="009020AA">
        <w:rPr>
          <w:rFonts w:ascii="Times New Roman" w:eastAsia="Times New Roman" w:hAnsi="Times New Roman" w:cs="Times New Roman"/>
          <w:sz w:val="28"/>
        </w:rPr>
        <w:t xml:space="preserve"> реализацию план</w:t>
      </w:r>
      <w:r w:rsidR="00C67247" w:rsidRPr="009020AA">
        <w:rPr>
          <w:rFonts w:ascii="Times New Roman" w:eastAsia="Times New Roman" w:hAnsi="Times New Roman" w:cs="Times New Roman"/>
          <w:sz w:val="28"/>
        </w:rPr>
        <w:t>а</w:t>
      </w:r>
      <w:r w:rsidR="005D50F4" w:rsidRPr="009020AA">
        <w:rPr>
          <w:rFonts w:ascii="Times New Roman" w:eastAsia="Times New Roman" w:hAnsi="Times New Roman" w:cs="Times New Roman"/>
          <w:sz w:val="28"/>
        </w:rPr>
        <w:t xml:space="preserve"> мероприятий </w:t>
      </w:r>
      <w:r w:rsidR="00CC012D" w:rsidRPr="009020AA">
        <w:rPr>
          <w:rFonts w:ascii="Times New Roman" w:eastAsia="Times New Roman" w:hAnsi="Times New Roman" w:cs="Times New Roman"/>
          <w:sz w:val="28"/>
        </w:rPr>
        <w:t>по увеличению доходов, оптимизации расходов и совершенствованию долговой политики районного бюджета</w:t>
      </w:r>
      <w:r w:rsidR="00601F3C" w:rsidRPr="009020AA">
        <w:rPr>
          <w:rFonts w:ascii="Times New Roman" w:eastAsia="Times New Roman" w:hAnsi="Times New Roman" w:cs="Times New Roman"/>
          <w:sz w:val="28"/>
        </w:rPr>
        <w:t xml:space="preserve"> на 20</w:t>
      </w:r>
      <w:r w:rsidR="009020AA" w:rsidRPr="009020AA">
        <w:rPr>
          <w:rFonts w:ascii="Times New Roman" w:eastAsia="Times New Roman" w:hAnsi="Times New Roman" w:cs="Times New Roman"/>
          <w:sz w:val="28"/>
        </w:rPr>
        <w:t>20</w:t>
      </w:r>
      <w:r w:rsidR="00601F3C" w:rsidRPr="009020AA">
        <w:rPr>
          <w:rFonts w:ascii="Times New Roman" w:eastAsia="Times New Roman" w:hAnsi="Times New Roman" w:cs="Times New Roman"/>
          <w:sz w:val="28"/>
        </w:rPr>
        <w:t xml:space="preserve"> год</w:t>
      </w:r>
      <w:r w:rsidR="00CC012D" w:rsidRPr="009020AA">
        <w:rPr>
          <w:rFonts w:ascii="Times New Roman" w:eastAsia="Times New Roman" w:hAnsi="Times New Roman" w:cs="Times New Roman"/>
          <w:sz w:val="28"/>
        </w:rPr>
        <w:t>;</w:t>
      </w:r>
    </w:p>
    <w:p w:rsidR="002D34B0" w:rsidRPr="009020AA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обеспечить выполнение </w:t>
      </w:r>
      <w:r w:rsidR="00D536E4" w:rsidRPr="009020AA">
        <w:rPr>
          <w:rFonts w:ascii="Times New Roman" w:eastAsia="Times New Roman" w:hAnsi="Times New Roman" w:cs="Times New Roman"/>
          <w:sz w:val="28"/>
        </w:rPr>
        <w:t>соглашения о мерах по повышению</w:t>
      </w:r>
      <w:r w:rsidR="00CC012D" w:rsidRPr="009020AA">
        <w:rPr>
          <w:rFonts w:ascii="Times New Roman" w:eastAsia="Times New Roman" w:hAnsi="Times New Roman" w:cs="Times New Roman"/>
          <w:sz w:val="28"/>
        </w:rPr>
        <w:t xml:space="preserve"> эффективности использования бюджетных средств и увеличению поступлений налоговых и неналоговых доходов районного бюджета;</w:t>
      </w:r>
    </w:p>
    <w:p w:rsidR="002D34B0" w:rsidRPr="009020AA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D536E4" w:rsidRPr="009020A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99452C" w:rsidRPr="009020AA">
        <w:rPr>
          <w:rFonts w:ascii="Times New Roman" w:eastAsia="Times New Roman" w:hAnsi="Times New Roman" w:cs="Times New Roman"/>
          <w:sz w:val="28"/>
        </w:rPr>
        <w:t xml:space="preserve">организовать  работу по 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сокращени</w:t>
      </w:r>
      <w:r w:rsidR="0099452C" w:rsidRPr="009020AA">
        <w:rPr>
          <w:rFonts w:ascii="Times New Roman" w:eastAsia="Times New Roman" w:hAnsi="Times New Roman" w:cs="Times New Roman"/>
          <w:sz w:val="28"/>
        </w:rPr>
        <w:t>ю</w:t>
      </w:r>
      <w:r w:rsidR="002B47EA" w:rsidRPr="009020AA">
        <w:rPr>
          <w:rFonts w:ascii="Times New Roman" w:eastAsia="Times New Roman" w:hAnsi="Times New Roman" w:cs="Times New Roman"/>
          <w:sz w:val="28"/>
        </w:rPr>
        <w:t xml:space="preserve"> расходных обязательств, не связанных с решением вопросов, отнесенных федеральными и краевыми законами к полномочиям органов местного самоуправления</w:t>
      </w:r>
      <w:r w:rsidR="00D536E4" w:rsidRPr="009020AA">
        <w:rPr>
          <w:rFonts w:ascii="Times New Roman" w:eastAsia="Times New Roman" w:hAnsi="Times New Roman" w:cs="Times New Roman"/>
          <w:sz w:val="28"/>
        </w:rPr>
        <w:t>;</w:t>
      </w:r>
    </w:p>
    <w:p w:rsidR="0072316D" w:rsidRPr="009020AA" w:rsidRDefault="00FF62CA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A84B0D" w:rsidRPr="009020AA">
        <w:rPr>
          <w:rFonts w:ascii="Times New Roman" w:eastAsia="Times New Roman" w:hAnsi="Times New Roman" w:cs="Times New Roman"/>
          <w:sz w:val="28"/>
        </w:rPr>
        <w:t xml:space="preserve">усилить </w:t>
      </w:r>
      <w:proofErr w:type="gramStart"/>
      <w:r w:rsidR="00A84B0D" w:rsidRPr="009020A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536E4" w:rsidRPr="009020AA">
        <w:rPr>
          <w:rFonts w:ascii="Times New Roman" w:eastAsia="Times New Roman" w:hAnsi="Times New Roman" w:cs="Times New Roman"/>
          <w:sz w:val="28"/>
        </w:rPr>
        <w:t xml:space="preserve"> размещением </w:t>
      </w:r>
      <w:r w:rsidR="004330E5" w:rsidRPr="009020AA">
        <w:rPr>
          <w:rFonts w:ascii="Times New Roman" w:eastAsia="Times New Roman" w:hAnsi="Times New Roman" w:cs="Times New Roman"/>
          <w:sz w:val="28"/>
        </w:rPr>
        <w:t>информации о деятельности муниципальных учреждений на официальном сайте</w:t>
      </w:r>
      <w:r w:rsidR="00D536E4" w:rsidRPr="009020AA">
        <w:rPr>
          <w:rFonts w:ascii="Times New Roman" w:eastAsia="Times New Roman" w:hAnsi="Times New Roman" w:cs="Times New Roman"/>
          <w:sz w:val="28"/>
        </w:rPr>
        <w:t xml:space="preserve"> </w:t>
      </w:r>
      <w:r w:rsidR="00D536E4" w:rsidRPr="009020AA">
        <w:rPr>
          <w:rFonts w:ascii="Times New Roman" w:eastAsia="Times New Roman" w:hAnsi="Times New Roman" w:cs="Times New Roman"/>
          <w:sz w:val="28"/>
          <w:lang w:val="en-US"/>
        </w:rPr>
        <w:t>bus</w:t>
      </w:r>
      <w:r w:rsidR="00D536E4" w:rsidRPr="009020A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9020AA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="00D536E4" w:rsidRPr="009020AA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 w:rsidRPr="009020AA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4330E5" w:rsidRPr="009020AA">
        <w:rPr>
          <w:rFonts w:ascii="Times New Roman" w:eastAsia="Times New Roman" w:hAnsi="Times New Roman" w:cs="Times New Roman"/>
          <w:sz w:val="28"/>
        </w:rPr>
        <w:t>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72316D" w:rsidRPr="009020AA">
        <w:rPr>
          <w:rFonts w:ascii="Times New Roman" w:eastAsia="Times New Roman" w:hAnsi="Times New Roman" w:cs="Times New Roman"/>
          <w:sz w:val="28"/>
        </w:rPr>
        <w:t>продолжить работу с главными администраторами доходов  бюджета района, направленную на наращивание доходной части бюджета района, повышению качества администрирования поступлений по закрепленным доходным источникам, в том числе формированию достоверного прогноза поступлений;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 xml:space="preserve">принять меры по сокращению существующей и недопущению образования новой задолженности по арендным платежам за земли, </w:t>
      </w:r>
      <w:r w:rsidR="0072316D" w:rsidRPr="009020AA">
        <w:rPr>
          <w:rFonts w:ascii="Times New Roman" w:eastAsia="Times New Roman" w:hAnsi="Times New Roman" w:cs="Times New Roman"/>
          <w:sz w:val="28"/>
        </w:rPr>
        <w:lastRenderedPageBreak/>
        <w:t>государственная собственность на которые не разграничена и земли, находящиеся в муниципальной собственности;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обеспечить повышение эффективности и результативности муниципального земельного контроля;</w:t>
      </w:r>
    </w:p>
    <w:p w:rsidR="0072316D" w:rsidRPr="009020AA" w:rsidRDefault="00F25128" w:rsidP="0072316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16D" w:rsidRPr="009020AA">
        <w:rPr>
          <w:rFonts w:ascii="Times New Roman" w:eastAsia="Times New Roman" w:hAnsi="Times New Roman" w:cs="Times New Roman"/>
          <w:sz w:val="28"/>
        </w:rPr>
        <w:t>продолжить работу по актуализации сведений в Едином государственном реестре недвижимости, Федеральной информационной адресной системе и Государственном адресном реестре  в целях обеспечения вовлечения в налоговый оборот объектов недвижимости, находящихся на территории муниципального образования.</w:t>
      </w:r>
    </w:p>
    <w:p w:rsidR="00C65F4B" w:rsidRPr="009020AA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</w:t>
      </w:r>
      <w:r w:rsidR="00C65F4B" w:rsidRPr="009020AA">
        <w:rPr>
          <w:rFonts w:ascii="Times New Roman" w:eastAsia="Times New Roman" w:hAnsi="Times New Roman" w:cs="Times New Roman"/>
          <w:sz w:val="28"/>
        </w:rPr>
        <w:t>обеспечить достижение значений показателей результативности использования субсидий, выделяемых из краевого бюджета в сроки, установленные в соглашениях о предос</w:t>
      </w:r>
      <w:r w:rsidRPr="009020AA">
        <w:rPr>
          <w:rFonts w:ascii="Times New Roman" w:eastAsia="Times New Roman" w:hAnsi="Times New Roman" w:cs="Times New Roman"/>
          <w:sz w:val="28"/>
        </w:rPr>
        <w:t xml:space="preserve">тавлении субсидий, заключенных </w:t>
      </w:r>
      <w:r w:rsidR="00C65F4B" w:rsidRPr="009020AA">
        <w:rPr>
          <w:rFonts w:ascii="Times New Roman" w:eastAsia="Times New Roman" w:hAnsi="Times New Roman" w:cs="Times New Roman"/>
          <w:sz w:val="28"/>
        </w:rPr>
        <w:t>администрацией Богучанского района с главными распорядителями сре</w:t>
      </w:r>
      <w:proofErr w:type="gramStart"/>
      <w:r w:rsidR="00C65F4B" w:rsidRPr="009020AA"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 w:rsidR="00C65F4B" w:rsidRPr="009020AA">
        <w:rPr>
          <w:rFonts w:ascii="Times New Roman" w:eastAsia="Times New Roman" w:hAnsi="Times New Roman" w:cs="Times New Roman"/>
          <w:sz w:val="28"/>
        </w:rPr>
        <w:t>аевого бюджета с учетом постановления Правительства Красноярского края от 30.09.2015 № 495-п;</w:t>
      </w:r>
    </w:p>
    <w:p w:rsidR="002D34B0" w:rsidRPr="00F91780" w:rsidRDefault="00F2512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F91780">
        <w:rPr>
          <w:rFonts w:ascii="Times New Roman" w:eastAsia="Times New Roman" w:hAnsi="Times New Roman" w:cs="Times New Roman"/>
          <w:sz w:val="28"/>
        </w:rPr>
        <w:t>продолжить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р</w:t>
      </w:r>
      <w:r w:rsidR="009020AA" w:rsidRPr="00F91780">
        <w:rPr>
          <w:rFonts w:ascii="Times New Roman" w:eastAsia="Times New Roman" w:hAnsi="Times New Roman" w:cs="Times New Roman"/>
          <w:sz w:val="28"/>
        </w:rPr>
        <w:t xml:space="preserve">аботу по размещению </w:t>
      </w:r>
      <w:r w:rsidR="00A73D7C" w:rsidRPr="00F91780">
        <w:rPr>
          <w:rFonts w:ascii="Times New Roman" w:eastAsia="Times New Roman" w:hAnsi="Times New Roman" w:cs="Times New Roman"/>
          <w:sz w:val="28"/>
        </w:rPr>
        <w:t xml:space="preserve"> информации на едином портале бюджетной системы Российской Федерации в соответствии с приказом Министерства финансов Российской Федерации от 28.12 2016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923980" w:rsidRPr="009020AA" w:rsidRDefault="006450D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23980" w:rsidRPr="009020AA">
        <w:rPr>
          <w:rFonts w:ascii="Times New Roman" w:eastAsia="Times New Roman" w:hAnsi="Times New Roman" w:cs="Times New Roman"/>
          <w:sz w:val="28"/>
        </w:rPr>
        <w:t>продолжить работу по своевременной передаче информации о начислениях по платежам в Государственную информационную систему о государственных и муниципальных платежах;</w:t>
      </w:r>
    </w:p>
    <w:p w:rsidR="00FE1331" w:rsidRPr="009020AA" w:rsidRDefault="00FE1331" w:rsidP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 xml:space="preserve">-обеспечить регулярное размещение и обновление информации о районном бюджете на официальном сайте в сети интернет, руководствоваться лучшими практиками в области </w:t>
      </w:r>
      <w:proofErr w:type="gramStart"/>
      <w:r w:rsidRPr="009020AA">
        <w:rPr>
          <w:rFonts w:ascii="Times New Roman" w:eastAsia="Times New Roman" w:hAnsi="Times New Roman" w:cs="Times New Roman"/>
          <w:sz w:val="28"/>
        </w:rPr>
        <w:t>федерального</w:t>
      </w:r>
      <w:proofErr w:type="gramEnd"/>
      <w:r w:rsidRPr="009020AA">
        <w:rPr>
          <w:rFonts w:ascii="Times New Roman" w:eastAsia="Times New Roman" w:hAnsi="Times New Roman" w:cs="Times New Roman"/>
          <w:sz w:val="28"/>
        </w:rPr>
        <w:t>, региональных и местных бюджетов для граждан;</w:t>
      </w:r>
    </w:p>
    <w:p w:rsidR="00C0720C" w:rsidRDefault="00C0720C" w:rsidP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020AA">
        <w:rPr>
          <w:rFonts w:ascii="Times New Roman" w:eastAsia="Times New Roman" w:hAnsi="Times New Roman" w:cs="Times New Roman"/>
          <w:sz w:val="28"/>
        </w:rPr>
        <w:t>-продолжить работу по актуализации сведений  в Единой   государственной информационной  системе социального обеспечения.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1331" w:rsidRDefault="00FE13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16D84"/>
    <w:rsid w:val="00030985"/>
    <w:rsid w:val="000374B0"/>
    <w:rsid w:val="00037B2B"/>
    <w:rsid w:val="0005344C"/>
    <w:rsid w:val="000C1E0D"/>
    <w:rsid w:val="000D7751"/>
    <w:rsid w:val="000E39F3"/>
    <w:rsid w:val="00102366"/>
    <w:rsid w:val="00141483"/>
    <w:rsid w:val="00153063"/>
    <w:rsid w:val="00155215"/>
    <w:rsid w:val="00163579"/>
    <w:rsid w:val="001879DF"/>
    <w:rsid w:val="001D6714"/>
    <w:rsid w:val="00231B9A"/>
    <w:rsid w:val="0024055F"/>
    <w:rsid w:val="00241A69"/>
    <w:rsid w:val="002657A2"/>
    <w:rsid w:val="002B47EA"/>
    <w:rsid w:val="002D34B0"/>
    <w:rsid w:val="002F43EA"/>
    <w:rsid w:val="002F7574"/>
    <w:rsid w:val="003252BD"/>
    <w:rsid w:val="00327704"/>
    <w:rsid w:val="003352E0"/>
    <w:rsid w:val="00363A7F"/>
    <w:rsid w:val="003A266E"/>
    <w:rsid w:val="003D2A4E"/>
    <w:rsid w:val="0043193B"/>
    <w:rsid w:val="004324A7"/>
    <w:rsid w:val="004330E5"/>
    <w:rsid w:val="004836AF"/>
    <w:rsid w:val="004B258F"/>
    <w:rsid w:val="004C0254"/>
    <w:rsid w:val="004E14FF"/>
    <w:rsid w:val="004E1F66"/>
    <w:rsid w:val="00554CB0"/>
    <w:rsid w:val="00562A2E"/>
    <w:rsid w:val="00580315"/>
    <w:rsid w:val="00594EFC"/>
    <w:rsid w:val="005B640E"/>
    <w:rsid w:val="005D50F4"/>
    <w:rsid w:val="005E1F0C"/>
    <w:rsid w:val="005E4B22"/>
    <w:rsid w:val="005E61A8"/>
    <w:rsid w:val="005E722A"/>
    <w:rsid w:val="00601F3C"/>
    <w:rsid w:val="006074EB"/>
    <w:rsid w:val="0062309D"/>
    <w:rsid w:val="006450D9"/>
    <w:rsid w:val="006617A5"/>
    <w:rsid w:val="006D09C3"/>
    <w:rsid w:val="006D16D6"/>
    <w:rsid w:val="00710C19"/>
    <w:rsid w:val="00715235"/>
    <w:rsid w:val="0072316D"/>
    <w:rsid w:val="007419C6"/>
    <w:rsid w:val="0075240A"/>
    <w:rsid w:val="00767C4C"/>
    <w:rsid w:val="00774EDC"/>
    <w:rsid w:val="00781878"/>
    <w:rsid w:val="007877CC"/>
    <w:rsid w:val="007A0E3E"/>
    <w:rsid w:val="007A662E"/>
    <w:rsid w:val="008235F5"/>
    <w:rsid w:val="00835B18"/>
    <w:rsid w:val="00850B60"/>
    <w:rsid w:val="00865930"/>
    <w:rsid w:val="00876F0E"/>
    <w:rsid w:val="0088096A"/>
    <w:rsid w:val="008B3F4B"/>
    <w:rsid w:val="008C13AF"/>
    <w:rsid w:val="008D3E29"/>
    <w:rsid w:val="009005BB"/>
    <w:rsid w:val="009020AA"/>
    <w:rsid w:val="00923980"/>
    <w:rsid w:val="00934649"/>
    <w:rsid w:val="00977F9D"/>
    <w:rsid w:val="009921D1"/>
    <w:rsid w:val="0099452C"/>
    <w:rsid w:val="009A05BD"/>
    <w:rsid w:val="009E2F4B"/>
    <w:rsid w:val="00A233FA"/>
    <w:rsid w:val="00A31331"/>
    <w:rsid w:val="00A43D7C"/>
    <w:rsid w:val="00A70CEB"/>
    <w:rsid w:val="00A7360A"/>
    <w:rsid w:val="00A73D7C"/>
    <w:rsid w:val="00A75E86"/>
    <w:rsid w:val="00A77F96"/>
    <w:rsid w:val="00A84B0D"/>
    <w:rsid w:val="00A86B12"/>
    <w:rsid w:val="00A871D0"/>
    <w:rsid w:val="00A87A26"/>
    <w:rsid w:val="00AB0455"/>
    <w:rsid w:val="00AE7334"/>
    <w:rsid w:val="00B128CA"/>
    <w:rsid w:val="00B4173F"/>
    <w:rsid w:val="00B43A3C"/>
    <w:rsid w:val="00B53B44"/>
    <w:rsid w:val="00B86DFC"/>
    <w:rsid w:val="00B94D66"/>
    <w:rsid w:val="00BB592A"/>
    <w:rsid w:val="00BC0AFB"/>
    <w:rsid w:val="00BE478E"/>
    <w:rsid w:val="00C0720C"/>
    <w:rsid w:val="00C13A87"/>
    <w:rsid w:val="00C15DE4"/>
    <w:rsid w:val="00C2426F"/>
    <w:rsid w:val="00C24647"/>
    <w:rsid w:val="00C37985"/>
    <w:rsid w:val="00C52F0E"/>
    <w:rsid w:val="00C65F4B"/>
    <w:rsid w:val="00C671D8"/>
    <w:rsid w:val="00C67247"/>
    <w:rsid w:val="00C67E54"/>
    <w:rsid w:val="00C70588"/>
    <w:rsid w:val="00C734A9"/>
    <w:rsid w:val="00CA2E47"/>
    <w:rsid w:val="00CA7834"/>
    <w:rsid w:val="00CB056C"/>
    <w:rsid w:val="00CC012D"/>
    <w:rsid w:val="00CC02A1"/>
    <w:rsid w:val="00CC4C93"/>
    <w:rsid w:val="00CC54A9"/>
    <w:rsid w:val="00CE3A10"/>
    <w:rsid w:val="00D46FCB"/>
    <w:rsid w:val="00D523B3"/>
    <w:rsid w:val="00D536E4"/>
    <w:rsid w:val="00D75638"/>
    <w:rsid w:val="00DA1C9E"/>
    <w:rsid w:val="00DC701C"/>
    <w:rsid w:val="00DD1E5B"/>
    <w:rsid w:val="00DF3399"/>
    <w:rsid w:val="00E060E7"/>
    <w:rsid w:val="00E0797E"/>
    <w:rsid w:val="00E1470A"/>
    <w:rsid w:val="00E2684E"/>
    <w:rsid w:val="00E33B6E"/>
    <w:rsid w:val="00E403B1"/>
    <w:rsid w:val="00E837B3"/>
    <w:rsid w:val="00E940E1"/>
    <w:rsid w:val="00E958C1"/>
    <w:rsid w:val="00E96278"/>
    <w:rsid w:val="00EB3E08"/>
    <w:rsid w:val="00EC48B4"/>
    <w:rsid w:val="00EE0A42"/>
    <w:rsid w:val="00EF5289"/>
    <w:rsid w:val="00F0361F"/>
    <w:rsid w:val="00F25128"/>
    <w:rsid w:val="00F35331"/>
    <w:rsid w:val="00F617DC"/>
    <w:rsid w:val="00F83FAD"/>
    <w:rsid w:val="00F91780"/>
    <w:rsid w:val="00F91EE9"/>
    <w:rsid w:val="00FB3EF9"/>
    <w:rsid w:val="00FC3186"/>
    <w:rsid w:val="00FE1331"/>
    <w:rsid w:val="00FE7C64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  <w:style w:type="paragraph" w:styleId="2">
    <w:name w:val="Body Text Indent 2"/>
    <w:basedOn w:val="a"/>
    <w:link w:val="20"/>
    <w:rsid w:val="00F83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3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0EFE-DD2B-4FF2-B8A8-9639E60F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Userrfu</cp:lastModifiedBy>
  <cp:revision>11</cp:revision>
  <cp:lastPrinted>2020-06-09T02:59:00Z</cp:lastPrinted>
  <dcterms:created xsi:type="dcterms:W3CDTF">2020-06-09T02:55:00Z</dcterms:created>
  <dcterms:modified xsi:type="dcterms:W3CDTF">2020-06-09T07:03:00Z</dcterms:modified>
</cp:coreProperties>
</file>