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F" w:rsidRPr="00DF23F4" w:rsidRDefault="001059FF" w:rsidP="001059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DF23F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Объявление о проведении конкурса проектов</w:t>
      </w:r>
      <w:r w:rsidRPr="00DF23F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br/>
        <w:t>по представлению бюджета для граждан</w:t>
      </w:r>
    </w:p>
    <w:p w:rsidR="00DF23F4" w:rsidRPr="00DF23F4" w:rsidRDefault="00DF23F4" w:rsidP="00DF23F4">
      <w:pPr>
        <w:pStyle w:val="1"/>
        <w:shd w:val="clear" w:color="auto" w:fill="FFFFFF"/>
        <w:spacing w:after="15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DF23F4">
        <w:rPr>
          <w:b w:val="0"/>
          <w:color w:val="000000"/>
          <w:sz w:val="28"/>
          <w:szCs w:val="28"/>
        </w:rPr>
        <w:t>Конкурс проводится в целях выявления и распространения лучшей практики формирования бюджета в формате, обеспечивающем открытость и доступность для граждан информации об управлении общественными финансами.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оценки заявок на участие в Конкурсе требованиям (далее – конкурсный проект, Методика).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К участию в Конкурсе приглашаются физические и юридические лица (организации края независимо от формы собственности, отраслевой принадлежности и численности работников).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Конкурс проводится по следующим номинациям для физических лиц:</w:t>
      </w:r>
    </w:p>
    <w:p w:rsidR="00DF23F4" w:rsidRPr="00DF23F4" w:rsidRDefault="00DF23F4" w:rsidP="00DF2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 xml:space="preserve">«Бюджетный </w:t>
      </w:r>
      <w:proofErr w:type="spellStart"/>
      <w:r w:rsidRPr="00DF23F4">
        <w:rPr>
          <w:rFonts w:ascii="Times New Roman" w:hAnsi="Times New Roman" w:cs="Times New Roman"/>
          <w:color w:val="000000"/>
          <w:szCs w:val="28"/>
        </w:rPr>
        <w:t>квест</w:t>
      </w:r>
      <w:proofErr w:type="spellEnd"/>
      <w:r w:rsidRPr="00DF23F4">
        <w:rPr>
          <w:rFonts w:ascii="Times New Roman" w:hAnsi="Times New Roman" w:cs="Times New Roman"/>
          <w:color w:val="000000"/>
          <w:szCs w:val="28"/>
        </w:rPr>
        <w:t>»;</w:t>
      </w:r>
    </w:p>
    <w:p w:rsidR="00DF23F4" w:rsidRPr="00DF23F4" w:rsidRDefault="00DF23F4" w:rsidP="00DF2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«Лучший видеоролик о бюджете»;</w:t>
      </w:r>
    </w:p>
    <w:p w:rsidR="00DF23F4" w:rsidRPr="00DF23F4" w:rsidRDefault="00DF23F4" w:rsidP="00DF2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«Бюджет и национальные проекты»</w:t>
      </w:r>
    </w:p>
    <w:p w:rsidR="00DF23F4" w:rsidRPr="00DF23F4" w:rsidRDefault="00DF23F4" w:rsidP="00DF2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«Лучшая информационная панель (</w:t>
      </w:r>
      <w:proofErr w:type="spellStart"/>
      <w:r w:rsidRPr="00DF23F4">
        <w:rPr>
          <w:rFonts w:ascii="Times New Roman" w:hAnsi="Times New Roman" w:cs="Times New Roman"/>
          <w:color w:val="000000"/>
          <w:szCs w:val="28"/>
        </w:rPr>
        <w:t>дашборд</w:t>
      </w:r>
      <w:proofErr w:type="spellEnd"/>
      <w:r w:rsidRPr="00DF23F4">
        <w:rPr>
          <w:rFonts w:ascii="Times New Roman" w:hAnsi="Times New Roman" w:cs="Times New Roman"/>
          <w:color w:val="000000"/>
          <w:szCs w:val="28"/>
        </w:rPr>
        <w:t>) по бюджету для граждан»;</w:t>
      </w:r>
    </w:p>
    <w:p w:rsidR="00DF23F4" w:rsidRPr="00DF23F4" w:rsidRDefault="00DF23F4" w:rsidP="00DF23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«Бюджет и комфортная городская среда».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Конкурс проводится по следующим номинациям для юридических лиц: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«Лучший проект местного бюджета для граждан»;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«Лучший проект отраслевого бюджета для граждан»;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«Лучшее event-мероприятие по проекту «Бюджет для граждан»;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«Бюджет и национальные проекты»;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«Лучшая информационная панель (</w:t>
      </w:r>
      <w:proofErr w:type="spellStart"/>
      <w:r w:rsidRPr="00DF23F4">
        <w:rPr>
          <w:rFonts w:ascii="Times New Roman" w:hAnsi="Times New Roman" w:cs="Times New Roman"/>
          <w:color w:val="000000"/>
          <w:szCs w:val="28"/>
        </w:rPr>
        <w:t>дашборд</w:t>
      </w:r>
      <w:proofErr w:type="spellEnd"/>
      <w:r w:rsidRPr="00DF23F4">
        <w:rPr>
          <w:rFonts w:ascii="Times New Roman" w:hAnsi="Times New Roman" w:cs="Times New Roman"/>
          <w:color w:val="000000"/>
          <w:szCs w:val="28"/>
        </w:rPr>
        <w:t>) по бюджету для граждан»;</w:t>
      </w:r>
    </w:p>
    <w:p w:rsidR="00DF23F4" w:rsidRPr="00DF23F4" w:rsidRDefault="00DF23F4" w:rsidP="00DF23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DF23F4">
        <w:rPr>
          <w:rFonts w:ascii="Times New Roman" w:hAnsi="Times New Roman" w:cs="Times New Roman"/>
          <w:color w:val="000000"/>
          <w:szCs w:val="28"/>
        </w:rPr>
        <w:t>«Бюджет и комфортная городская среда».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Для участия в Конкурсе необходимо представить в министерство финансов Красноярского края </w:t>
      </w:r>
      <w:r w:rsidRPr="00DF23F4">
        <w:rPr>
          <w:b/>
          <w:bCs/>
          <w:color w:val="000000"/>
          <w:sz w:val="28"/>
          <w:szCs w:val="28"/>
        </w:rPr>
        <w:t>ЗАЯВКУ</w:t>
      </w:r>
      <w:r w:rsidRPr="00DF23F4">
        <w:rPr>
          <w:color w:val="000000"/>
          <w:sz w:val="28"/>
          <w:szCs w:val="28"/>
        </w:rPr>
        <w:t>  на участие в Конкурсе, содержащую конкурсный проект (с приложением презентаций, статей, буклетов, ссылок на Интернет-ресурсы и т.д.), в электронном виде на адрес электронной почты: </w:t>
      </w:r>
      <w:hyperlink r:id="rId5" w:history="1">
        <w:r w:rsidRPr="00F80D62">
          <w:rPr>
            <w:rStyle w:val="a4"/>
            <w:b/>
            <w:bCs/>
            <w:color w:val="auto"/>
            <w:sz w:val="28"/>
            <w:szCs w:val="28"/>
          </w:rPr>
          <w:t>konkurs@krasfin.ru</w:t>
        </w:r>
      </w:hyperlink>
      <w:r w:rsidRPr="00F80D62">
        <w:rPr>
          <w:b/>
          <w:bCs/>
          <w:sz w:val="28"/>
          <w:szCs w:val="28"/>
        </w:rPr>
        <w:t>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С материалами Конкурса (Положение, методика оценки заявок, состав конкурсной комиссии, образец заявки) можно ознакомиться на сайте министерства финансов края </w:t>
      </w:r>
      <w:proofErr w:type="spellStart"/>
      <w:r w:rsidRPr="00DF23F4">
        <w:rPr>
          <w:b/>
          <w:bCs/>
          <w:color w:val="000000"/>
          <w:sz w:val="28"/>
          <w:szCs w:val="28"/>
        </w:rPr>
        <w:t>minfin.krskstate.ru</w:t>
      </w:r>
      <w:proofErr w:type="spellEnd"/>
      <w:r w:rsidRPr="00DF23F4">
        <w:rPr>
          <w:b/>
          <w:bCs/>
          <w:color w:val="000000"/>
          <w:sz w:val="28"/>
          <w:szCs w:val="28"/>
        </w:rPr>
        <w:t>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ind w:firstLine="708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Время и дата начала приема заявок: 10-00 01 апреля 2020 года.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ind w:firstLine="708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Время и дата окончания приема заявок: 17-00 01 июня 2020 года.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Все интересующие вопросы можно задать по телефону </w:t>
      </w:r>
      <w:r w:rsidRPr="00DF23F4">
        <w:rPr>
          <w:rStyle w:val="a5"/>
          <w:color w:val="000000"/>
          <w:sz w:val="28"/>
          <w:szCs w:val="28"/>
        </w:rPr>
        <w:t>222-13-74</w:t>
      </w:r>
      <w:r w:rsidRPr="00DF23F4">
        <w:rPr>
          <w:color w:val="000000"/>
          <w:sz w:val="28"/>
          <w:szCs w:val="28"/>
        </w:rPr>
        <w:t>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lastRenderedPageBreak/>
        <w:t>Заявка на участие в Конкурсе подается в унифицированной форме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 xml:space="preserve">Победители определяются конкурсной комиссией на основании Методики </w:t>
      </w:r>
      <w:r w:rsidRPr="00DF23F4">
        <w:rPr>
          <w:b/>
          <w:color w:val="000000"/>
          <w:sz w:val="28"/>
          <w:szCs w:val="28"/>
        </w:rPr>
        <w:t>не позднее 15 июня 2020 года.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По результатам Конкурса победители Конкурса награждаются памятными дипломами. Конкурсные проекты, набравшие более 70% от максимально возможной сводной оценки, направляются Организатором для участия в федеральном конкурсе проектов по представлению бюджета для граждан, проводимом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в установленные им сроки.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Требования к конкурсным проектам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Конкурсный проект должен представлять собой актуальное исследование по тематике Конкурса, содержать обоснованные выводы по существу исследуемой проблемы, предложения по прикладному применению. Конкурсный проект должен обладать новизной и быть завершенным.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При разработке конкурсного проекта участники Конкурса должны руководствоваться следующими критериями: соответствие содержания конкурсного проекта выбранной номинации (выбранным номинациям); наличие сведений об актуальности, цели, задачи и ожидаемые результаты; последовательность в аргументации, грамотность; возможность практического применения.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Если конкурсный проект требует инсталляции среды разработчика, участниками представляются установочные диски среды.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наличие основного содержания, описывающего сущность предлагаемого проекта с указанием цели, задач и ожидаемых результатов его реализации;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наличие предложений по практической реализации представленного проекта.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lastRenderedPageBreak/>
        <w:t>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 xml:space="preserve">Перечень форматов конкурсных проектов не ограничен. При представлении конкурсного проекта в формате презентации, она должна содержать не более 30 слайдов, в формате </w:t>
      </w:r>
      <w:proofErr w:type="spellStart"/>
      <w:r w:rsidRPr="00DF23F4">
        <w:rPr>
          <w:color w:val="000000"/>
          <w:sz w:val="28"/>
          <w:szCs w:val="28"/>
        </w:rPr>
        <w:t>Microsoft</w:t>
      </w:r>
      <w:proofErr w:type="spellEnd"/>
      <w:r w:rsidRPr="00DF23F4">
        <w:rPr>
          <w:color w:val="000000"/>
          <w:sz w:val="28"/>
          <w:szCs w:val="28"/>
        </w:rPr>
        <w:t xml:space="preserve"> </w:t>
      </w:r>
      <w:proofErr w:type="spellStart"/>
      <w:r w:rsidRPr="00DF23F4">
        <w:rPr>
          <w:color w:val="000000"/>
          <w:sz w:val="28"/>
          <w:szCs w:val="28"/>
        </w:rPr>
        <w:t>Office</w:t>
      </w:r>
      <w:proofErr w:type="spellEnd"/>
      <w:r w:rsidRPr="00DF23F4">
        <w:rPr>
          <w:color w:val="000000"/>
          <w:sz w:val="28"/>
          <w:szCs w:val="28"/>
        </w:rPr>
        <w:t xml:space="preserve"> </w:t>
      </w:r>
      <w:proofErr w:type="spellStart"/>
      <w:r w:rsidRPr="00DF23F4">
        <w:rPr>
          <w:color w:val="000000"/>
          <w:sz w:val="28"/>
          <w:szCs w:val="28"/>
        </w:rPr>
        <w:t>Word</w:t>
      </w:r>
      <w:proofErr w:type="spellEnd"/>
      <w:r w:rsidRPr="00DF23F4">
        <w:rPr>
          <w:color w:val="000000"/>
          <w:sz w:val="28"/>
          <w:szCs w:val="28"/>
        </w:rPr>
        <w:t xml:space="preserve"> – не более 30 страниц машинописного текста на листах бумаги формата A4, шрифтом "</w:t>
      </w:r>
      <w:proofErr w:type="spellStart"/>
      <w:r w:rsidRPr="00DF23F4">
        <w:rPr>
          <w:color w:val="000000"/>
          <w:sz w:val="28"/>
          <w:szCs w:val="28"/>
        </w:rPr>
        <w:t>Times</w:t>
      </w:r>
      <w:proofErr w:type="spellEnd"/>
      <w:r w:rsidRPr="00DF23F4">
        <w:rPr>
          <w:color w:val="000000"/>
          <w:sz w:val="28"/>
          <w:szCs w:val="28"/>
        </w:rPr>
        <w:t xml:space="preserve"> </w:t>
      </w:r>
      <w:proofErr w:type="spellStart"/>
      <w:r w:rsidRPr="00DF23F4">
        <w:rPr>
          <w:color w:val="000000"/>
          <w:sz w:val="28"/>
          <w:szCs w:val="28"/>
        </w:rPr>
        <w:t>New</w:t>
      </w:r>
      <w:proofErr w:type="spellEnd"/>
      <w:r w:rsidRPr="00DF23F4">
        <w:rPr>
          <w:color w:val="000000"/>
          <w:sz w:val="28"/>
          <w:szCs w:val="28"/>
        </w:rPr>
        <w:t xml:space="preserve"> </w:t>
      </w:r>
      <w:proofErr w:type="spellStart"/>
      <w:r w:rsidRPr="00DF23F4">
        <w:rPr>
          <w:color w:val="000000"/>
          <w:sz w:val="28"/>
          <w:szCs w:val="28"/>
        </w:rPr>
        <w:t>Roman</w:t>
      </w:r>
      <w:proofErr w:type="spellEnd"/>
      <w:r w:rsidRPr="00DF23F4">
        <w:rPr>
          <w:color w:val="000000"/>
          <w:sz w:val="28"/>
          <w:szCs w:val="28"/>
        </w:rPr>
        <w:t xml:space="preserve">" 14 </w:t>
      </w:r>
      <w:proofErr w:type="spellStart"/>
      <w:proofErr w:type="gramStart"/>
      <w:r w:rsidRPr="00DF23F4">
        <w:rPr>
          <w:color w:val="000000"/>
          <w:sz w:val="28"/>
          <w:szCs w:val="28"/>
        </w:rPr>
        <w:t>пт</w:t>
      </w:r>
      <w:proofErr w:type="spellEnd"/>
      <w:proofErr w:type="gramEnd"/>
      <w:r w:rsidRPr="00DF23F4">
        <w:rPr>
          <w:color w:val="000000"/>
          <w:sz w:val="28"/>
          <w:szCs w:val="28"/>
        </w:rPr>
        <w:t>, через полуторный междустрочный интервал (может включать в себя фото, табличное и (или) графическое представление материалов).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 установлено иное, все авторские права на конкурсные проекты принадлежат предоставившему их участнику Конкурса. В случае</w:t>
      </w:r>
      <w:proofErr w:type="gramStart"/>
      <w:r w:rsidRPr="00DF23F4">
        <w:rPr>
          <w:color w:val="000000"/>
          <w:sz w:val="28"/>
          <w:szCs w:val="28"/>
        </w:rPr>
        <w:t>,</w:t>
      </w:r>
      <w:proofErr w:type="gramEnd"/>
      <w:r w:rsidRPr="00DF23F4">
        <w:rPr>
          <w:color w:val="000000"/>
          <w:sz w:val="28"/>
          <w:szCs w:val="28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DF23F4" w:rsidRPr="00DF23F4" w:rsidRDefault="00DF23F4" w:rsidP="00DF23F4">
      <w:pPr>
        <w:pStyle w:val="2"/>
        <w:shd w:val="clear" w:color="auto" w:fill="FFFFFF"/>
        <w:spacing w:after="150" w:afterAutospacing="0"/>
        <w:jc w:val="both"/>
        <w:rPr>
          <w:sz w:val="28"/>
          <w:szCs w:val="28"/>
        </w:rPr>
      </w:pPr>
      <w:r w:rsidRPr="00DF23F4">
        <w:rPr>
          <w:sz w:val="28"/>
          <w:szCs w:val="28"/>
        </w:rPr>
        <w:t>Критерии оценки заявок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Оценка заявок для определения победителей Конкурса осуществляется Конкурсной комиссией по основному и дополнительным критериям по каждой номинации.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Победители Конкурса определяются обособленно в категориях граждане и юридические лица отдельно в каждой номинации исходя из сводной оценки заявок участников Конкурса.</w:t>
      </w:r>
    </w:p>
    <w:p w:rsidR="00DF23F4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DF23F4">
        <w:rPr>
          <w:color w:val="000000"/>
          <w:sz w:val="28"/>
          <w:szCs w:val="28"/>
        </w:rPr>
        <w:t>Каждый член конкурсной комиссии индивидуально оценивает заявки на предмет соответствия основному и дополнительному критериям по каждой номинации. Соответствие основному критерию оценивается по 10 (десяти) балльной, а дополнительным – по 5 (пяти) – балльной шкале с последующим расчетом суммарного показателя итоговой оценки.</w:t>
      </w:r>
    </w:p>
    <w:p w:rsidR="00696400" w:rsidRPr="00DF23F4" w:rsidRDefault="00DF23F4" w:rsidP="00DF23F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F23F4">
        <w:rPr>
          <w:color w:val="000000"/>
          <w:sz w:val="28"/>
          <w:szCs w:val="28"/>
        </w:rPr>
        <w:t>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sectPr w:rsidR="00696400" w:rsidRPr="00DF23F4" w:rsidSect="003B79B5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1E3"/>
    <w:multiLevelType w:val="multilevel"/>
    <w:tmpl w:val="BD14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DEB"/>
    <w:multiLevelType w:val="multilevel"/>
    <w:tmpl w:val="FC4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9FF"/>
    <w:rsid w:val="000F25DE"/>
    <w:rsid w:val="001059FF"/>
    <w:rsid w:val="00150B5A"/>
    <w:rsid w:val="002C4224"/>
    <w:rsid w:val="003B79B5"/>
    <w:rsid w:val="00696400"/>
    <w:rsid w:val="00A11311"/>
    <w:rsid w:val="00DF23F4"/>
    <w:rsid w:val="00F8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B5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1059F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9F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59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9FF"/>
    <w:rPr>
      <w:color w:val="0000FF"/>
      <w:u w:val="single"/>
    </w:rPr>
  </w:style>
  <w:style w:type="character" w:styleId="a5">
    <w:name w:val="Strong"/>
    <w:basedOn w:val="a0"/>
    <w:uiPriority w:val="22"/>
    <w:qFormat/>
    <w:rsid w:val="0010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kras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Заплетняк Леся Алексеевна</dc:creator>
  <cp:lastModifiedBy>Admin</cp:lastModifiedBy>
  <cp:revision>2</cp:revision>
  <dcterms:created xsi:type="dcterms:W3CDTF">2020-05-15T07:48:00Z</dcterms:created>
  <dcterms:modified xsi:type="dcterms:W3CDTF">2020-05-15T07:48:00Z</dcterms:modified>
</cp:coreProperties>
</file>