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0D" w:rsidRPr="0021310D" w:rsidRDefault="0021310D" w:rsidP="00992C04">
      <w:pPr>
        <w:spacing w:before="100" w:beforeAutospacing="1" w:after="100" w:afterAutospacing="1"/>
        <w:outlineLvl w:val="1"/>
        <w:rPr>
          <w:b/>
          <w:bCs/>
          <w:szCs w:val="28"/>
        </w:rPr>
      </w:pPr>
      <w:r w:rsidRPr="0021310D">
        <w:rPr>
          <w:b/>
          <w:bCs/>
          <w:szCs w:val="28"/>
        </w:rPr>
        <w:t>Утвержден Порядок представления работодателями информации о наличии свободных рабочих мест и вакантных должностей</w:t>
      </w:r>
    </w:p>
    <w:p w:rsidR="00992C04" w:rsidRDefault="0021310D" w:rsidP="0021310D">
      <w:pPr>
        <w:spacing w:before="120"/>
        <w:ind w:firstLine="567"/>
        <w:jc w:val="both"/>
        <w:rPr>
          <w:szCs w:val="28"/>
        </w:rPr>
      </w:pPr>
      <w:r w:rsidRPr="0021310D">
        <w:rPr>
          <w:szCs w:val="28"/>
        </w:rPr>
        <w:t>Постановлением Правительства Красноярского края от 09.10.2015 № 544-п утвержден Порядок представления работодателями информации о наличии свободных рабочих мест и вакантных должностей в краевые государственные учрежден</w:t>
      </w:r>
      <w:r>
        <w:rPr>
          <w:szCs w:val="28"/>
        </w:rPr>
        <w:t xml:space="preserve">ия службы занятости населения. </w:t>
      </w:r>
    </w:p>
    <w:p w:rsidR="00992C04" w:rsidRDefault="00992C04" w:rsidP="0021310D">
      <w:pPr>
        <w:spacing w:before="120"/>
        <w:ind w:firstLine="567"/>
        <w:jc w:val="both"/>
      </w:pPr>
      <w:proofErr w:type="gramStart"/>
      <w:r>
        <w:t>Порядок разработан в целях реализации пункта 3 статьи 25 Закона Российской Федерации от 19.04.1991 № 1032-1 «О занятости населения в Российской Федерации» и определяет процедуру представления работодателями информации о наличии свободных рабочих мест и вакантных должностей, в том числе созданных или выделенных рабочих местах для трудоустройства инвалидов в целях эффективного содействия занятости населения, а также повышения качества предоставляемых центрами занятости населения</w:t>
      </w:r>
      <w:proofErr w:type="gramEnd"/>
      <w:r>
        <w:t xml:space="preserve"> работодателям государственных услуг по подбору необходимых работников.</w:t>
      </w:r>
    </w:p>
    <w:p w:rsidR="0021310D" w:rsidRPr="0021310D" w:rsidRDefault="0021310D" w:rsidP="0021310D">
      <w:pPr>
        <w:spacing w:before="120"/>
        <w:ind w:firstLine="567"/>
        <w:jc w:val="both"/>
        <w:rPr>
          <w:szCs w:val="28"/>
        </w:rPr>
      </w:pPr>
      <w:r w:rsidRPr="0021310D">
        <w:rPr>
          <w:szCs w:val="28"/>
        </w:rPr>
        <w:t>Данный Порядок распространяется на физических лиц, юридических лиц независимо от их организационно-правовых форм и форм собственности, а также на иные субъекты, наделенные правом заключать трудовые договоры в случаях, установленных федеральными законами, осуществляющих деятельность на территории Красноярского края.</w:t>
      </w:r>
    </w:p>
    <w:p w:rsidR="0021310D" w:rsidRDefault="0021310D" w:rsidP="0021310D">
      <w:pPr>
        <w:spacing w:before="120"/>
        <w:ind w:firstLine="567"/>
        <w:jc w:val="both"/>
        <w:rPr>
          <w:szCs w:val="28"/>
        </w:rPr>
      </w:pPr>
      <w:r w:rsidRPr="0021310D">
        <w:rPr>
          <w:szCs w:val="28"/>
        </w:rPr>
        <w:t xml:space="preserve">В соответствии с Порядком работодатели обязаны </w:t>
      </w:r>
      <w:r>
        <w:rPr>
          <w:szCs w:val="28"/>
        </w:rPr>
        <w:t xml:space="preserve">ЕЖЕМЕСЯЧНО </w:t>
      </w:r>
      <w:r w:rsidRPr="0021310D">
        <w:rPr>
          <w:szCs w:val="28"/>
        </w:rPr>
        <w:t>предоставлять информацию</w:t>
      </w:r>
      <w:r w:rsidR="0033229B" w:rsidRPr="0033229B">
        <w:rPr>
          <w:szCs w:val="28"/>
        </w:rPr>
        <w:t xml:space="preserve"> </w:t>
      </w:r>
      <w:r w:rsidR="0033229B" w:rsidRPr="0021310D">
        <w:rPr>
          <w:szCs w:val="28"/>
        </w:rPr>
        <w:t>в центры занятости населения</w:t>
      </w:r>
      <w:r>
        <w:rPr>
          <w:szCs w:val="28"/>
        </w:rPr>
        <w:t>:</w:t>
      </w:r>
    </w:p>
    <w:p w:rsidR="0021310D" w:rsidRPr="0021310D" w:rsidRDefault="0021310D" w:rsidP="009059A6">
      <w:pPr>
        <w:pStyle w:val="a6"/>
        <w:numPr>
          <w:ilvl w:val="0"/>
          <w:numId w:val="2"/>
        </w:numPr>
        <w:spacing w:before="120"/>
        <w:ind w:left="0" w:firstLine="851"/>
        <w:jc w:val="both"/>
        <w:rPr>
          <w:szCs w:val="28"/>
        </w:rPr>
      </w:pPr>
      <w:proofErr w:type="gramStart"/>
      <w:r w:rsidRPr="0021310D">
        <w:rPr>
          <w:szCs w:val="28"/>
        </w:rPr>
        <w:t>о вакансиях по месту государственной регистрации (для юридических лиц) либо по месту жительства (для индивидуальных предпринимателей и иных субъектов, наделенных правом заключать трудовые договоры в случаях, устан</w:t>
      </w:r>
      <w:r>
        <w:rPr>
          <w:szCs w:val="28"/>
        </w:rPr>
        <w:t xml:space="preserve">овленных федеральными законами) </w:t>
      </w:r>
      <w:r w:rsidRPr="0021310D">
        <w:rPr>
          <w:szCs w:val="28"/>
        </w:rPr>
        <w:t>не позднее трех рабочих дней со дня появления свободного рабочего места либо в</w:t>
      </w:r>
      <w:r>
        <w:rPr>
          <w:szCs w:val="28"/>
        </w:rPr>
        <w:t xml:space="preserve">акантной должности </w:t>
      </w:r>
      <w:r w:rsidRPr="0021310D">
        <w:rPr>
          <w:szCs w:val="28"/>
        </w:rPr>
        <w:t xml:space="preserve">по </w:t>
      </w:r>
      <w:r>
        <w:rPr>
          <w:szCs w:val="28"/>
        </w:rPr>
        <w:t xml:space="preserve">утвержденной </w:t>
      </w:r>
      <w:r w:rsidRPr="0021310D">
        <w:rPr>
          <w:szCs w:val="28"/>
        </w:rPr>
        <w:t xml:space="preserve">форме </w:t>
      </w:r>
      <w:r>
        <w:rPr>
          <w:szCs w:val="28"/>
        </w:rPr>
        <w:t>(</w:t>
      </w:r>
      <w:r w:rsidRPr="0021310D">
        <w:rPr>
          <w:szCs w:val="28"/>
        </w:rPr>
        <w:t>приложени</w:t>
      </w:r>
      <w:r>
        <w:rPr>
          <w:szCs w:val="28"/>
        </w:rPr>
        <w:t>е</w:t>
      </w:r>
      <w:r w:rsidRPr="0021310D">
        <w:rPr>
          <w:szCs w:val="28"/>
        </w:rPr>
        <w:t xml:space="preserve"> № 11 к приказу Министерства труда и социальной защиты Российской Федерации от 26.02. 2015</w:t>
      </w:r>
      <w:proofErr w:type="gramEnd"/>
      <w:r w:rsidRPr="0021310D">
        <w:rPr>
          <w:szCs w:val="28"/>
        </w:rPr>
        <w:t xml:space="preserve"> № </w:t>
      </w:r>
      <w:proofErr w:type="gramStart"/>
      <w:r w:rsidRPr="0021310D">
        <w:rPr>
          <w:szCs w:val="28"/>
        </w:rPr>
        <w:t>125н</w:t>
      </w:r>
      <w:r>
        <w:rPr>
          <w:szCs w:val="28"/>
        </w:rPr>
        <w:t>)</w:t>
      </w:r>
      <w:r w:rsidRPr="0021310D">
        <w:rPr>
          <w:szCs w:val="28"/>
        </w:rPr>
        <w:t>;</w:t>
      </w:r>
      <w:proofErr w:type="gramEnd"/>
    </w:p>
    <w:p w:rsidR="0021310D" w:rsidRPr="0021310D" w:rsidRDefault="0021310D" w:rsidP="009059A6">
      <w:pPr>
        <w:pStyle w:val="a6"/>
        <w:numPr>
          <w:ilvl w:val="0"/>
          <w:numId w:val="2"/>
        </w:numPr>
        <w:spacing w:before="120"/>
        <w:ind w:left="0" w:firstLine="851"/>
        <w:jc w:val="both"/>
        <w:rPr>
          <w:szCs w:val="28"/>
        </w:rPr>
      </w:pPr>
      <w:r w:rsidRPr="0021310D">
        <w:rPr>
          <w:szCs w:val="28"/>
        </w:rPr>
        <w:t xml:space="preserve">о созданных или выделенных рабочих местах для трудоустройства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работодатели обязаны представлять в центры занятости населения ежемесячно не позднее 10 числа месяца, следующего </w:t>
      </w:r>
      <w:proofErr w:type="gramStart"/>
      <w:r w:rsidRPr="0021310D">
        <w:rPr>
          <w:szCs w:val="28"/>
        </w:rPr>
        <w:t>за</w:t>
      </w:r>
      <w:proofErr w:type="gramEnd"/>
      <w:r w:rsidRPr="0021310D">
        <w:rPr>
          <w:szCs w:val="28"/>
        </w:rPr>
        <w:t xml:space="preserve"> отчетным.</w:t>
      </w:r>
    </w:p>
    <w:p w:rsidR="0021310D" w:rsidRDefault="0021310D" w:rsidP="0021310D">
      <w:pPr>
        <w:spacing w:before="120"/>
        <w:ind w:firstLine="567"/>
        <w:jc w:val="both"/>
        <w:rPr>
          <w:szCs w:val="28"/>
        </w:rPr>
      </w:pPr>
      <w:r w:rsidRPr="0021310D">
        <w:rPr>
          <w:szCs w:val="28"/>
        </w:rPr>
        <w:t>Указанную информацию работодатели могут предоставлять в центр занятости населения лично или направлять почтовой связью, факсом или в электронной форме.</w:t>
      </w:r>
    </w:p>
    <w:p w:rsidR="009059A6" w:rsidRDefault="009059A6" w:rsidP="009059A6"/>
    <w:p w:rsidR="009059A6" w:rsidRDefault="009059A6" w:rsidP="009059A6">
      <w:pPr>
        <w:rPr>
          <w:b/>
        </w:rPr>
      </w:pPr>
      <w:r w:rsidRPr="009059A6">
        <w:rPr>
          <w:b/>
        </w:rPr>
        <w:t xml:space="preserve">ОБРАТИТЕ ВНИМАНИЕ! </w:t>
      </w:r>
    </w:p>
    <w:p w:rsidR="00992C04" w:rsidRPr="009059A6" w:rsidRDefault="00992C04" w:rsidP="009059A6">
      <w:pPr>
        <w:rPr>
          <w:b/>
        </w:rPr>
      </w:pPr>
    </w:p>
    <w:p w:rsidR="009059A6" w:rsidRPr="00992C04" w:rsidRDefault="009059A6" w:rsidP="00992C04">
      <w:pPr>
        <w:ind w:firstLine="567"/>
        <w:jc w:val="both"/>
        <w:rPr>
          <w:i/>
          <w:szCs w:val="28"/>
        </w:rPr>
      </w:pPr>
      <w:r w:rsidRPr="00992C04">
        <w:rPr>
          <w:i/>
          <w:szCs w:val="28"/>
        </w:rPr>
        <w:t xml:space="preserve">Согласно </w:t>
      </w:r>
      <w:r w:rsidRPr="00992C04">
        <w:rPr>
          <w:bCs/>
          <w:i/>
          <w:szCs w:val="28"/>
        </w:rPr>
        <w:t>Закону  РФ от 19.04.1991 N 1032-1 (ред. от 29.12.2015) "О занятости населения в Российской Федерации"</w:t>
      </w:r>
      <w:bookmarkStart w:id="0" w:name="dst100184"/>
      <w:bookmarkEnd w:id="0"/>
      <w:r w:rsidRPr="00992C04">
        <w:rPr>
          <w:bCs/>
          <w:i/>
          <w:szCs w:val="28"/>
        </w:rPr>
        <w:t xml:space="preserve">  ст. </w:t>
      </w:r>
      <w:r w:rsidRPr="00992C04">
        <w:rPr>
          <w:rStyle w:val="blk"/>
          <w:i/>
          <w:szCs w:val="28"/>
        </w:rPr>
        <w:t>25 «Содействие работодателей в обеспечении занятости населения»</w:t>
      </w:r>
      <w:r w:rsidRPr="00992C04">
        <w:rPr>
          <w:i/>
          <w:szCs w:val="28"/>
        </w:rPr>
        <w:t>:</w:t>
      </w:r>
    </w:p>
    <w:p w:rsidR="009059A6" w:rsidRPr="00992C04" w:rsidRDefault="009059A6" w:rsidP="00992C04">
      <w:pPr>
        <w:pStyle w:val="a7"/>
        <w:numPr>
          <w:ilvl w:val="0"/>
          <w:numId w:val="3"/>
        </w:numPr>
        <w:spacing w:before="0" w:beforeAutospacing="0"/>
        <w:ind w:left="0" w:firstLine="851"/>
        <w:jc w:val="both"/>
        <w:rPr>
          <w:i/>
          <w:sz w:val="28"/>
          <w:szCs w:val="28"/>
        </w:rPr>
      </w:pPr>
      <w:r w:rsidRPr="00992C04">
        <w:rPr>
          <w:rStyle w:val="blk"/>
          <w:i/>
          <w:sz w:val="28"/>
          <w:szCs w:val="28"/>
        </w:rPr>
        <w:lastRenderedPageBreak/>
        <w:t>работодатели обеспечивают полноту, достоверность и актуальность информации о потребности в работниках и об условиях их привлечения, о наличии свободных рабочих мест и вакантных должностей,</w:t>
      </w:r>
      <w:r w:rsidRPr="00992C04">
        <w:rPr>
          <w:i/>
          <w:sz w:val="28"/>
          <w:szCs w:val="28"/>
        </w:rPr>
        <w:t xml:space="preserve"> </w:t>
      </w:r>
    </w:p>
    <w:p w:rsidR="009059A6" w:rsidRDefault="009059A6" w:rsidP="00992C04">
      <w:pPr>
        <w:pStyle w:val="a6"/>
        <w:numPr>
          <w:ilvl w:val="0"/>
          <w:numId w:val="3"/>
        </w:numPr>
        <w:ind w:left="0" w:firstLine="851"/>
        <w:jc w:val="both"/>
        <w:rPr>
          <w:i/>
          <w:szCs w:val="28"/>
        </w:rPr>
      </w:pPr>
      <w:r w:rsidRPr="00992C04">
        <w:rPr>
          <w:i/>
          <w:szCs w:val="28"/>
        </w:rPr>
        <w:t>лица, распространяющие информацию о свободных рабочих местах или вакантных должностях, содержащую ограничения дискриминационного характера, привлекаются к административной ответственности, установленной законодательством Российской Федерации об административных правонарушениях.</w:t>
      </w:r>
    </w:p>
    <w:p w:rsidR="006A4CC3" w:rsidRPr="006A4CC3" w:rsidRDefault="006A4CC3" w:rsidP="00992C04">
      <w:pPr>
        <w:pStyle w:val="a6"/>
        <w:numPr>
          <w:ilvl w:val="0"/>
          <w:numId w:val="3"/>
        </w:numPr>
        <w:ind w:left="0" w:firstLine="851"/>
        <w:jc w:val="both"/>
        <w:rPr>
          <w:i/>
          <w:szCs w:val="28"/>
        </w:rPr>
      </w:pPr>
      <w:r w:rsidRPr="006A4CC3">
        <w:rPr>
          <w:bCs/>
          <w:i/>
          <w:szCs w:val="28"/>
        </w:rPr>
        <w:t xml:space="preserve">не предоставление или несвоевременное предоставление сведений влечет предупреждение или наложение административного штрафа на должностных лиц - от трехсот до пятисот рублей; </w:t>
      </w:r>
      <w:proofErr w:type="gramStart"/>
      <w:r w:rsidRPr="006A4CC3">
        <w:rPr>
          <w:bCs/>
          <w:i/>
          <w:szCs w:val="28"/>
        </w:rPr>
        <w:t xml:space="preserve">на юридических лиц - от трех тысяч до пяти тысяч рублей (ст. 19.7 </w:t>
      </w:r>
      <w:proofErr w:type="spellStart"/>
      <w:r w:rsidRPr="006A4CC3">
        <w:rPr>
          <w:bCs/>
          <w:i/>
          <w:szCs w:val="28"/>
        </w:rPr>
        <w:t>КоАП</w:t>
      </w:r>
      <w:proofErr w:type="spellEnd"/>
      <w:r w:rsidRPr="006A4CC3">
        <w:rPr>
          <w:bCs/>
          <w:i/>
          <w:szCs w:val="28"/>
        </w:rPr>
        <w:t xml:space="preserve"> РФ)</w:t>
      </w:r>
      <w:r w:rsidR="0033229B">
        <w:rPr>
          <w:bCs/>
          <w:i/>
          <w:szCs w:val="28"/>
        </w:rPr>
        <w:t>.</w:t>
      </w:r>
      <w:proofErr w:type="gramEnd"/>
    </w:p>
    <w:sectPr w:rsidR="006A4CC3" w:rsidRPr="006A4CC3" w:rsidSect="00992C04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245"/>
    <w:multiLevelType w:val="multilevel"/>
    <w:tmpl w:val="4442F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E44ED"/>
    <w:multiLevelType w:val="hybridMultilevel"/>
    <w:tmpl w:val="E4D67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BD7103"/>
    <w:multiLevelType w:val="hybridMultilevel"/>
    <w:tmpl w:val="858A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10D"/>
    <w:rsid w:val="0021310D"/>
    <w:rsid w:val="00221279"/>
    <w:rsid w:val="0033229B"/>
    <w:rsid w:val="00480BD6"/>
    <w:rsid w:val="00600A78"/>
    <w:rsid w:val="006376A1"/>
    <w:rsid w:val="006A4CC3"/>
    <w:rsid w:val="009059A6"/>
    <w:rsid w:val="00992C04"/>
    <w:rsid w:val="00A8453E"/>
    <w:rsid w:val="00A95F87"/>
    <w:rsid w:val="00D432EE"/>
    <w:rsid w:val="00D6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3E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31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31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1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310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131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1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0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1310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21279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9059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4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ЦЗН Богучанского района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Тауснева Ольга Геннадьевна</dc:creator>
  <cp:keywords/>
  <dc:description/>
  <cp:lastModifiedBy>Тауснева Ольга Геннадьевна</cp:lastModifiedBy>
  <cp:revision>4</cp:revision>
  <cp:lastPrinted>2016-03-03T05:41:00Z</cp:lastPrinted>
  <dcterms:created xsi:type="dcterms:W3CDTF">2016-03-01T04:54:00Z</dcterms:created>
  <dcterms:modified xsi:type="dcterms:W3CDTF">2016-03-03T05:42:00Z</dcterms:modified>
</cp:coreProperties>
</file>