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5B" w:rsidRPr="00D50857" w:rsidRDefault="00C2395B" w:rsidP="00C2395B">
      <w:pPr>
        <w:pStyle w:val="ac"/>
        <w:spacing w:after="0"/>
        <w:ind w:right="-6"/>
        <w:rPr>
          <w:sz w:val="12"/>
          <w:szCs w:val="28"/>
        </w:rPr>
      </w:pPr>
    </w:p>
    <w:p w:rsidR="00C2395B" w:rsidRPr="00D50857" w:rsidRDefault="00C2395B" w:rsidP="00C2395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>КРАСНОЯРСКИЙ КРАЙ</w:t>
      </w:r>
    </w:p>
    <w:p w:rsidR="00C2395B" w:rsidRPr="00D50857" w:rsidRDefault="00C2395B" w:rsidP="00C2395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50857">
        <w:rPr>
          <w:rFonts w:ascii="Times New Roman" w:hAnsi="Times New Roman"/>
          <w:sz w:val="18"/>
          <w:szCs w:val="20"/>
        </w:rPr>
        <w:t>ФИНАНСОВОЕ УПРАВЛЕНИЕ АДМИНИСТРАЦИИ</w:t>
      </w:r>
    </w:p>
    <w:p w:rsidR="00C2395B" w:rsidRPr="00D50857" w:rsidRDefault="00C2395B" w:rsidP="00C2395B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>БОГУЧАНСКОГО РАЙОНА</w:t>
      </w:r>
    </w:p>
    <w:p w:rsidR="00C2395B" w:rsidRDefault="00C2395B" w:rsidP="00C2395B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50857">
        <w:rPr>
          <w:rFonts w:ascii="Times New Roman" w:hAnsi="Times New Roman"/>
          <w:sz w:val="18"/>
          <w:szCs w:val="20"/>
        </w:rPr>
        <w:t>ПРИКАЗ</w:t>
      </w:r>
    </w:p>
    <w:p w:rsidR="00C2395B" w:rsidRPr="00D50857" w:rsidRDefault="00C2395B" w:rsidP="00C2395B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C2395B" w:rsidRPr="00D50857" w:rsidRDefault="00C2395B" w:rsidP="00C239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17.02.2020г.                                               с. Богучаны                                                   №  07-пд</w:t>
      </w:r>
    </w:p>
    <w:p w:rsidR="00C2395B" w:rsidRPr="00D50857" w:rsidRDefault="00C2395B" w:rsidP="00C2395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>Об утверждении порядка проведения финансовым управлением администрации Богучанского района мониторинга качества финансового менеджмента</w:t>
      </w:r>
    </w:p>
    <w:p w:rsidR="00C2395B" w:rsidRPr="00D50857" w:rsidRDefault="00C2395B" w:rsidP="00C239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395B" w:rsidRPr="00D50857" w:rsidRDefault="00C2395B" w:rsidP="00C2395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 xml:space="preserve"> В соответствии  с подпунктом 1 пункта 6, подпунктом 7 статьи 160.2-1 Бюджетного кодекса Российской Федерации,  статьей 8 решения Богучанского районного Совета депутатов от 29.10.2012 № 23/1-230 «О бюджетном процессе в муниципальном образовании Богучанский район», с Положением о финансовом управлении администрации Богучанского района приказываю:</w:t>
      </w:r>
    </w:p>
    <w:p w:rsidR="00C2395B" w:rsidRPr="00D50857" w:rsidRDefault="00C2395B" w:rsidP="00C2395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Порядок проведения финансовым управлением администрации Богучанского района мониторинга качества финансового менеджмента согласно приложению. </w:t>
      </w:r>
    </w:p>
    <w:p w:rsidR="00C2395B" w:rsidRPr="00D50857" w:rsidRDefault="00C2395B" w:rsidP="00C2395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>2. Контроль за исполнением настоящего приказа оставляю за собой.</w:t>
      </w:r>
    </w:p>
    <w:p w:rsidR="00C2395B" w:rsidRPr="00D50857" w:rsidRDefault="00C2395B" w:rsidP="00C2395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 Опубликовать приказ в официальном вестнике Богучанский район.</w:t>
      </w:r>
    </w:p>
    <w:p w:rsidR="00C2395B" w:rsidRDefault="00C2395B" w:rsidP="00C2395B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4. Приказ вступает в силу в день, следующий за днем его официального опубликования.</w:t>
      </w:r>
    </w:p>
    <w:p w:rsidR="00C2395B" w:rsidRPr="00D50857" w:rsidRDefault="00C2395B" w:rsidP="00C2395B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</w:p>
    <w:p w:rsidR="00C2395B" w:rsidRPr="00D50857" w:rsidRDefault="00C2395B" w:rsidP="00C2395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>И.о. начальника финансового управления</w:t>
      </w:r>
    </w:p>
    <w:p w:rsidR="00C2395B" w:rsidRPr="00D50857" w:rsidRDefault="00C2395B" w:rsidP="00C2395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 xml:space="preserve">администрации Богучанского района                             </w:t>
      </w:r>
      <w:r>
        <w:rPr>
          <w:rFonts w:ascii="Times New Roman" w:hAnsi="Times New Roman"/>
          <w:bCs/>
          <w:iCs/>
          <w:sz w:val="20"/>
          <w:szCs w:val="20"/>
        </w:rPr>
        <w:t xml:space="preserve">          </w:t>
      </w:r>
      <w:r w:rsidRPr="00D50857">
        <w:rPr>
          <w:rFonts w:ascii="Times New Roman" w:hAnsi="Times New Roman"/>
          <w:bCs/>
          <w:iCs/>
          <w:sz w:val="20"/>
          <w:szCs w:val="20"/>
        </w:rPr>
        <w:t xml:space="preserve">            В.И.Монахова</w:t>
      </w:r>
    </w:p>
    <w:p w:rsidR="00C2395B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20"/>
          <w:szCs w:val="20"/>
        </w:rPr>
      </w:pPr>
    </w:p>
    <w:p w:rsidR="00C2395B" w:rsidRPr="00D50857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>Приложение к приказу</w:t>
      </w:r>
    </w:p>
    <w:p w:rsidR="00C2395B" w:rsidRPr="00D50857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финансового управления </w:t>
      </w:r>
    </w:p>
    <w:p w:rsidR="00C2395B" w:rsidRPr="00D50857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администрации Богучанского района </w:t>
      </w:r>
    </w:p>
    <w:p w:rsidR="00C2395B" w:rsidRPr="00D50857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              от 17.02.2020 № 07-пд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Порядок проведения финансовым управлением администрации Богучанского района  мониторинга качества финансового менеджмента 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Общие положения</w:t>
      </w:r>
    </w:p>
    <w:p w:rsidR="00C2395B" w:rsidRPr="00D50857" w:rsidRDefault="00C2395B" w:rsidP="00C2395B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Порядок проведения финансовым управлением администрации Богучанского района мониторинга качества финансового менеджмента определяет правила проведения финансовым управлением администрации Богучанского  (далее – финансовое управление) мониторинга качества финансового менеджмента в отношении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(далее – Главные распорядители), в том числе включает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мониторинга, а также правила формирования и представления отчета финансового управления о результатах мониторинга качества финансового менеджмента.</w:t>
      </w:r>
    </w:p>
    <w:p w:rsidR="00C2395B" w:rsidRPr="00D50857" w:rsidRDefault="00C2395B" w:rsidP="00C2395B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Мониторинг качества финансового менеджмента в отношении Главных распорядителей проводится финанс</w:t>
      </w:r>
      <w:r>
        <w:rPr>
          <w:rFonts w:ascii="Times New Roman" w:hAnsi="Times New Roman"/>
          <w:sz w:val="20"/>
          <w:szCs w:val="20"/>
        </w:rPr>
        <w:t xml:space="preserve">овым управлением путем анализа </w:t>
      </w:r>
      <w:r w:rsidRPr="00D50857">
        <w:rPr>
          <w:rFonts w:ascii="Times New Roman" w:hAnsi="Times New Roman"/>
          <w:sz w:val="20"/>
          <w:szCs w:val="20"/>
        </w:rPr>
        <w:t>и оценки результатов выполнения процедур составления и исполнения (организации исполнения) бюджета, включая процедуры финансового обеспечения закупок товаров, работ, услуг для обеспечения муниципальных нужд, ведения бюджетного учета и составления бюджетной отчетности (далее – бюджетные процедуры), управления активами, осуществления внутреннего финансового аудита в целях исполнения бюджетных полномочий, установленных бюджетным законодательством Российской Федерации.</w:t>
      </w:r>
    </w:p>
    <w:p w:rsidR="00C2395B" w:rsidRPr="00D50857" w:rsidRDefault="00C2395B" w:rsidP="00C2395B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Мониторинг качества финансового менеджмента Главных распорядителей проводится финансовым управлением ежегодно до 15 апреля года, следующего за отчетным финансовым годом. Под отчетным финансовым годом понимается год, предшествующий текущему финансовому году.</w:t>
      </w:r>
    </w:p>
    <w:p w:rsidR="00C2395B" w:rsidRPr="00D50857" w:rsidRDefault="00C2395B" w:rsidP="00C2395B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Мониторинг качества финансо</w:t>
      </w:r>
      <w:r>
        <w:rPr>
          <w:rFonts w:ascii="Times New Roman" w:hAnsi="Times New Roman"/>
          <w:sz w:val="20"/>
          <w:szCs w:val="20"/>
        </w:rPr>
        <w:t xml:space="preserve">вого менеджмента не проводится </w:t>
      </w:r>
      <w:r w:rsidRPr="00D50857">
        <w:rPr>
          <w:rFonts w:ascii="Times New Roman" w:hAnsi="Times New Roman"/>
          <w:sz w:val="20"/>
          <w:szCs w:val="20"/>
        </w:rPr>
        <w:t xml:space="preserve">для Главных распорядителей, которые были созданы либо </w:t>
      </w:r>
      <w:r>
        <w:rPr>
          <w:rFonts w:ascii="Times New Roman" w:hAnsi="Times New Roman"/>
          <w:sz w:val="20"/>
          <w:szCs w:val="20"/>
        </w:rPr>
        <w:t xml:space="preserve">реорганизованы </w:t>
      </w:r>
      <w:r w:rsidRPr="00D50857">
        <w:rPr>
          <w:rFonts w:ascii="Times New Roman" w:hAnsi="Times New Roman"/>
          <w:sz w:val="20"/>
          <w:szCs w:val="20"/>
        </w:rPr>
        <w:t xml:space="preserve">в течение отчетного финансового года. </w:t>
      </w:r>
    </w:p>
    <w:p w:rsidR="00C2395B" w:rsidRPr="00D50857" w:rsidRDefault="00C2395B" w:rsidP="00C2395B">
      <w:pPr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В целях обеспечения полноты оценки качества финансового менеджмента некоторые показатели качества финансового менеджмента применяются с учетом деятельности получателей бюджетных средств, подведомственных Главным распорядителям (далее – подведомственные учреждения).</w:t>
      </w:r>
    </w:p>
    <w:p w:rsidR="00C2395B" w:rsidRPr="00D50857" w:rsidRDefault="00C2395B" w:rsidP="00C2395B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Мониторинг качества финансового менеджмента Главных распорядителей осуществляется на основании данных бюджетной отчетности Главных распорядителей, предоставляемой Главными распорядителями, и информации, имеющейся в финансовом управлении, а также общедоступных (размещенных на официальных сайтах в информационно-телекоммуникационной сети «Интернет») сведений.</w:t>
      </w:r>
    </w:p>
    <w:p w:rsidR="00C2395B" w:rsidRPr="00D50857" w:rsidRDefault="00C2395B" w:rsidP="00C2395B">
      <w:pPr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Главные распорядители представляют в финансовое управление </w:t>
      </w:r>
      <w:hyperlink w:anchor="P149" w:history="1">
        <w:r w:rsidRPr="00D5085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информацию</w:t>
        </w:r>
      </w:hyperlink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необходимую для проведения мониторинга качества финансового менеджмента, указанную в приложении </w:t>
      </w:r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№ 1, в срок до 1 апреля года, следующего за отчетным финансовым годом.</w:t>
      </w:r>
    </w:p>
    <w:p w:rsidR="00C2395B" w:rsidRPr="00D50857" w:rsidRDefault="00C2395B" w:rsidP="00C2395B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 xml:space="preserve">В случае если данные финансового управления не совпадают </w:t>
      </w:r>
      <w:r w:rsidRPr="00D50857">
        <w:rPr>
          <w:rFonts w:ascii="Times New Roman" w:hAnsi="Times New Roman"/>
          <w:sz w:val="20"/>
          <w:szCs w:val="20"/>
        </w:rPr>
        <w:br/>
        <w:t>с данными Главных распорядителей, при проведении мониторинга качества финансового менеджмента Главных распорядителей используются данные финансового управления</w:t>
      </w:r>
    </w:p>
    <w:p w:rsidR="00C2395B" w:rsidRPr="00D50857" w:rsidRDefault="00C2395B" w:rsidP="00C239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2395B" w:rsidRPr="00D50857" w:rsidRDefault="00C2395B" w:rsidP="00C2395B">
      <w:pPr>
        <w:tabs>
          <w:tab w:val="left" w:pos="1276"/>
        </w:tabs>
        <w:spacing w:after="0" w:line="240" w:lineRule="auto"/>
        <w:ind w:left="107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 Правила расчета показателей качества финансового менеджмента</w:t>
      </w:r>
    </w:p>
    <w:p w:rsidR="00C2395B" w:rsidRPr="00D50857" w:rsidRDefault="00C2395B" w:rsidP="00C2395B">
      <w:pPr>
        <w:tabs>
          <w:tab w:val="left" w:pos="1276"/>
        </w:tabs>
        <w:spacing w:after="0" w:line="240" w:lineRule="auto"/>
        <w:ind w:left="107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2.1.Мониторинг качества финансового менеджмента Главных распорядителей проводится по </w:t>
      </w:r>
      <w:hyperlink w:anchor="P208" w:history="1">
        <w:r w:rsidRPr="00D50857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показателям</w:t>
        </w:r>
      </w:hyperlink>
      <w:r w:rsidRPr="00D508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указанным в приложении № 2 (далее – Перечень показателей).</w:t>
      </w:r>
    </w:p>
    <w:p w:rsidR="00C2395B" w:rsidRPr="00D50857" w:rsidRDefault="00C2395B" w:rsidP="00C2395B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2.2.В случае если данные, необходимые для определения значения оценки показателя качества финансового менеджмента, не предоставлены главным администратором, то оценка по соответствующему показателю принимается равной 0.</w:t>
      </w:r>
    </w:p>
    <w:p w:rsidR="00C2395B" w:rsidRPr="00D50857" w:rsidRDefault="00C2395B" w:rsidP="00C2395B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color w:val="000000"/>
          <w:sz w:val="20"/>
          <w:szCs w:val="20"/>
        </w:rPr>
        <w:t>2.3.</w:t>
      </w:r>
      <w:r w:rsidRPr="00D50857">
        <w:rPr>
          <w:rFonts w:ascii="Times New Roman" w:hAnsi="Times New Roman"/>
          <w:sz w:val="20"/>
          <w:szCs w:val="20"/>
        </w:rPr>
        <w:t xml:space="preserve"> В целях проведения мониторинга качества финансового менеджмента Главных распорядителей выделяются следующие группы показателей: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планирования расходов районного бюджета;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управления доходами районного бюджета;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управления расходами районного бюджета;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управления обязательствами;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ведения учета и составления бюджетной отчетности;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качества организации и осуществления внутреннего финансового аудита и финансового менеджмента;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оценка финансово-экономической деятельности подведомственных главному распорядителю учреждений;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2.4.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120 баллам.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2.5.. Оценка качества финансового менеджмента Главных распорядителей производится по показателям, указанным в приложении № 2 (далее - Перечень показателей).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2.6. Значение оценки по каждому из показателей рассчитывается в следующем порядке: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определяется значение показателя качества финансового менеджмента Главных распорядителей в соответствии с графой 2 Перечня показателей;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на основании значения показателя качества финансового менеджмента Главных распорядителей определяется балл в соответствии с графой 4 Перечня показателей.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73"/>
      <w:bookmarkEnd w:id="0"/>
      <w:r w:rsidRPr="00D50857">
        <w:rPr>
          <w:rFonts w:ascii="Times New Roman" w:hAnsi="Times New Roman"/>
          <w:sz w:val="20"/>
          <w:szCs w:val="20"/>
        </w:rPr>
        <w:t>2.7. Расчет суммарной оценки качества финансового менеджмента (КФМ) каждого Главного распорядителя осуществляется по следующей формуле: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КФМ = SUM Bi,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Bi - итоговое значение оценки по i-му направлению.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79"/>
      <w:bookmarkEnd w:id="1"/>
      <w:r w:rsidRPr="00D50857">
        <w:rPr>
          <w:rFonts w:ascii="Times New Roman" w:hAnsi="Times New Roman"/>
          <w:sz w:val="20"/>
          <w:szCs w:val="20"/>
        </w:rPr>
        <w:t>2.8. Итоговое значение оценки по i-му направлению (Bi) рассчитывается по следующей формуле: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Bi = SUM Kij,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Kij - значение оценки j-го показателя по i-му направлению.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left="7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3. Правила анализа мониторинга качества финансового менеджмента Главных распорядителей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3.1. На основании результатов мониторинга качества финансового менеджмента Главных распорядителей финансовым управлением проводится анализ качества финансового менеджмента: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по уровню оценок, полученных Главными распорядителями по каждому из показателей;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по суммарной оценке, полученной каждым Главным распорядителем по применимым к нему показателям;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по средней оценке уровня финансового менеджмента Главных распорядителей.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3.2. При анализе качества финансового менеджмента по уровню оценок, полученных Главными распорядителями по каждому из показателей: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производится расчет среднего значения оценки, полученной всеми Главными распорядителями по каждому из показателей;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определяются Главные распорядители, имеющие по оцениваемому показателю неудовлетворительные результаты.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3.3. Расчет среднего значения оценки по каждому из показателей (SPj) производится по следующей формуле: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SPj =  </w:t>
      </w:r>
      <w:r w:rsidRPr="00D5085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SUM Kjn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n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Kjn - значение оценки j-го показателя по n-му Главному распорядителю;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n - общее количество Главных распорядителей, к которым применим данный показатель.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3.4. Оценка качества финансового менеджмента Главного распорядителя по оцениваемому показателю считается неудовлетворительной в одном из следующих случаев: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если среднее значение оценки всех Главных распорядителей (SPj) больше 3 баллов, при этом индивидуальная оценка Главного распорядителя по показателю ниже среднего значения оценки всех Главных распорядителей (SPj) по показателю;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если среднее значение оценки всех Главных распорядителей (SPj) меньше 3 баллов и индивидуальная оценка Главного распорядителя по показателю ниже 3 баллов.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3.5. Анализ качества финансового менеджмента по совокупности оценок, полученных каждым Главным распорядителем по применимым к нему показателям, производится на основании сопоставления суммарной оценки качества финансового менеджмента Главных распорядителей и максимально возможной оценки, которую может получить Главный распорядитель за качество финансового менеджмента.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3.6. Максимально возможная оценка, которую может получить Главный распорядитель за качество финансового менеджмента, рассчитывается по формулам, указанным в пунктах 2.7,2.8, путем подстановки в них значения 5 баллов для применимых к Главному распорядителю показателей (вместо фактически полученных оценок) и значения 0 баллов для неприменимых к Главному распорядителю показателей.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3.7. Уровень качества финансового менеджмента (Q) по совокупности оценок, полученных каждым Главным распорядителем по применимым к нему показателям, рассчитывается по следующей формуле: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 xml:space="preserve">Q =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D5085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КФМ</w:t>
      </w: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MAX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MAX - максимально возможная оценка, которую может получить Главный распорядитель за качество финансового менеджмента исходя из применимости показателей.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3.8. Чем выше значение показателя "Q", тем выше уровень качества финансового менеджмента Главного распорядителя. Максимальный уровень качества составляет 1,0.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3.9. По уровню качества финансового менеджмента Главного распорядителя рассчитывается рейтинговая оценка качества финансового менеджмента каждого Главного распорядителя и формируется рейтинг Главных распорядителей, ранжированный по убыванию их рейтинговых оценок.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3.10. Рейтинговая оценка каждого Главного распорядителя (R) за качество финансового менеджмента рассчитывается по следующей формуле: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R = Q x 5,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где: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Q - уровень качества финансового менеджмента Главного распорядителя.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Максимальная рейтинговая оценка, которая может быть получена Главным распорядителем за качество финансового менеджмента, равна 5 баллам.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3.11. Оценка среднего уровня качества финансового менеджмента Главных распорядителей (MR) рассчитывается по следующей формуле: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MR = </w:t>
      </w:r>
      <w:r w:rsidRPr="00D50857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SUM R</w:t>
      </w:r>
      <w:r w:rsidRPr="00D50857">
        <w:rPr>
          <w:rFonts w:ascii="Times New Roman" w:eastAsia="Times New Roman" w:hAnsi="Times New Roman"/>
          <w:sz w:val="20"/>
          <w:szCs w:val="20"/>
          <w:lang w:val="en-US" w:eastAsia="ru-RU"/>
        </w:rPr>
        <w:t>,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en-US"/>
        </w:rPr>
      </w:pPr>
      <w:r w:rsidRPr="00D50857">
        <w:rPr>
          <w:rFonts w:ascii="Times New Roman" w:hAnsi="Times New Roman"/>
          <w:sz w:val="20"/>
          <w:szCs w:val="20"/>
        </w:rPr>
        <w:t>где</w:t>
      </w:r>
      <w:r w:rsidRPr="00D50857">
        <w:rPr>
          <w:rFonts w:ascii="Times New Roman" w:hAnsi="Times New Roman"/>
          <w:sz w:val="20"/>
          <w:szCs w:val="20"/>
          <w:lang w:val="en-US"/>
        </w:rPr>
        <w:t>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SUM R - сумма рейтинговых оценок Главных распорядителей, принявших участие в оценке качества финансового менеджмента Главных распорядителей;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n - количество Главных распорядителей, принявших участие в оценке качества финансового менеджмента Главных распорядителей.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 xml:space="preserve">3.12. В случае если Главные распорядители имеют одинаковую рейтинговую оценку качества финансового менеджмента, то при составлении рейтинга более высокая позиция присваивается тем Главным распорядителям, суммарная оценка качества финансового менеджмента которых определялась </w:t>
      </w: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br/>
        <w:t>по наибольшему числу применимых показателей. При равной суммарной оценке качества финансового менеджмента Главных распорядителей и равном числе применимых показателей, Главным распорядителями присваивается равная позиция в рейтинге.</w:t>
      </w:r>
    </w:p>
    <w:p w:rsidR="00C2395B" w:rsidRPr="00D50857" w:rsidRDefault="00C2395B" w:rsidP="00C2395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left="71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4. Правила формирования и представления отчета о результатах мониторинга качества финансового менеджмента</w:t>
      </w: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left="432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4.1. На основании расчетов показателей качества финансового менеджмента Главных распорядителей финансовое управление: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lastRenderedPageBreak/>
        <w:t>- составляет и направляет на рассмотрение сводные результаты оценки качества финансового менеджмента Главных распорядителей главе  Богучанского района;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- составляет рейтинг Главных распорядителей и обеспечивает его размещение на официальном сайте администрации Богучанского района в течение 10 рабочих дней со дня рассмотрения сводных результатов оценки качества финансового менеджмента Главных распорядителей главой  Богучанского района;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- разрабатывает для Главных распорядителей рекомендации, направленные на повышение качества финансового менеджмента.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4.2. Рейтинг Главных распорядителей составляется финансовым управлением по двум группам: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1   группа - Главные распорядители, имеющие подведомственные учреждения;</w:t>
      </w:r>
    </w:p>
    <w:p w:rsidR="00C2395B" w:rsidRPr="00D50857" w:rsidRDefault="00C2395B" w:rsidP="00C239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50857">
        <w:rPr>
          <w:rFonts w:ascii="Times New Roman" w:hAnsi="Times New Roman"/>
          <w:sz w:val="20"/>
          <w:szCs w:val="20"/>
        </w:rPr>
        <w:t>2 группа - Главные распорядители, не имеющие подведомственных учреждений.</w:t>
      </w: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4.3.Отчет о результатах мониторинга качества финансового менеджмента должен содержать следующие сведения:</w:t>
      </w: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суммарную оценку качества финансового менеджмента Главного распорядителя и оценки всех показателей, используемых для ее расчета;</w:t>
      </w: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суммарную оценку качества финансового менеджмента, полученную Главным распорядителем, и максимально возможную оценку, которую может получить Главный распорядитель за мониторинг качества финансового менеджмента;</w:t>
      </w: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целевые значения показателей качества финансового менеджмента;</w:t>
      </w:r>
    </w:p>
    <w:p w:rsidR="00C2395B" w:rsidRPr="00D50857" w:rsidRDefault="00C2395B" w:rsidP="00C2395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t>перечень показателей, значения оценок по которым отклоняются</w:t>
      </w: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от их целевых значений в отрицательную сторону более чем на 2,5 балла, </w:t>
      </w:r>
      <w:r w:rsidRPr="00D50857">
        <w:rPr>
          <w:rFonts w:ascii="Times New Roman" w:eastAsia="Times New Roman" w:hAnsi="Times New Roman"/>
          <w:sz w:val="20"/>
          <w:szCs w:val="20"/>
          <w:lang w:eastAsia="ru-RU"/>
        </w:rPr>
        <w:br/>
        <w:t>по каждому Главному распорядителю.</w:t>
      </w:r>
    </w:p>
    <w:tbl>
      <w:tblPr>
        <w:tblW w:w="5000" w:type="pct"/>
        <w:tblLook w:val="04A0"/>
      </w:tblPr>
      <w:tblGrid>
        <w:gridCol w:w="9571"/>
      </w:tblGrid>
      <w:tr w:rsidR="00C2395B" w:rsidRPr="00D50857" w:rsidTr="00490B88">
        <w:trPr>
          <w:trHeight w:val="1065"/>
        </w:trPr>
        <w:tc>
          <w:tcPr>
            <w:tcW w:w="5000" w:type="pct"/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Cs/>
                <w:sz w:val="18"/>
                <w:szCs w:val="20"/>
              </w:rPr>
            </w:pPr>
            <w:r w:rsidRPr="00D50857">
              <w:rPr>
                <w:rFonts w:ascii="Times New Roman" w:hAnsi="Times New Roman"/>
                <w:bCs/>
                <w:iCs/>
                <w:sz w:val="18"/>
                <w:szCs w:val="20"/>
              </w:rPr>
              <w:t>Приложение № 1</w:t>
            </w:r>
          </w:p>
          <w:p w:rsidR="00C2395B" w:rsidRDefault="00C2395B" w:rsidP="00490B8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Cs/>
                <w:sz w:val="18"/>
                <w:szCs w:val="20"/>
              </w:rPr>
            </w:pPr>
            <w:r w:rsidRPr="00D50857">
              <w:rPr>
                <w:rFonts w:ascii="Times New Roman" w:hAnsi="Times New Roman"/>
                <w:bCs/>
                <w:iCs/>
                <w:sz w:val="18"/>
                <w:szCs w:val="20"/>
              </w:rPr>
              <w:t>к Порядку, методике оценки качества финансового</w:t>
            </w:r>
          </w:p>
          <w:p w:rsidR="00C2395B" w:rsidRDefault="00C2395B" w:rsidP="00490B8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Cs/>
                <w:sz w:val="18"/>
                <w:szCs w:val="20"/>
              </w:rPr>
            </w:pPr>
            <w:r w:rsidRPr="00D50857">
              <w:rPr>
                <w:rFonts w:ascii="Times New Roman" w:hAnsi="Times New Roman"/>
                <w:bCs/>
                <w:iCs/>
                <w:sz w:val="18"/>
                <w:szCs w:val="20"/>
              </w:rPr>
              <w:t xml:space="preserve"> менеджмента главных распорядителей 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iCs/>
                <w:sz w:val="18"/>
                <w:szCs w:val="20"/>
              </w:rPr>
            </w:pPr>
            <w:r w:rsidRPr="00D50857">
              <w:rPr>
                <w:rFonts w:ascii="Times New Roman" w:hAnsi="Times New Roman"/>
                <w:bCs/>
                <w:iCs/>
                <w:sz w:val="18"/>
                <w:szCs w:val="20"/>
              </w:rPr>
              <w:t>средств районного бюджета</w:t>
            </w:r>
          </w:p>
          <w:p w:rsidR="00C2395B" w:rsidRPr="00D50857" w:rsidRDefault="00C2395B" w:rsidP="00490B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2395B" w:rsidRDefault="00C2395B" w:rsidP="00C2395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0"/>
          <w:szCs w:val="20"/>
        </w:rPr>
      </w:pPr>
      <w:bookmarkStart w:id="2" w:name="Par45"/>
      <w:bookmarkStart w:id="3" w:name="Par56"/>
      <w:bookmarkEnd w:id="2"/>
      <w:bookmarkEnd w:id="3"/>
      <w:r w:rsidRPr="00D50857">
        <w:rPr>
          <w:rFonts w:ascii="Times New Roman" w:hAnsi="Times New Roman"/>
          <w:bCs/>
          <w:iCs/>
          <w:sz w:val="20"/>
          <w:szCs w:val="20"/>
        </w:rPr>
        <w:t>Информация для расчета оценки качества финансового менеджмента главных распорядителей средств районного бюджета</w:t>
      </w:r>
    </w:p>
    <w:p w:rsidR="00C2395B" w:rsidRPr="00D50857" w:rsidRDefault="00C2395B" w:rsidP="00C2395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83"/>
        <w:gridCol w:w="4642"/>
        <w:gridCol w:w="4080"/>
      </w:tblGrid>
      <w:tr w:rsidR="00C2395B" w:rsidRPr="00D50857" w:rsidTr="00490B88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N п/п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Наименование исходных данных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Источник информации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Р14 Проведение Главным распорядителем мониторинга результатов деятельности подведомственных ему учреждений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отчет Главного распорядителя о проведении мониторинга результатов деятельности подведомственных ему учреждений, интернет-ссылка, по которой на официальном сайте Главного распорядителя размещен рейтинг результатов деятельности подведомственных Главному распорядителю учреждений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Р16 Количество ведомственных контрольных мероприятий, в ходе которых выявлены финансовые нарушения в отчетном финансовом году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информация представляется Главными распорядителями в табличном виде. Подписанная руководителем Главного распорядителя таблица должна содержать графы: проверяемый период (дата проверки), наименование контрольного органа, тема проверки (наименование мероприятия), выявленные нарушения (результаты проверки)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Р23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. Наличие и размещение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 официальном сайте Главного распорядителя утвержденного перечня услуг, оказываемых подведомственными учреждениями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>на платной основе в рамках предпринимательской и иной принося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щей доход деятельности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 (или) сверх установленного  муниципального задания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>на оказание услуг (выполнение работ)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интернет-ссылка, по которой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на официальном сайте Главного распорядителя размещена копия утвержденного перечня услуг, оказываемых подведомственными 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учреждениями на платной основе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в рамках предпринимательской и иной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приносящей доход деятельности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 (или) сверх установленного  муниципального задания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>на оказание услуг (выполнение работ)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Р24. Наличие порядка определения стоимости услуг (выполнения работ), оказываемых подведомственными учреждениями на платной основе в рамках предпринимательской и иной приносящей доход деятельности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 xml:space="preserve">и (или) сверх установленного муниципального задания,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br/>
              <w:t>и которым предусмотрено утверждение или согласование Главным распорядителем стоимости услуг (работ)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правовой акт Главного распорядителя, утверждающий порядок определения стоимости услуг, оказываемых 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подведомственными учреждениями на платной основе в рамках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предпринимательской и иной</w:t>
            </w:r>
            <w:r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приносящей доход деятельности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и (или) сверх установленного муниципального задания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</w:tbl>
    <w:p w:rsidR="00C2395B" w:rsidRPr="00D50857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bookmarkStart w:id="4" w:name="Par107"/>
      <w:bookmarkEnd w:id="4"/>
      <w:r w:rsidRPr="00D50857">
        <w:rPr>
          <w:rFonts w:ascii="Times New Roman" w:hAnsi="Times New Roman"/>
          <w:bCs/>
          <w:iCs/>
          <w:sz w:val="18"/>
          <w:szCs w:val="20"/>
        </w:rPr>
        <w:t>Приложение № 2</w:t>
      </w:r>
    </w:p>
    <w:p w:rsidR="00C2395B" w:rsidRPr="00D50857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к Порядку, методике оценки качества </w:t>
      </w:r>
    </w:p>
    <w:p w:rsidR="00C2395B" w:rsidRPr="00D50857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 xml:space="preserve">финансового менеджмента главных </w:t>
      </w:r>
    </w:p>
    <w:p w:rsidR="00C2395B" w:rsidRPr="00D50857" w:rsidRDefault="00C2395B" w:rsidP="00C2395B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18"/>
          <w:szCs w:val="20"/>
        </w:rPr>
      </w:pPr>
      <w:r w:rsidRPr="00D50857">
        <w:rPr>
          <w:rFonts w:ascii="Times New Roman" w:hAnsi="Times New Roman"/>
          <w:bCs/>
          <w:iCs/>
          <w:sz w:val="18"/>
          <w:szCs w:val="20"/>
        </w:rPr>
        <w:t>распорядителей средств районного бюджета</w:t>
      </w:r>
    </w:p>
    <w:p w:rsidR="00C2395B" w:rsidRPr="00D50857" w:rsidRDefault="00C2395B" w:rsidP="00C2395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</w:p>
    <w:p w:rsidR="00C2395B" w:rsidRPr="00D50857" w:rsidRDefault="00C2395B" w:rsidP="00C2395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D50857">
        <w:rPr>
          <w:rFonts w:ascii="Times New Roman" w:hAnsi="Times New Roman"/>
          <w:bCs/>
          <w:iCs/>
          <w:sz w:val="20"/>
          <w:szCs w:val="20"/>
        </w:rPr>
        <w:t>Перечень показателей качества финансового менеджмента Главных распорядителей</w:t>
      </w:r>
    </w:p>
    <w:p w:rsidR="00C2395B" w:rsidRPr="00D50857" w:rsidRDefault="00C2395B" w:rsidP="00C2395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</w:p>
    <w:tbl>
      <w:tblPr>
        <w:tblpPr w:leftFromText="180" w:rightFromText="180" w:vertAnchor="text" w:horzAnchor="margin" w:tblpY="80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160"/>
        <w:gridCol w:w="11"/>
        <w:gridCol w:w="3884"/>
        <w:gridCol w:w="1047"/>
        <w:gridCol w:w="1403"/>
      </w:tblGrid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Наименование показателя качества финансового менеджмента Главных распорядителей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Критерии определения показателя (Р)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Единица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Максимальная суммарная оценка по направлению/ оценка по показателю (баллов) </w:t>
            </w:r>
            <w:hyperlink w:anchor="Par991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&lt;*&gt;</w:t>
              </w:r>
            </w:hyperlink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5" w:name="Par136"/>
            <w:bookmarkEnd w:id="5"/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1. Оценка качества планирования расходов районного бюджета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 Своевременность представления уточненного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>фрагмента реестра расходных обязательств (далее - РРО) Главного распорядителя средств районного бюджета (далее –Главного распорядителя)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lastRenderedPageBreak/>
              <w:t>Р1 = Кр / (р + 1),</w:t>
            </w:r>
          </w:p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Кр - количество дней отклонения фактической даты представления согласованного с Финансовым управлением уточненного фрагмента РРО от срока, составляющего 10 рабочих дней со дня принятия решения о районном бюджете за отчетный финансовый год и плановый период (далее – решение о бюджете за отчетный год) и (или) решения о внесении изменений в решение о бюджете за отчетный год;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 - количество внесений изменений в решение  о бюджете за отчетный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Р1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0 &lt; Р1 &lt; = 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1 &lt; Р1 &lt; = 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2 &lt; Р1 &lt; = 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3 &lt; Р1 &lt; = 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4 &lt; Р1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161"/>
          <w:tblCellSpacing w:w="5" w:type="nil"/>
        </w:trPr>
        <w:tc>
          <w:tcPr>
            <w:tcW w:w="1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 Своевременность разработки нормативных правовых актов, договоров и соглашений Богучанского района, формирующих расходные обязательства Богучанского района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наличие утвержденных и опубликованных нормативных правовых актов, заключенных договоров и соглашений Богучанского района, формирующих расходные обязательства Богучанского района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161"/>
          <w:tblCellSpacing w:w="5" w:type="nil"/>
        </w:trPr>
        <w:tc>
          <w:tcPr>
            <w:tcW w:w="1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отсутствие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 Богучанского района, устанавливающими соответствующие расходные обязательства Богучанского района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наличие бюджетных ассигнований в решении о бюджете за отчетный год (решении о внесении изменений в решение о бюджете за отчетный год), не обеспеченных нормативными правовыми актами, договорами и соглашениями Богучанского района, устанавливающими соответствующие расходные обязательства Богучанского района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2.</w:t>
            </w:r>
            <w:r w:rsidRPr="00D50857">
              <w:rPr>
                <w:rFonts w:ascii="Times New Roman" w:eastAsia="Times New Roman" w:hAnsi="Times New Roman" w:cs="Calibri"/>
                <w:i/>
                <w:sz w:val="14"/>
                <w:szCs w:val="14"/>
                <w:lang w:eastAsia="ru-RU"/>
              </w:rPr>
              <w:t xml:space="preserve"> </w:t>
            </w: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Оценка качества управления доходами районного бюджета;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Р3 Процент исполнения прогноза доходов районного бюджета (за исключением безвозмездных поступлений) 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Р3 = Дплан / Дфакт х 100%,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Дплан - прогноз доходов районного бюджета (за исключением безвозмездных поступлений) по главному администратору доходов районного бюджета;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Дфакт - фактическое поступление доходов районного бюджета (за исключением безвозмездных поступлений) по главному администратору доходов районного бюджета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93% &lt; = Р3 &lt; = 107%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Р3 &lt; 93%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Р3 &gt; 107%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Р4 Изменение размера дебиторской задолженности по доходам районного бюджета на 1 января отчетного финансового года &lt;**&gt;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Р4=ДЗдох(n)/ДЗдох(n-1) 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ДЗдох(n) – объем дебиторской задолженности по доходам районного бюджета на 1 января текущего финансового года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ДЗдох(n-1)- объем дебиторской задолженности по доходам районного бюджета на 1 января отчетного финансового года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Р4 &gt; 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Р4 = 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Р4 &lt; 1 &gt;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Р5 Объем невыясненных поступлений, зачисленных в районный бюджет и не уточненных главным администратором доходов районного бюджета по состоянию на 31 декабря отчетного финансового года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Р5 = Онп,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Онп - объем невыясненных поступлений, зачисленных в районный бюджет и не уточненных главным администратором доходов районного бюджета по состоянию на 31 декабря отчетного финансового года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тыс.  рублей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отсутствуют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6" w:name="Par214"/>
            <w:bookmarkEnd w:id="6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              0   &lt;    Р5 &lt; 100 т. р.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  100т.р.  &lt; =    Р5 &lt; 500 т.р.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                          Р5 =&gt; 500 т. р.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P6. Взаимодействие с Государственной информационной системой о государственных и муниципальных платежах (далее - ГИС ГМП)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P6 = Nn / Fn x 100%,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N - сумма денежных средств, подлежащих уплате, указанная в загруженных извещениях по n-му главному распорядителю - участнику ГИС ГМП за отчетный год;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F - сумма уплаченных денежных средств, указанная в загруженных извещениях о приеме к исполнению распоряжений в пользу n-го главного распорядителя - участника ГИС ГМП за отчетный год, при этом в случае, если F &lt;= 0, P6 присваивается значение "1"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P6 &gt;= 90%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80% &lt;= P6 &lt; 90%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50% &lt;= P6 &lt; 80%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P6 &lt; 50%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3. Оценка качества управления расходами районного бюджета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>Р7 Уровень исполнения расходов Главного распорядителя за счет средств районного бюджета (без учета межбюджетных трансфертов, имеющих целевое назначение)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Р7 = Ркис / Ркпр x 100%,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Ркис - кассовые расходы Главного распорядителя за счет средств районного бюджета (без учета межбюджетных трансфертов, имеющих целевое назначение) в отчетном периоде;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Ркпр - плановые расходы Главного распорядителя за счет средств районного бюджета (без учета межбюджетных трансфертов, имеющих целевое назначение) за отчетный период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Р7 = 100%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95% &lt; = Р7 &lt; 100%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90% &lt; = Р7 &lt; 95%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85% &lt; = Р7 &lt; 90%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80% &lt; = Р7 &lt; 85%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7" w:name="Par255"/>
            <w:bookmarkEnd w:id="7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Р7 &lt; 80%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Р8 Своевременность принятия нормативных правовых актов органов местного самоуправления Богучанского района, регулирующих порядок расходования средств районного бюджета, принятие которых необходимо в соответствии с решением о районном бюджете за отчетный год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наличие утвержденного и опубликованного нормативного правового акта органа местного самоуправления Богучанского района, регулирующего расходование средств районного бюджета, принятие которого необходимо в соответствии с решением о бюджете за отчетный год: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дней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нормативный правовой акт утвержден и опубликован в течение 15 дней со дня вступления в силу решения  о бюджете за отчетный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нормативный правовой акт утвержден и опубликован в течение 30 дней со дня вступления в силу решения о бюджете за отчетный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нормативный правовой акт утвержден и опубликован позднее 30 дней со дня вступления в силу решения о бюджете за отчетный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4. Оценка управления обязательствами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Р9 Соблюдение сроков представления Главным распорядителем фрагмента РРО, уточненного с учетом фактического исполнения расходных обязательств Богучанского района в отчетном финансовом году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Оценивается соблюдение сроков представления Главным распорядителем согласованного с Финансовым управлением фрагмента РРО,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уточненного с учетом фактического исполнения расходных обязательств Богучанского района  в отчетном финансовом году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фрагмент РРО представлен Главным распорядителем до 1 мая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фрагмент РРО представлен Главным распорядителем после 1 мая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Р10 Наличие у Главного распорядителя и подведомственных ему учреждений просроченной  дебиторской задолженности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Р10 = Дтн,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Дтн - объем просроченной дебиторской задолженности Главного распорядителя и подведомственных ему учреждений по расчетам с дебиторами по состоянию на 1-е число месяца, следующего за отчетным финансовым годом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тыс. рублей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Р10=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  <w:lang w:val="en-US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  <w:lang w:val="en-US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Р10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  <w:lang w:val="en-US"/>
              </w:rPr>
              <w:t>&gt;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  <w:lang w:val="en-US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8" w:name="Par533"/>
            <w:bookmarkEnd w:id="8"/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Р11 Наличие у Главного распорядителя и подведомственных ему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учреждений просроченной кредиторской задолженности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&lt;**&gt;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Р11 = Ктп,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Ктп - объем просроченной кредиторской задолженности Главного распорядителя и подведомственных ему учреждений по расчетам с кредиторами по состоянию на 1-е число месяца, следующего за отчетным финансовым годом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тыс. рублей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Р11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Р11 &gt;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5. Оценка качества ведения учета и составления бюджетной отчетности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Р12 Соблюдение сроков представления Главным распорядителем годовой бюджетной отчетности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оценивается соблюдение сроков Главным распорядителем при представлении годовой бюджетной отчетности: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годовая бюджетная отчетность представлена Главным распорядителем в установленные сроки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годовая бюджетная отчетность представлена Главным распорядителем с нарушением установленных сроков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9" w:name="Par647"/>
            <w:bookmarkEnd w:id="9"/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P13. Наличие несоответствий бюджетной отчетности Главных распорядителей требованиям к ее составлению и представлению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оценивается наличие несоответствий бюджетной отчетности требованиям к ее составлению и представлению, выявленных в результате камеральной проверки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годовая бюджетная отчетность принята без внесения исправлений по результатам проведения камеральной проверки у Главных распорядителей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годовая бюджетная отчетность принята с внесением исправлений по результатам проведения камеральной проверки у Главных распорядителей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6. Оценка  качества организации и осуществления внутреннего финансового аудита и финансового менеджмента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Р14 Проведение Главным распорядителем мониторинга результатов деятельности подведомственных ему учреждений </w:t>
            </w: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публикация рейтинга результатов их деятельности в сети Интернет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оценивается проведение Главным распорядителем мониторинга результатов деятельности подведомственных ему учреждений и составление рейтинга результатов деятельности подведомственных ему учреждений: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наличие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наличие отчета о проведении мониторинга результатов деятельности подведомственных Главному распорядителю учреждений, не опубликованного на официальном сайте Главного распорядителя в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отсутствие отчета о проведении мониторинга результатов деятельности подведомственных Главному распорядителю учреждений и публикации рейтинга результатов деятельности подведомственных ему учреждений на официальном сайте Главного распорядителя в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P15. Процент контрольных мероприятий, в ходе которых выявлены нарушения в рамках проведения контрольных мероприятий органами внешнего и внутреннего муниципального финансового контроля в отчетном финансовом году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P15 = Кфн / Квкм x 100%,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Кфн - количество контрольных мероприятий, проведенных органами внешнего и внутреннего муниципального финансового контроля в отношении главных распорядителей и подведомственных ему учреждений, в ходе которых выявлены нарушения в отчетном финансовом году;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Квкм - количество контрольных мероприятий, проведенных органами внешнего и внутреннего муниципального финансового контроля в отношении главных распорядителей и подведомственных ему учреждений в отчетном году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Р15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10" w:name="Par677"/>
            <w:bookmarkEnd w:id="10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0% &lt; Р15 &lt; = 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5% &lt; Р15 &lt; = 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10% &lt; Р15 &lt; = 15%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15% &lt; Р15 &lt; = 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Р15 &gt; 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Р16Наличие нарушений, выявленных в ходе проведения ведомственных контрольных мероприятий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Р16 = Кснх / Квкм x 100%,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Кснх - количество ведомственных контрольных мероприятий, проведенных Главным распорядителем в отношении подведомственных ему учреждений, в ходе которых выявлены финансовые нарушения в отчетном финансовом году;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Квкм - количество ведомственных контрольных мероприятий, проведенных Главным распорядителем в отношении подведомственных ему учреждений в отчетном финансовом году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Р16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0% &lt; Р16 &lt; = 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5% &lt; Р16 &lt; = 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10% &lt; Р16 &lt; = 15%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15% &lt; Р16 &lt; = 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Р22 &gt; 20%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либо в случае непроведения контрольных мероприятий в отношении подведомственных Главному распорядителю учреждений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8. Оценка финансово-экономической деятельности подведомственных Главному распорядителю учреждений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Р17 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соответствии со сроками, утвержденными администрацией Богучанского района 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Р17 = Тгз,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Тгз - количество дней отклонения фактической даты утверждения фактической даты муниципальных заданий подведомственным Главному распорядителю учреждениям на текущий финансовый год и плановый период от срока, установленного администрацией Богучанского района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дней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Р17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 &lt; Р17 &lt; = 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 &lt; Р17 &lt; = 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 &lt; Р17 &lt; = 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6 &lt; Р17 &lt; = 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bookmarkStart w:id="11" w:name="Par794"/>
            <w:bookmarkEnd w:id="11"/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 &lt; Р17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Р18 Своевременность утверждения планов финансово-хозяйственной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 в соответствии со сроками, утвержденными администрацией Богучанского района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Р18 = Тфхд,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Тфхд - количество дней отклонения фактической даты утверждения планов финансово-хозяйственной деятельности подведомственных Главному распорядителю районных муниципальных бюджетных и автономных учреждений на текущий финансовый год и плановый период от сроков, утвержденных администрацией Богучанского района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дней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Р18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 &lt; Р18 &lt; = 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 &lt; Р18 &lt; = 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 &lt; Р18 &lt; = 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6 &lt; Р18 &lt; = 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 &lt; Р18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Р19 Размещение в полном объеме подведомственными Главному распорядителю учреждениями на официальном сайте в сети Интернет www.bus.gov.ru (далее - официальный сайт) информации, предусмотренной </w:t>
            </w:r>
            <w:hyperlink r:id="rId5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разделами 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</w:t>
            </w:r>
            <w:hyperlink r:id="rId6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VII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 "Об утверждении порядка предоставления информации государственными (муниципальными) учреждениями, ее размещения на официальном сайте в сети Интернет и ведение указанного сайта" (далее - Приказ Министерства финансов Российской Федерации от 21.07.2011 N 86н), по состоянию на 15 марта текущего года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</w:t>
            </w:r>
            <w:hyperlink r:id="rId7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разделами 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</w:t>
            </w:r>
            <w:hyperlink r:id="rId8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VII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информация, предусмотренная </w:t>
            </w:r>
            <w:hyperlink r:id="rId9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разделами 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</w:t>
            </w:r>
            <w:hyperlink r:id="rId10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VII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информация, предусмотренная </w:t>
            </w:r>
            <w:hyperlink r:id="rId11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разделами 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- </w:t>
            </w:r>
            <w:hyperlink r:id="rId12" w:history="1">
              <w:r w:rsidRPr="00D50857">
                <w:rPr>
                  <w:rFonts w:ascii="Times New Roman" w:hAnsi="Times New Roman"/>
                  <w:bCs/>
                  <w:iCs/>
                  <w:sz w:val="14"/>
                  <w:szCs w:val="14"/>
                </w:rPr>
                <w:t>VII</w:t>
              </w:r>
            </w:hyperlink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и ведения официального сайта, утвержденного Приказом Министерства финансов Российской Федерации от 21.07.2011 N 86н, по состоянию на 15 марта текущего года не размещена подведомственными Главному распорядителю учреждениями на официальном сайте в полном объеме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Р20 Отношение остатков средств субсидий на иные цели и бюджетных инвестиций, предоставляемых бюджетным и автономным учреждениям, подведомственным Главному распорядителю, к общему объему бюджетных ассигнований на предоставление субсидий на иные цели и бюджетных инвестиций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Р20 = Рост / Рассиг x 100%,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Рост - сумма остатков средств субсидий на иные цели и бюджетных инвестиций, предоставляемых бюджетным и автономным учреждениям, подведомственным Главному распорядителю, по состоянию на 31 декабря отчетного периода;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Рассиг - общий объем бюджетных ассигнований на предоставление субсидий на иные цели и бюджетных инвестиций, предоставляемых бюджетным и автономным учреждениям, подведомственным Главному распорядителю, на отчетный период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Р20 = 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 &lt; Р20 &lt; = 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5% &lt; Р20 &lt; = 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10% &lt; Р20 &lt; = 15%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15% &lt; Р20 &lt; = 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20% &lt; Р20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Р21 Оценка использования бюджетных средств подведомственными учреждениями на выполнение муниципального задания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Р21 = Vo / Vc х 100%,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Vo - остаток денежных средств на конец отчетного периода на счетах подведомственных учреждений на выполнение муниципального задания;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Vc - общий объем средств районного бюджета, выделенных подведомственным учреждениям на выполнение муниципального задания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90% &lt; = Р21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80% &lt; = Р21 &lt; 90%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70% &lt; = Р21 &lt; 80%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60% &lt; = Р21 &lt; 70%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50% &lt; = Р21 &lt; 60%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40% &lt; = Р21 &lt; 50%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Р22 Процент отклонений фактических значений показателей муниципальных заданий в отчетном финансовом году от плановых значений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  <w:p w:rsidR="00C2395B" w:rsidRPr="00D50857" w:rsidRDefault="00C2395B" w:rsidP="00490B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50857">
              <w:rPr>
                <w:rFonts w:ascii="Times New Roman" w:hAnsi="Times New Roman"/>
                <w:sz w:val="14"/>
                <w:szCs w:val="14"/>
              </w:rPr>
              <w:t>Р22 = ∑</w:t>
            </w:r>
            <w:r w:rsidRPr="00D50857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D50857">
              <w:rPr>
                <w:rFonts w:ascii="Times New Roman" w:hAnsi="Times New Roman"/>
                <w:sz w:val="14"/>
                <w:szCs w:val="14"/>
              </w:rPr>
              <w:t xml:space="preserve">(∑ </w:t>
            </w:r>
            <w:r w:rsidRPr="00D50857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D50857">
              <w:rPr>
                <w:rFonts w:ascii="Times New Roman" w:hAnsi="Times New Roman"/>
                <w:sz w:val="14"/>
                <w:szCs w:val="14"/>
              </w:rPr>
              <w:t xml:space="preserve"> ОЦ итоговая/</w:t>
            </w:r>
            <w:r w:rsidRPr="00D50857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  <w:r w:rsidRPr="00D50857">
              <w:rPr>
                <w:rFonts w:ascii="Times New Roman" w:hAnsi="Times New Roman"/>
                <w:sz w:val="14"/>
                <w:szCs w:val="14"/>
              </w:rPr>
              <w:t>)/</w:t>
            </w:r>
            <w:r w:rsidRPr="00D50857">
              <w:rPr>
                <w:rFonts w:ascii="Times New Roman" w:hAnsi="Times New Roman"/>
                <w:sz w:val="14"/>
                <w:szCs w:val="14"/>
                <w:lang w:val="en-US"/>
              </w:rPr>
              <w:t>N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где: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ОЦ итоговая - итоговая оценка выполнения районными муниципальными учреждениями муниципального задания по каждой муниципальной  услуге (работе), рассчитанная в соответствии с постановлением администрации Богучанского района об утверждении оценки выполнения районными муниципальными учреждениями муниципального задания на оказание муниципальных услуг (выполнение работ);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n - количество услуг (работ), оказанных (выполненных) </w:t>
            </w: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>подведомственным районным муниципальным учреждением в отчетном финансовом году;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N - количество учреждений, которым доведено муниципальное задание в отчетном финансовом году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lastRenderedPageBreak/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90% &lt; = Р22 &lt; = 110%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110% &lt; Р22 &lt; = 120%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4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120% &lt; Р22 &lt; = 130%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130% &lt; Р22 &lt; = 150%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2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150% &lt; Р22 &lt; = 200%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90% &gt; Р22, либо Р22&gt; 200%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P23. Наличие и размещение на официальном сайте Главного распорядителя утвержденного перечня услуг, оказываемых подведомственными учреждениями на платной основе сверх установленного муниципального задания на оказание услуг (выполнение работ) и в рамках предпринимательской и иной приносящей доход деятельности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оценивается наличие, утверждение Главным распорядителем, а также размещение перечня услуг, оказываемых подведомственными учреждениями на платной основе сверх установленного муниципального задания и в рамках предпринимательской и иной приносящей доход деятельности на официальном сайте Главного распорядителя</w:t>
            </w:r>
          </w:p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утвержденного Главным распорядителем перечня услуг, оказываемых подведомственными учреждениями на платной основе сверх установленного муниципального задания и в рамках предпринимательской и иной приносящей доход деятельности в разрезе подведомственных учреждений, и размещенного на официальном сайте Главного распорядителя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размещенного на официальном сайте Главного распорядителя перечня услуг, оказываемых на платной основе сверх установленного муниципального задания и в рамках предпринимательской и иной приносящей доход деятельности в разрезе подведомственных учреждений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на официальном сайте Главного распорядителя перечня платных услуг, оказываемых на платной основе сверх установленного муниципального задания и в рамках предпринимательской и иной приносящей доход деятельности в разрезе подведомственных учреждений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P24. Наличие порядка определения стоимости услуг (выполнения работ),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деятельности, которым предусмотрено утверждение или согласование Главным распорядителем стоимости услуг (работ)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оценивается наличие порядка определения стоимости услуг (выполнения работ),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 и участие главного распорядителя в утверждении (согласовании) стоимости услуг (работ)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порядка определения стоимости услуг,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деятельности, которым предусмотрено утверждение или согласование стоимости услуг (работ) Главным распорядителем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5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порядка определения стоимости услуг,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деятельности, не предусматривающего утверждение или согласование Главным распорядителем стоимости услуг (работ)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3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08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порядка определения стоимости услуг, оказываемых подведомственными учреждениями на платной основе сверх муниципального задания и в рамках предпринимательской и иной приносящей доход деятельности</w:t>
            </w:r>
          </w:p>
          <w:p w:rsidR="00C2395B" w:rsidRPr="00D50857" w:rsidRDefault="00C2395B" w:rsidP="0049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0</w:t>
            </w:r>
          </w:p>
        </w:tc>
      </w:tr>
      <w:tr w:rsidR="00C2395B" w:rsidRPr="00D50857" w:rsidTr="00490B88">
        <w:trPr>
          <w:trHeight w:val="20"/>
          <w:tblCellSpacing w:w="5" w:type="nil"/>
        </w:trPr>
        <w:tc>
          <w:tcPr>
            <w:tcW w:w="4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Максимальная суммарная оценка качества финансового менеджмента Главного распорядителя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5B" w:rsidRPr="00D50857" w:rsidRDefault="00C2395B" w:rsidP="00490B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14"/>
                <w:szCs w:val="14"/>
              </w:rPr>
            </w:pPr>
            <w:r w:rsidRPr="00D50857">
              <w:rPr>
                <w:rFonts w:ascii="Times New Roman" w:hAnsi="Times New Roman"/>
                <w:bCs/>
                <w:iCs/>
                <w:sz w:val="14"/>
                <w:szCs w:val="14"/>
              </w:rPr>
              <w:t>120</w:t>
            </w:r>
          </w:p>
        </w:tc>
      </w:tr>
    </w:tbl>
    <w:p w:rsidR="00C2395B" w:rsidRPr="00D50857" w:rsidRDefault="00C2395B" w:rsidP="00C2395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</w:p>
    <w:p w:rsidR="00C2395B" w:rsidRPr="00D50857" w:rsidRDefault="00C2395B" w:rsidP="00C2395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bookmarkStart w:id="12" w:name="Par991"/>
      <w:bookmarkEnd w:id="12"/>
      <w:r w:rsidRPr="00D50857">
        <w:rPr>
          <w:rFonts w:ascii="Times New Roman" w:hAnsi="Times New Roman"/>
          <w:bCs/>
          <w:iCs/>
          <w:sz w:val="20"/>
          <w:szCs w:val="20"/>
        </w:rPr>
        <w:t>&lt;*&gt; В случае если данные, необходимые для определения значения оценки показателя качества финансового менеджмента Главных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менеджмента Главных распорядителей.</w:t>
      </w:r>
    </w:p>
    <w:p w:rsidR="00C2395B" w:rsidRPr="00D50857" w:rsidRDefault="00C2395B" w:rsidP="00C2395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bookmarkStart w:id="13" w:name="Par992"/>
      <w:bookmarkEnd w:id="13"/>
      <w:r w:rsidRPr="00D50857">
        <w:rPr>
          <w:rFonts w:ascii="Times New Roman" w:hAnsi="Times New Roman"/>
          <w:bCs/>
          <w:iCs/>
          <w:sz w:val="20"/>
          <w:szCs w:val="20"/>
        </w:rPr>
        <w:t>&lt;**&gt;В случае если значение показателя является отрицательным, показатель не включается в расчет сводного показателя качества финансового менеджмента.</w:t>
      </w:r>
    </w:p>
    <w:p w:rsidR="00CB708E" w:rsidRDefault="00CB708E"/>
    <w:sectPr w:rsidR="00CB708E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28716E7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C053D8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BA5C1D"/>
    <w:multiLevelType w:val="hybridMultilevel"/>
    <w:tmpl w:val="DEFE5B1A"/>
    <w:lvl w:ilvl="0" w:tplc="6E44C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A916ACE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07518B"/>
    <w:multiLevelType w:val="hybridMultilevel"/>
    <w:tmpl w:val="1042F5B2"/>
    <w:lvl w:ilvl="0" w:tplc="56EAE28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2">
    <w:nsid w:val="52A12FBD"/>
    <w:multiLevelType w:val="hybridMultilevel"/>
    <w:tmpl w:val="AE5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E60505"/>
    <w:multiLevelType w:val="hybridMultilevel"/>
    <w:tmpl w:val="5DB8F6DA"/>
    <w:lvl w:ilvl="0" w:tplc="8702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1B49B6"/>
    <w:multiLevelType w:val="multilevel"/>
    <w:tmpl w:val="717AEA3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F62250D"/>
    <w:multiLevelType w:val="hybridMultilevel"/>
    <w:tmpl w:val="17A0CB54"/>
    <w:lvl w:ilvl="0" w:tplc="7A84C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"/>
  </w:num>
  <w:num w:numId="5">
    <w:abstractNumId w:val="25"/>
  </w:num>
  <w:num w:numId="6">
    <w:abstractNumId w:val="19"/>
  </w:num>
  <w:num w:numId="7">
    <w:abstractNumId w:val="24"/>
  </w:num>
  <w:num w:numId="8">
    <w:abstractNumId w:val="11"/>
  </w:num>
  <w:num w:numId="9">
    <w:abstractNumId w:val="23"/>
  </w:num>
  <w:num w:numId="10">
    <w:abstractNumId w:val="15"/>
  </w:num>
  <w:num w:numId="11">
    <w:abstractNumId w:val="13"/>
  </w:num>
  <w:num w:numId="12">
    <w:abstractNumId w:val="28"/>
  </w:num>
  <w:num w:numId="13">
    <w:abstractNumId w:val="27"/>
  </w:num>
  <w:num w:numId="14">
    <w:abstractNumId w:val="22"/>
  </w:num>
  <w:num w:numId="15">
    <w:abstractNumId w:val="12"/>
  </w:num>
  <w:num w:numId="16">
    <w:abstractNumId w:val="17"/>
  </w:num>
  <w:num w:numId="17">
    <w:abstractNumId w:val="5"/>
  </w:num>
  <w:num w:numId="18">
    <w:abstractNumId w:val="21"/>
  </w:num>
  <w:num w:numId="19">
    <w:abstractNumId w:val="7"/>
  </w:num>
  <w:num w:numId="20">
    <w:abstractNumId w:val="6"/>
  </w:num>
  <w:num w:numId="21">
    <w:abstractNumId w:val="31"/>
  </w:num>
  <w:num w:numId="22">
    <w:abstractNumId w:val="8"/>
  </w:num>
  <w:num w:numId="23">
    <w:abstractNumId w:val="29"/>
  </w:num>
  <w:num w:numId="24">
    <w:abstractNumId w:val="14"/>
  </w:num>
  <w:num w:numId="25">
    <w:abstractNumId w:val="18"/>
  </w:num>
  <w:num w:numId="26">
    <w:abstractNumId w:val="32"/>
  </w:num>
  <w:num w:numId="27">
    <w:abstractNumId w:val="34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"/>
  </w:num>
  <w:num w:numId="33">
    <w:abstractNumId w:val="9"/>
  </w:num>
  <w:num w:numId="34">
    <w:abstractNumId w:val="16"/>
  </w:num>
  <w:num w:numId="35">
    <w:abstractNumId w:val="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2395B"/>
    <w:rsid w:val="00C2395B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2395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C239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C239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C239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C2395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C2395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C2395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C2395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C2395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C2395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C239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C239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C239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C2395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C23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C2395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C2395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C2395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C2395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C2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C2395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C23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C239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C23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C2395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C23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23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C2395B"/>
    <w:pPr>
      <w:spacing w:after="120"/>
    </w:pPr>
  </w:style>
  <w:style w:type="character" w:customStyle="1" w:styleId="ad">
    <w:name w:val="Основной текст Знак"/>
    <w:basedOn w:val="a4"/>
    <w:link w:val="ac"/>
    <w:rsid w:val="00C2395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C2395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C2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C2395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C2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C2395B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C239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C2395B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C2395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C2395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C23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C2395B"/>
  </w:style>
  <w:style w:type="paragraph" w:customStyle="1" w:styleId="ConsNonformat">
    <w:name w:val="ConsNonformat"/>
    <w:rsid w:val="00C239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239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C2395B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239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C2395B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C2395B"/>
    <w:rPr>
      <w:color w:val="0000FF"/>
      <w:u w:val="single"/>
    </w:rPr>
  </w:style>
  <w:style w:type="character" w:customStyle="1" w:styleId="FontStyle12">
    <w:name w:val="Font Style12"/>
    <w:basedOn w:val="a4"/>
    <w:rsid w:val="00C2395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C239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23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C2395B"/>
  </w:style>
  <w:style w:type="paragraph" w:customStyle="1" w:styleId="17">
    <w:name w:val="Стиль1"/>
    <w:basedOn w:val="ConsPlusNormal"/>
    <w:rsid w:val="00C2395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C2395B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C2395B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C2395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C2395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C2395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C2395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C2395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C2395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C2395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C2395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C2395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C2395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C2395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C2395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C239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C23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C239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C239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C239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C2395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C2395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C239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C2395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C239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C239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C2395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C2395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C239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C2395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C2395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C2395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C239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C239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C2395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C239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C239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C2395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C23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C23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C2395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C2395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C2395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C2395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C2395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C239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C239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C239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C2395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C2395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C239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C2395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C239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C239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C239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C239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C2395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C239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C2395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C2395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C2395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C2395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C2395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C2395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C2395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C2395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C2395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C239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C2395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C2395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C2395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C2395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C2395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C2395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C2395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C2395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C2395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C239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C2395B"/>
    <w:rPr>
      <w:color w:val="800080"/>
      <w:u w:val="single"/>
    </w:rPr>
  </w:style>
  <w:style w:type="paragraph" w:customStyle="1" w:styleId="fd">
    <w:name w:val="Обычfd"/>
    <w:rsid w:val="00C23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C23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C23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C2395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C2395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C2395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C2395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C2395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C2395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C2395B"/>
    <w:pPr>
      <w:ind w:right="-596" w:firstLine="709"/>
      <w:jc w:val="both"/>
    </w:pPr>
  </w:style>
  <w:style w:type="paragraph" w:customStyle="1" w:styleId="1f0">
    <w:name w:val="Список1"/>
    <w:basedOn w:val="2b"/>
    <w:rsid w:val="00C2395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C2395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C2395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C2395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C2395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C2395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C2395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C2395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C2395B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C2395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C2395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C2395B"/>
    <w:pPr>
      <w:ind w:left="85"/>
    </w:pPr>
  </w:style>
  <w:style w:type="paragraph" w:customStyle="1" w:styleId="afff3">
    <w:name w:val="Единицы"/>
    <w:basedOn w:val="a3"/>
    <w:rsid w:val="00C2395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C2395B"/>
    <w:pPr>
      <w:ind w:left="170"/>
    </w:pPr>
  </w:style>
  <w:style w:type="paragraph" w:customStyle="1" w:styleId="afff4">
    <w:name w:val="текст сноски"/>
    <w:basedOn w:val="a3"/>
    <w:rsid w:val="00C2395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C2395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C2395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C2395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C2395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C2395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C2395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C2395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C2395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C23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C2395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C2395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C2395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C2395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C2395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C2395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C2395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C2395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C239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C2395B"/>
    <w:rPr>
      <w:vertAlign w:val="superscript"/>
    </w:rPr>
  </w:style>
  <w:style w:type="paragraph" w:customStyle="1" w:styleId="ConsTitle">
    <w:name w:val="ConsTitle"/>
    <w:rsid w:val="00C2395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C2395B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C2395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C2395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C2395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C2395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C2395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C2395B"/>
  </w:style>
  <w:style w:type="character" w:customStyle="1" w:styleId="affff2">
    <w:name w:val="знак сноски"/>
    <w:basedOn w:val="a4"/>
    <w:rsid w:val="00C2395B"/>
    <w:rPr>
      <w:vertAlign w:val="superscript"/>
    </w:rPr>
  </w:style>
  <w:style w:type="character" w:customStyle="1" w:styleId="affff3">
    <w:name w:val="Îñíîâíîé øðèôò"/>
    <w:rsid w:val="00C2395B"/>
  </w:style>
  <w:style w:type="character" w:customStyle="1" w:styleId="2f">
    <w:name w:val="Осно&quot;2"/>
    <w:rsid w:val="00C2395B"/>
  </w:style>
  <w:style w:type="paragraph" w:customStyle="1" w:styleId="a1">
    <w:name w:val="маркированный"/>
    <w:basedOn w:val="a3"/>
    <w:rsid w:val="00C2395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C2395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C2395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C2395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C2395B"/>
    <w:pPr>
      <w:ind w:left="57"/>
      <w:jc w:val="left"/>
    </w:pPr>
  </w:style>
  <w:style w:type="paragraph" w:customStyle="1" w:styleId="FR1">
    <w:name w:val="FR1"/>
    <w:rsid w:val="00C2395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C239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2395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C2395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C2395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C2395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C2395B"/>
    <w:pPr>
      <w:ind w:left="720"/>
      <w:contextualSpacing/>
    </w:pPr>
  </w:style>
  <w:style w:type="paragraph" w:customStyle="1" w:styleId="38">
    <w:name w:val="Обычный3"/>
    <w:basedOn w:val="a3"/>
    <w:rsid w:val="00C2395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C2395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C2395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C2395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C23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C2395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C2395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C23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C2395B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C2395B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C2395B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C2395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C239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C239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C2395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C2395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C23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C2395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C239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C239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C2395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C2395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C2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C2395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C23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C2395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C239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C239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C239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C2395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C2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C23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C2395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C2395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C2395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C2395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C2395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C2395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C2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C239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C2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C23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C23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C239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C239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C23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C2395B"/>
    <w:rPr>
      <w:b/>
      <w:color w:val="000080"/>
    </w:rPr>
  </w:style>
  <w:style w:type="character" w:customStyle="1" w:styleId="afffff2">
    <w:name w:val="Гипертекстовая ссылка"/>
    <w:basedOn w:val="afffff1"/>
    <w:rsid w:val="00C2395B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C23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C23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C2395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239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2395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2395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C239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C2395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C2395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C2395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C239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C239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C239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C239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C239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C23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C23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C239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C2395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C239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C239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C239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C239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C239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C239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C239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C239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C2395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C2395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C2395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C239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C239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C2395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C2395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C239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C239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C239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C239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C239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C239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C239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C239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C2395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C239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C239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C239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C239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C239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C239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C2395B"/>
  </w:style>
  <w:style w:type="paragraph" w:customStyle="1" w:styleId="1">
    <w:name w:val="марк список 1"/>
    <w:basedOn w:val="a3"/>
    <w:rsid w:val="00C2395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C2395B"/>
    <w:pPr>
      <w:numPr>
        <w:numId w:val="7"/>
      </w:numPr>
    </w:pPr>
  </w:style>
  <w:style w:type="paragraph" w:customStyle="1" w:styleId="xl280">
    <w:name w:val="xl280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C239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C239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C239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C239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C239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C239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C239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C239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C239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C2395B"/>
  </w:style>
  <w:style w:type="paragraph" w:customStyle="1" w:styleId="font0">
    <w:name w:val="font0"/>
    <w:basedOn w:val="a3"/>
    <w:rsid w:val="00C239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C2395B"/>
    <w:rPr>
      <w:b/>
      <w:bCs/>
    </w:rPr>
  </w:style>
  <w:style w:type="paragraph" w:customStyle="1" w:styleId="2f3">
    <w:name w:val="Обычный (веб)2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2395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C2395B"/>
  </w:style>
  <w:style w:type="character" w:customStyle="1" w:styleId="WW-Absatz-Standardschriftart">
    <w:name w:val="WW-Absatz-Standardschriftart"/>
    <w:rsid w:val="00C2395B"/>
  </w:style>
  <w:style w:type="character" w:customStyle="1" w:styleId="WW-Absatz-Standardschriftart1">
    <w:name w:val="WW-Absatz-Standardschriftart1"/>
    <w:rsid w:val="00C2395B"/>
  </w:style>
  <w:style w:type="character" w:customStyle="1" w:styleId="WW-Absatz-Standardschriftart11">
    <w:name w:val="WW-Absatz-Standardschriftart11"/>
    <w:rsid w:val="00C2395B"/>
  </w:style>
  <w:style w:type="character" w:customStyle="1" w:styleId="WW-Absatz-Standardschriftart111">
    <w:name w:val="WW-Absatz-Standardschriftart111"/>
    <w:rsid w:val="00C2395B"/>
  </w:style>
  <w:style w:type="character" w:customStyle="1" w:styleId="WW-Absatz-Standardschriftart1111">
    <w:name w:val="WW-Absatz-Standardschriftart1111"/>
    <w:rsid w:val="00C2395B"/>
  </w:style>
  <w:style w:type="character" w:customStyle="1" w:styleId="WW-Absatz-Standardschriftart11111">
    <w:name w:val="WW-Absatz-Standardschriftart11111"/>
    <w:rsid w:val="00C2395B"/>
  </w:style>
  <w:style w:type="character" w:customStyle="1" w:styleId="WW-Absatz-Standardschriftart111111">
    <w:name w:val="WW-Absatz-Standardschriftart111111"/>
    <w:rsid w:val="00C2395B"/>
  </w:style>
  <w:style w:type="character" w:customStyle="1" w:styleId="WW-Absatz-Standardschriftart1111111">
    <w:name w:val="WW-Absatz-Standardschriftart1111111"/>
    <w:rsid w:val="00C2395B"/>
  </w:style>
  <w:style w:type="character" w:customStyle="1" w:styleId="WW-Absatz-Standardschriftart11111111">
    <w:name w:val="WW-Absatz-Standardschriftart11111111"/>
    <w:rsid w:val="00C2395B"/>
  </w:style>
  <w:style w:type="character" w:customStyle="1" w:styleId="WW-Absatz-Standardschriftart111111111">
    <w:name w:val="WW-Absatz-Standardschriftart111111111"/>
    <w:rsid w:val="00C2395B"/>
  </w:style>
  <w:style w:type="character" w:customStyle="1" w:styleId="WW-Absatz-Standardschriftart1111111111">
    <w:name w:val="WW-Absatz-Standardschriftart1111111111"/>
    <w:rsid w:val="00C2395B"/>
  </w:style>
  <w:style w:type="character" w:customStyle="1" w:styleId="WW-Absatz-Standardschriftart11111111111">
    <w:name w:val="WW-Absatz-Standardschriftart11111111111"/>
    <w:rsid w:val="00C2395B"/>
  </w:style>
  <w:style w:type="character" w:customStyle="1" w:styleId="WW-Absatz-Standardschriftart111111111111">
    <w:name w:val="WW-Absatz-Standardschriftart111111111111"/>
    <w:rsid w:val="00C2395B"/>
  </w:style>
  <w:style w:type="character" w:customStyle="1" w:styleId="WW-Absatz-Standardschriftart1111111111111">
    <w:name w:val="WW-Absatz-Standardschriftart1111111111111"/>
    <w:rsid w:val="00C2395B"/>
  </w:style>
  <w:style w:type="character" w:customStyle="1" w:styleId="WW-Absatz-Standardschriftart11111111111111">
    <w:name w:val="WW-Absatz-Standardschriftart11111111111111"/>
    <w:rsid w:val="00C2395B"/>
  </w:style>
  <w:style w:type="character" w:customStyle="1" w:styleId="WW-Absatz-Standardschriftart111111111111111">
    <w:name w:val="WW-Absatz-Standardschriftart111111111111111"/>
    <w:rsid w:val="00C2395B"/>
  </w:style>
  <w:style w:type="character" w:customStyle="1" w:styleId="WW-Absatz-Standardschriftart1111111111111111">
    <w:name w:val="WW-Absatz-Standardschriftart1111111111111111"/>
    <w:rsid w:val="00C2395B"/>
  </w:style>
  <w:style w:type="character" w:customStyle="1" w:styleId="WW-Absatz-Standardschriftart11111111111111111">
    <w:name w:val="WW-Absatz-Standardschriftart11111111111111111"/>
    <w:rsid w:val="00C2395B"/>
  </w:style>
  <w:style w:type="character" w:customStyle="1" w:styleId="WW-Absatz-Standardschriftart111111111111111111">
    <w:name w:val="WW-Absatz-Standardschriftart111111111111111111"/>
    <w:rsid w:val="00C2395B"/>
  </w:style>
  <w:style w:type="character" w:customStyle="1" w:styleId="WW-Absatz-Standardschriftart1111111111111111111">
    <w:name w:val="WW-Absatz-Standardschriftart1111111111111111111"/>
    <w:rsid w:val="00C2395B"/>
  </w:style>
  <w:style w:type="character" w:customStyle="1" w:styleId="WW-Absatz-Standardschriftart11111111111111111111">
    <w:name w:val="WW-Absatz-Standardschriftart11111111111111111111"/>
    <w:rsid w:val="00C2395B"/>
  </w:style>
  <w:style w:type="character" w:customStyle="1" w:styleId="WW-Absatz-Standardschriftart111111111111111111111">
    <w:name w:val="WW-Absatz-Standardschriftart111111111111111111111"/>
    <w:rsid w:val="00C2395B"/>
  </w:style>
  <w:style w:type="character" w:customStyle="1" w:styleId="WW-Absatz-Standardschriftart1111111111111111111111">
    <w:name w:val="WW-Absatz-Standardschriftart1111111111111111111111"/>
    <w:rsid w:val="00C2395B"/>
  </w:style>
  <w:style w:type="character" w:customStyle="1" w:styleId="WW-Absatz-Standardschriftart11111111111111111111111">
    <w:name w:val="WW-Absatz-Standardschriftart11111111111111111111111"/>
    <w:rsid w:val="00C2395B"/>
  </w:style>
  <w:style w:type="character" w:customStyle="1" w:styleId="WW-Absatz-Standardschriftart111111111111111111111111">
    <w:name w:val="WW-Absatz-Standardschriftart111111111111111111111111"/>
    <w:rsid w:val="00C2395B"/>
  </w:style>
  <w:style w:type="character" w:customStyle="1" w:styleId="WW-Absatz-Standardschriftart1111111111111111111111111">
    <w:name w:val="WW-Absatz-Standardschriftart1111111111111111111111111"/>
    <w:rsid w:val="00C2395B"/>
  </w:style>
  <w:style w:type="character" w:customStyle="1" w:styleId="WW-Absatz-Standardschriftart11111111111111111111111111">
    <w:name w:val="WW-Absatz-Standardschriftart11111111111111111111111111"/>
    <w:rsid w:val="00C2395B"/>
  </w:style>
  <w:style w:type="character" w:customStyle="1" w:styleId="WW-Absatz-Standardschriftart111111111111111111111111111">
    <w:name w:val="WW-Absatz-Standardschriftart111111111111111111111111111"/>
    <w:rsid w:val="00C2395B"/>
  </w:style>
  <w:style w:type="character" w:customStyle="1" w:styleId="WW-Absatz-Standardschriftart1111111111111111111111111111">
    <w:name w:val="WW-Absatz-Standardschriftart1111111111111111111111111111"/>
    <w:rsid w:val="00C2395B"/>
  </w:style>
  <w:style w:type="character" w:customStyle="1" w:styleId="WW-Absatz-Standardschriftart11111111111111111111111111111">
    <w:name w:val="WW-Absatz-Standardschriftart11111111111111111111111111111"/>
    <w:rsid w:val="00C2395B"/>
  </w:style>
  <w:style w:type="character" w:customStyle="1" w:styleId="WW-Absatz-Standardschriftart111111111111111111111111111111">
    <w:name w:val="WW-Absatz-Standardschriftart111111111111111111111111111111"/>
    <w:rsid w:val="00C2395B"/>
  </w:style>
  <w:style w:type="character" w:customStyle="1" w:styleId="WW-Absatz-Standardschriftart1111111111111111111111111111111">
    <w:name w:val="WW-Absatz-Standardschriftart1111111111111111111111111111111"/>
    <w:rsid w:val="00C2395B"/>
  </w:style>
  <w:style w:type="character" w:customStyle="1" w:styleId="WW-Absatz-Standardschriftart11111111111111111111111111111111">
    <w:name w:val="WW-Absatz-Standardschriftart11111111111111111111111111111111"/>
    <w:rsid w:val="00C2395B"/>
  </w:style>
  <w:style w:type="character" w:customStyle="1" w:styleId="WW-Absatz-Standardschriftart111111111111111111111111111111111">
    <w:name w:val="WW-Absatz-Standardschriftart111111111111111111111111111111111"/>
    <w:rsid w:val="00C2395B"/>
  </w:style>
  <w:style w:type="character" w:customStyle="1" w:styleId="WW-Absatz-Standardschriftart1111111111111111111111111111111111">
    <w:name w:val="WW-Absatz-Standardschriftart1111111111111111111111111111111111"/>
    <w:rsid w:val="00C2395B"/>
  </w:style>
  <w:style w:type="character" w:customStyle="1" w:styleId="WW-Absatz-Standardschriftart11111111111111111111111111111111111">
    <w:name w:val="WW-Absatz-Standardschriftart11111111111111111111111111111111111"/>
    <w:rsid w:val="00C2395B"/>
  </w:style>
  <w:style w:type="character" w:customStyle="1" w:styleId="WW-Absatz-Standardschriftart111111111111111111111111111111111111">
    <w:name w:val="WW-Absatz-Standardschriftart111111111111111111111111111111111111"/>
    <w:rsid w:val="00C2395B"/>
  </w:style>
  <w:style w:type="character" w:customStyle="1" w:styleId="WW-Absatz-Standardschriftart1111111111111111111111111111111111111">
    <w:name w:val="WW-Absatz-Standardschriftart1111111111111111111111111111111111111"/>
    <w:rsid w:val="00C2395B"/>
  </w:style>
  <w:style w:type="character" w:customStyle="1" w:styleId="WW-Absatz-Standardschriftart11111111111111111111111111111111111111">
    <w:name w:val="WW-Absatz-Standardschriftart11111111111111111111111111111111111111"/>
    <w:rsid w:val="00C2395B"/>
  </w:style>
  <w:style w:type="character" w:customStyle="1" w:styleId="WW-Absatz-Standardschriftart111111111111111111111111111111111111111">
    <w:name w:val="WW-Absatz-Standardschriftart111111111111111111111111111111111111111"/>
    <w:rsid w:val="00C2395B"/>
  </w:style>
  <w:style w:type="character" w:customStyle="1" w:styleId="2f4">
    <w:name w:val="Основной шрифт абзаца2"/>
    <w:rsid w:val="00C2395B"/>
  </w:style>
  <w:style w:type="character" w:customStyle="1" w:styleId="WW-Absatz-Standardschriftart1111111111111111111111111111111111111111">
    <w:name w:val="WW-Absatz-Standardschriftart1111111111111111111111111111111111111111"/>
    <w:rsid w:val="00C2395B"/>
  </w:style>
  <w:style w:type="character" w:customStyle="1" w:styleId="WW-Absatz-Standardschriftart11111111111111111111111111111111111111111">
    <w:name w:val="WW-Absatz-Standardschriftart11111111111111111111111111111111111111111"/>
    <w:rsid w:val="00C2395B"/>
  </w:style>
  <w:style w:type="character" w:customStyle="1" w:styleId="WW-Absatz-Standardschriftart111111111111111111111111111111111111111111">
    <w:name w:val="WW-Absatz-Standardschriftart111111111111111111111111111111111111111111"/>
    <w:rsid w:val="00C2395B"/>
  </w:style>
  <w:style w:type="character" w:customStyle="1" w:styleId="WW-Absatz-Standardschriftart1111111111111111111111111111111111111111111">
    <w:name w:val="WW-Absatz-Standardschriftart1111111111111111111111111111111111111111111"/>
    <w:rsid w:val="00C2395B"/>
  </w:style>
  <w:style w:type="character" w:customStyle="1" w:styleId="1fa">
    <w:name w:val="Основной шрифт абзаца1"/>
    <w:rsid w:val="00C2395B"/>
  </w:style>
  <w:style w:type="character" w:customStyle="1" w:styleId="WW-Absatz-Standardschriftart11111111111111111111111111111111111111111111">
    <w:name w:val="WW-Absatz-Standardschriftart11111111111111111111111111111111111111111111"/>
    <w:rsid w:val="00C2395B"/>
  </w:style>
  <w:style w:type="character" w:customStyle="1" w:styleId="WW-Absatz-Standardschriftart111111111111111111111111111111111111111111111">
    <w:name w:val="WW-Absatz-Standardschriftart111111111111111111111111111111111111111111111"/>
    <w:rsid w:val="00C2395B"/>
  </w:style>
  <w:style w:type="character" w:customStyle="1" w:styleId="WW-Absatz-Standardschriftart1111111111111111111111111111111111111111111111">
    <w:name w:val="WW-Absatz-Standardschriftart1111111111111111111111111111111111111111111111"/>
    <w:rsid w:val="00C2395B"/>
  </w:style>
  <w:style w:type="character" w:customStyle="1" w:styleId="WW-Absatz-Standardschriftart11111111111111111111111111111111111111111111111">
    <w:name w:val="WW-Absatz-Standardschriftart11111111111111111111111111111111111111111111111"/>
    <w:rsid w:val="00C2395B"/>
  </w:style>
  <w:style w:type="character" w:customStyle="1" w:styleId="WW-Absatz-Standardschriftart111111111111111111111111111111111111111111111111">
    <w:name w:val="WW-Absatz-Standardschriftart111111111111111111111111111111111111111111111111"/>
    <w:rsid w:val="00C2395B"/>
  </w:style>
  <w:style w:type="character" w:customStyle="1" w:styleId="afffffb">
    <w:name w:val="Символ нумерации"/>
    <w:rsid w:val="00C2395B"/>
  </w:style>
  <w:style w:type="paragraph" w:customStyle="1" w:styleId="afffffc">
    <w:name w:val="Заголовок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C2395B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C2395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C239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C2395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C2395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C2395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C2395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C2395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C239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C2395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C2395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C2395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C2395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C2395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C2395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C239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C2395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C2395B"/>
    <w:rPr>
      <w:i/>
      <w:iCs w:val="0"/>
    </w:rPr>
  </w:style>
  <w:style w:type="character" w:customStyle="1" w:styleId="text">
    <w:name w:val="text"/>
    <w:basedOn w:val="a4"/>
    <w:rsid w:val="00C2395B"/>
  </w:style>
  <w:style w:type="paragraph" w:customStyle="1" w:styleId="affffff3">
    <w:name w:val="Основной текст ГД Знак Знак Знак"/>
    <w:basedOn w:val="afb"/>
    <w:link w:val="affffff4"/>
    <w:rsid w:val="00C2395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C23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C2395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C2395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C2395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C2395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C2395B"/>
  </w:style>
  <w:style w:type="paragraph" w:customStyle="1" w:styleId="oaenoniinee">
    <w:name w:val="oaeno niinee"/>
    <w:basedOn w:val="a3"/>
    <w:rsid w:val="00C2395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C2395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C2395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C239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C2395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C2395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C2395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C2395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C2395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2395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C2395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C2395B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C2395B"/>
  </w:style>
  <w:style w:type="paragraph" w:customStyle="1" w:styleId="65">
    <w:name w:val="Обычный (веб)6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C2395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C2395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C2395B"/>
    <w:rPr>
      <w:sz w:val="28"/>
      <w:lang w:val="ru-RU" w:eastAsia="ru-RU" w:bidi="ar-SA"/>
    </w:rPr>
  </w:style>
  <w:style w:type="paragraph" w:customStyle="1" w:styleId="Noeeu32">
    <w:name w:val="Noeeu32"/>
    <w:rsid w:val="00C239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C239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C239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C2395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C2395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C2395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C2395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C2395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C239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C2395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C239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C2395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C2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C2395B"/>
    <w:rPr>
      <w:rFonts w:ascii="Symbol" w:hAnsi="Symbol"/>
    </w:rPr>
  </w:style>
  <w:style w:type="character" w:customStyle="1" w:styleId="WW8Num3z0">
    <w:name w:val="WW8Num3z0"/>
    <w:rsid w:val="00C2395B"/>
    <w:rPr>
      <w:rFonts w:ascii="Symbol" w:hAnsi="Symbol"/>
    </w:rPr>
  </w:style>
  <w:style w:type="character" w:customStyle="1" w:styleId="WW8Num4z0">
    <w:name w:val="WW8Num4z0"/>
    <w:rsid w:val="00C2395B"/>
    <w:rPr>
      <w:rFonts w:ascii="Symbol" w:hAnsi="Symbol"/>
    </w:rPr>
  </w:style>
  <w:style w:type="character" w:customStyle="1" w:styleId="WW8Num5z0">
    <w:name w:val="WW8Num5z0"/>
    <w:rsid w:val="00C2395B"/>
    <w:rPr>
      <w:rFonts w:ascii="Symbol" w:hAnsi="Symbol"/>
    </w:rPr>
  </w:style>
  <w:style w:type="character" w:customStyle="1" w:styleId="WW8Num6z0">
    <w:name w:val="WW8Num6z0"/>
    <w:rsid w:val="00C2395B"/>
    <w:rPr>
      <w:rFonts w:ascii="Symbol" w:hAnsi="Symbol"/>
    </w:rPr>
  </w:style>
  <w:style w:type="character" w:customStyle="1" w:styleId="WW8Num7z0">
    <w:name w:val="WW8Num7z0"/>
    <w:rsid w:val="00C2395B"/>
    <w:rPr>
      <w:rFonts w:ascii="Symbol" w:hAnsi="Symbol"/>
    </w:rPr>
  </w:style>
  <w:style w:type="character" w:customStyle="1" w:styleId="WW8Num8z0">
    <w:name w:val="WW8Num8z0"/>
    <w:rsid w:val="00C2395B"/>
    <w:rPr>
      <w:rFonts w:ascii="Symbol" w:hAnsi="Symbol"/>
    </w:rPr>
  </w:style>
  <w:style w:type="character" w:customStyle="1" w:styleId="WW8Num9z0">
    <w:name w:val="WW8Num9z0"/>
    <w:rsid w:val="00C2395B"/>
    <w:rPr>
      <w:rFonts w:ascii="Symbol" w:hAnsi="Symbol"/>
    </w:rPr>
  </w:style>
  <w:style w:type="character" w:customStyle="1" w:styleId="affffffa">
    <w:name w:val="?????? ?????????"/>
    <w:rsid w:val="00C2395B"/>
  </w:style>
  <w:style w:type="character" w:customStyle="1" w:styleId="affffffb">
    <w:name w:val="??????? ??????"/>
    <w:rsid w:val="00C2395B"/>
    <w:rPr>
      <w:rFonts w:ascii="OpenSymbol" w:hAnsi="OpenSymbol"/>
    </w:rPr>
  </w:style>
  <w:style w:type="character" w:customStyle="1" w:styleId="affffffc">
    <w:name w:val="Маркеры списка"/>
    <w:rsid w:val="00C2395B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C2395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C2395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C2395B"/>
    <w:pPr>
      <w:jc w:val="center"/>
    </w:pPr>
    <w:rPr>
      <w:b/>
    </w:rPr>
  </w:style>
  <w:style w:type="paragraph" w:customStyle="1" w:styleId="WW-13">
    <w:name w:val="WW-?????????? ???????1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C2395B"/>
    <w:pPr>
      <w:jc w:val="center"/>
    </w:pPr>
    <w:rPr>
      <w:b/>
    </w:rPr>
  </w:style>
  <w:style w:type="paragraph" w:customStyle="1" w:styleId="WW-120">
    <w:name w:val="WW-?????????? ???????12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C2395B"/>
    <w:pPr>
      <w:jc w:val="center"/>
    </w:pPr>
    <w:rPr>
      <w:b/>
    </w:rPr>
  </w:style>
  <w:style w:type="paragraph" w:customStyle="1" w:styleId="WW-123">
    <w:name w:val="WW-?????????? ???????123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C2395B"/>
    <w:pPr>
      <w:jc w:val="center"/>
    </w:pPr>
    <w:rPr>
      <w:b/>
    </w:rPr>
  </w:style>
  <w:style w:type="paragraph" w:customStyle="1" w:styleId="WW-1234">
    <w:name w:val="WW-?????????? ???????1234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C2395B"/>
    <w:pPr>
      <w:jc w:val="center"/>
    </w:pPr>
    <w:rPr>
      <w:b/>
    </w:rPr>
  </w:style>
  <w:style w:type="paragraph" w:customStyle="1" w:styleId="WW-12345">
    <w:name w:val="WW-?????????? ???????12345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C2395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C2395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C2395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C2395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C239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C2395B"/>
    <w:pPr>
      <w:jc w:val="center"/>
    </w:pPr>
    <w:rPr>
      <w:b/>
    </w:rPr>
  </w:style>
  <w:style w:type="paragraph" w:customStyle="1" w:styleId="56">
    <w:name w:val="Абзац списка5"/>
    <w:basedOn w:val="a3"/>
    <w:rsid w:val="00C2395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C2395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C2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C2395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C2395B"/>
    <w:rPr>
      <w:rFonts w:ascii="Calibri" w:eastAsia="Calibri" w:hAnsi="Calibri" w:cs="Times New Roman"/>
    </w:rPr>
  </w:style>
  <w:style w:type="paragraph" w:customStyle="1" w:styleId="150">
    <w:name w:val="Обычный (веб)15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39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C2395B"/>
    <w:rPr>
      <w:color w:val="0000FF"/>
      <w:u w:val="single"/>
    </w:rPr>
  </w:style>
  <w:style w:type="paragraph" w:customStyle="1" w:styleId="160">
    <w:name w:val="Обычный (веб)16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C2395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C2395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C2395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C2395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C239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C2395B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C2395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C2395B"/>
    <w:rPr>
      <w:b/>
      <w:sz w:val="22"/>
    </w:rPr>
  </w:style>
  <w:style w:type="paragraph" w:customStyle="1" w:styleId="200">
    <w:name w:val="Обычный (веб)20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C2395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C2395B"/>
  </w:style>
  <w:style w:type="table" w:customStyle="1" w:styleId="3f2">
    <w:name w:val="Сетка таблицы3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C2395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C239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C239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2395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C2395B"/>
  </w:style>
  <w:style w:type="paragraph" w:customStyle="1" w:styleId="title">
    <w:name w:val="title"/>
    <w:basedOn w:val="a3"/>
    <w:rsid w:val="00C23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C23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C23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C23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C2395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C2395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C2395B"/>
    <w:rPr>
      <w:rFonts w:cs="Calibri"/>
      <w:lang w:eastAsia="en-US"/>
    </w:rPr>
  </w:style>
  <w:style w:type="paragraph" w:styleId="HTML">
    <w:name w:val="HTML Preformatted"/>
    <w:basedOn w:val="a3"/>
    <w:link w:val="HTML0"/>
    <w:rsid w:val="00C23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C239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C2395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C2395B"/>
  </w:style>
  <w:style w:type="table" w:customStyle="1" w:styleId="122">
    <w:name w:val="Сетка таблицы12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C2395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C239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C239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C2395B"/>
  </w:style>
  <w:style w:type="character" w:customStyle="1" w:styleId="ei">
    <w:name w:val="ei"/>
    <w:basedOn w:val="a4"/>
    <w:rsid w:val="00C2395B"/>
  </w:style>
  <w:style w:type="character" w:customStyle="1" w:styleId="apple-converted-space">
    <w:name w:val="apple-converted-space"/>
    <w:basedOn w:val="a4"/>
    <w:rsid w:val="00C2395B"/>
  </w:style>
  <w:style w:type="paragraph" w:customStyle="1" w:styleId="2fc">
    <w:name w:val="Основной текст2"/>
    <w:basedOn w:val="a3"/>
    <w:rsid w:val="00C2395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C2395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C2395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C2395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C2395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C2395B"/>
  </w:style>
  <w:style w:type="table" w:customStyle="1" w:styleId="151">
    <w:name w:val="Сетка таблицы15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C2395B"/>
  </w:style>
  <w:style w:type="table" w:customStyle="1" w:styleId="161">
    <w:name w:val="Сетка таблицы16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395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C2395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C2395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C2395B"/>
  </w:style>
  <w:style w:type="table" w:customStyle="1" w:styleId="171">
    <w:name w:val="Сетка таблицы17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C2395B"/>
  </w:style>
  <w:style w:type="character" w:customStyle="1" w:styleId="blk">
    <w:name w:val="blk"/>
    <w:basedOn w:val="a4"/>
    <w:rsid w:val="00C2395B"/>
  </w:style>
  <w:style w:type="character" w:styleId="afffffff5">
    <w:name w:val="endnote reference"/>
    <w:uiPriority w:val="99"/>
    <w:semiHidden/>
    <w:unhideWhenUsed/>
    <w:rsid w:val="00C2395B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C2395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C2395B"/>
  </w:style>
  <w:style w:type="character" w:customStyle="1" w:styleId="5Exact">
    <w:name w:val="Основной текст (5) Exact"/>
    <w:basedOn w:val="a4"/>
    <w:rsid w:val="00C2395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C239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C2395B"/>
  </w:style>
  <w:style w:type="table" w:customStyle="1" w:styleId="181">
    <w:name w:val="Сетка таблицы18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C2395B"/>
  </w:style>
  <w:style w:type="paragraph" w:customStyle="1" w:styleId="142">
    <w:name w:val="Знак14"/>
    <w:basedOn w:val="a3"/>
    <w:uiPriority w:val="99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C2395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C2395B"/>
  </w:style>
  <w:style w:type="paragraph" w:customStyle="1" w:styleId="1ff6">
    <w:name w:val="Текст1"/>
    <w:basedOn w:val="a3"/>
    <w:rsid w:val="00C2395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C239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C2395B"/>
  </w:style>
  <w:style w:type="table" w:customStyle="1" w:styleId="222">
    <w:name w:val="Сетка таблицы22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C2395B"/>
  </w:style>
  <w:style w:type="table" w:customStyle="1" w:styleId="232">
    <w:name w:val="Сетка таблицы23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C2395B"/>
  </w:style>
  <w:style w:type="paragraph" w:customStyle="1" w:styleId="3f4">
    <w:name w:val="Знак Знак3 Знак Знак"/>
    <w:basedOn w:val="a3"/>
    <w:uiPriority w:val="99"/>
    <w:rsid w:val="00C239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C2395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C2395B"/>
  </w:style>
  <w:style w:type="character" w:customStyle="1" w:styleId="WW8Num1z0">
    <w:name w:val="WW8Num1z0"/>
    <w:rsid w:val="00C2395B"/>
    <w:rPr>
      <w:rFonts w:ascii="Symbol" w:hAnsi="Symbol" w:cs="OpenSymbol"/>
    </w:rPr>
  </w:style>
  <w:style w:type="character" w:customStyle="1" w:styleId="3f5">
    <w:name w:val="Основной шрифт абзаца3"/>
    <w:rsid w:val="00C2395B"/>
  </w:style>
  <w:style w:type="paragraph" w:customStyle="1" w:styleId="215">
    <w:name w:val="Обычный (веб)21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C2395B"/>
  </w:style>
  <w:style w:type="table" w:customStyle="1" w:styleId="260">
    <w:name w:val="Сетка таблицы26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C2395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C2395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C2395B"/>
  </w:style>
  <w:style w:type="paragraph" w:customStyle="1" w:styleId="88">
    <w:name w:val="Абзац списка8"/>
    <w:basedOn w:val="a3"/>
    <w:rsid w:val="00C2395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C239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C2395B"/>
  </w:style>
  <w:style w:type="table" w:customStyle="1" w:styleId="312">
    <w:name w:val="Сетка таблицы31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C2395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C2395B"/>
  </w:style>
  <w:style w:type="table" w:customStyle="1" w:styleId="321">
    <w:name w:val="Сетка таблицы32"/>
    <w:basedOn w:val="a5"/>
    <w:next w:val="a9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C239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C2395B"/>
  </w:style>
  <w:style w:type="character" w:customStyle="1" w:styleId="1ff8">
    <w:name w:val="Подзаголовок Знак1"/>
    <w:uiPriority w:val="11"/>
    <w:rsid w:val="00C2395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C2395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C239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C2395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C2395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C2395B"/>
  </w:style>
  <w:style w:type="numbering" w:customStyle="1" w:styleId="252">
    <w:name w:val="Нет списка25"/>
    <w:next w:val="a6"/>
    <w:semiHidden/>
    <w:rsid w:val="00C2395B"/>
  </w:style>
  <w:style w:type="table" w:customStyle="1" w:styleId="380">
    <w:name w:val="Сетка таблицы38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C2395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C2395B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C2395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C2395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C239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2395B"/>
  </w:style>
  <w:style w:type="numbering" w:customStyle="1" w:styleId="271">
    <w:name w:val="Нет списка27"/>
    <w:next w:val="a6"/>
    <w:uiPriority w:val="99"/>
    <w:semiHidden/>
    <w:unhideWhenUsed/>
    <w:rsid w:val="00C2395B"/>
  </w:style>
  <w:style w:type="numbering" w:customStyle="1" w:styleId="281">
    <w:name w:val="Нет списка28"/>
    <w:next w:val="a6"/>
    <w:uiPriority w:val="99"/>
    <w:semiHidden/>
    <w:unhideWhenUsed/>
    <w:rsid w:val="00C2395B"/>
  </w:style>
  <w:style w:type="paragraph" w:customStyle="1" w:styleId="Style3">
    <w:name w:val="Style3"/>
    <w:basedOn w:val="a3"/>
    <w:uiPriority w:val="99"/>
    <w:rsid w:val="00C2395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C2395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C239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C2395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C2395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C2395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C2395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C2395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C2395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C2395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C2395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C2395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C239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C239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C239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C2395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C2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C2395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C2395B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C239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C23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6A830538C4E1E2BF3484BC4635C6EAA3C7906F229BD6A02BFA0C631D2AFBE1F0E8F371BFC3D040Dk1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6A830538C4E1E2BF3484BC4635C6EAA3C7906F229BD6A02BFA0C631D2AFBE1F0E8F371BFC3F090DkEB" TargetMode="External"/><Relationship Id="rId12" Type="http://schemas.openxmlformats.org/officeDocument/2006/relationships/hyperlink" Target="consultantplus://offline/ref=1816A830538C4E1E2BF3484BC4635C6EAA3C7906F229BD6A02BFA0C631D2AFBE1F0E8F371BFC3D040Dk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6A830538C4E1E2BF3484BC4635C6EAA3C7906F229BD6A02BFA0C631D2AFBE1F0E8F371BFC3D040Dk1B" TargetMode="External"/><Relationship Id="rId11" Type="http://schemas.openxmlformats.org/officeDocument/2006/relationships/hyperlink" Target="consultantplus://offline/ref=1816A830538C4E1E2BF3484BC4635C6EAA3C7906F229BD6A02BFA0C631D2AFBE1F0E8F371BFC3F090DkEB" TargetMode="External"/><Relationship Id="rId5" Type="http://schemas.openxmlformats.org/officeDocument/2006/relationships/hyperlink" Target="consultantplus://offline/ref=1816A830538C4E1E2BF3484BC4635C6EAA3C7906F229BD6A02BFA0C631D2AFBE1F0E8F371BFC3F090DkEB" TargetMode="External"/><Relationship Id="rId10" Type="http://schemas.openxmlformats.org/officeDocument/2006/relationships/hyperlink" Target="consultantplus://offline/ref=1816A830538C4E1E2BF3484BC4635C6EAA3C7906F229BD6A02BFA0C631D2AFBE1F0E8F371BFC3D040Dk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6A830538C4E1E2BF3484BC4635C6EAA3C7906F229BD6A02BFA0C631D2AFBE1F0E8F371BFC3F090Dk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5501</Words>
  <Characters>31356</Characters>
  <Application>Microsoft Office Word</Application>
  <DocSecurity>0</DocSecurity>
  <Lines>261</Lines>
  <Paragraphs>73</Paragraphs>
  <ScaleCrop>false</ScaleCrop>
  <Company/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2020-03-20T10:42:00Z</dcterms:created>
  <dcterms:modified xsi:type="dcterms:W3CDTF">2020-03-20T10:44:00Z</dcterms:modified>
</cp:coreProperties>
</file>