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563880"/>
            <wp:effectExtent l="19050" t="0" r="127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141FB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DB5A2C" w:rsidRPr="003141FB" w:rsidRDefault="00DB5A2C" w:rsidP="00DB5A2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sz w:val="18"/>
          <w:szCs w:val="20"/>
          <w:lang/>
        </w:rPr>
      </w:pPr>
      <w:r>
        <w:rPr>
          <w:rFonts w:ascii="Times New Roman" w:eastAsia="Times New Roman" w:hAnsi="Times New Roman"/>
          <w:sz w:val="18"/>
          <w:szCs w:val="20"/>
          <w:lang/>
        </w:rPr>
        <w:t xml:space="preserve">                                                                                     </w:t>
      </w:r>
      <w:r w:rsidRPr="003141FB">
        <w:rPr>
          <w:rFonts w:ascii="Times New Roman" w:eastAsia="Times New Roman" w:hAnsi="Times New Roman"/>
          <w:sz w:val="18"/>
          <w:szCs w:val="20"/>
          <w:lang/>
        </w:rPr>
        <w:t>РЕШЕНИЕ</w:t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27.08.2020                                      с. </w:t>
      </w:r>
      <w:proofErr w:type="spellStart"/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№ 54/1-356</w:t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9571"/>
      </w:tblGrid>
      <w:tr w:rsidR="00DB5A2C" w:rsidRPr="003141FB" w:rsidTr="0089611A">
        <w:trPr>
          <w:trHeight w:val="590"/>
        </w:trPr>
        <w:tc>
          <w:tcPr>
            <w:tcW w:w="9606" w:type="dxa"/>
          </w:tcPr>
          <w:p w:rsidR="00DB5A2C" w:rsidRPr="003141FB" w:rsidRDefault="00DB5A2C" w:rsidP="008961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</w:t>
            </w:r>
            <w:proofErr w:type="spellStart"/>
            <w:r w:rsidRPr="00314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4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районного Совета депутатов от 25.12.2019 №44/1-304 «Об утверждении прогнозного плана (программы) приватизации муниципального имущества муниципального образования </w:t>
            </w:r>
            <w:proofErr w:type="spellStart"/>
            <w:r w:rsidRPr="00314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314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 на 2020 год и  плановый период 2021 – 2022 годов»</w:t>
            </w:r>
          </w:p>
        </w:tc>
      </w:tr>
    </w:tbl>
    <w:p w:rsidR="00DB5A2C" w:rsidRPr="003141FB" w:rsidRDefault="00DB5A2C" w:rsidP="00DB5A2C">
      <w:pPr>
        <w:tabs>
          <w:tab w:val="left" w:pos="8460"/>
        </w:tabs>
        <w:spacing w:after="0" w:line="240" w:lineRule="auto"/>
        <w:ind w:right="-28"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B5A2C" w:rsidRPr="003141FB" w:rsidRDefault="00DB5A2C" w:rsidP="00DB5A2C">
      <w:pPr>
        <w:tabs>
          <w:tab w:val="left" w:pos="846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в </w:t>
      </w:r>
      <w:proofErr w:type="spellStart"/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Богучанском</w:t>
      </w:r>
      <w:proofErr w:type="spellEnd"/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районе, утвержденным решением </w:t>
      </w:r>
      <w:proofErr w:type="spellStart"/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районного </w:t>
      </w: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от 29.10.2012 № 23/1-240, ст. ст.32, 36 Устава </w:t>
      </w:r>
      <w:proofErr w:type="spell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</w:t>
      </w:r>
      <w:proofErr w:type="spell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 РЕШИЛ:</w:t>
      </w:r>
    </w:p>
    <w:p w:rsidR="00DB5A2C" w:rsidRPr="003141FB" w:rsidRDefault="00DB5A2C" w:rsidP="00DB5A2C">
      <w:pPr>
        <w:numPr>
          <w:ilvl w:val="1"/>
          <w:numId w:val="1"/>
        </w:numPr>
        <w:spacing w:after="0" w:line="240" w:lineRule="auto"/>
        <w:ind w:left="0" w:right="-28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Внести изменения в Решение </w:t>
      </w:r>
      <w:proofErr w:type="spellStart"/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районного Совета депутатов от 25.12.2019 №44/1-304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3141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на 2020 год и  плановый период 2021 – 2022 годов», согласно приложению.</w:t>
      </w:r>
    </w:p>
    <w:p w:rsidR="00DB5A2C" w:rsidRPr="003141FB" w:rsidRDefault="00DB5A2C" w:rsidP="00DB5A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right="-2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решения возложить на комиссию по законности и управлению муниципальным имуществом (О.А. Шишкова).</w:t>
      </w:r>
    </w:p>
    <w:p w:rsidR="00DB5A2C" w:rsidRPr="003141FB" w:rsidRDefault="00DB5A2C" w:rsidP="00DB5A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right="-2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решение вступает в силу со дня подписания, подлежит опубликованию в Официальном вестнике </w:t>
      </w:r>
      <w:proofErr w:type="spell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</w:t>
      </w:r>
      <w:proofErr w:type="spell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И.о. Главы </w:t>
      </w:r>
      <w:proofErr w:type="spell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Совета депутатов                                      </w:t>
      </w:r>
    </w:p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tabs>
          <w:tab w:val="left" w:pos="535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А.С. Медведев                                                   В.Р. Саар</w:t>
      </w:r>
    </w:p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________________________                         _________________________</w:t>
      </w:r>
    </w:p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«27» августа  2020 г.                                      «27» августа 2020 г.                                 </w:t>
      </w:r>
    </w:p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DB5A2C" w:rsidRPr="003141FB" w:rsidRDefault="00DB5A2C" w:rsidP="00DB5A2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18"/>
          <w:szCs w:val="20"/>
          <w:lang w:eastAsia="ru-RU"/>
        </w:rPr>
        <w:t xml:space="preserve">к решению </w:t>
      </w:r>
      <w:proofErr w:type="spellStart"/>
      <w:r w:rsidRPr="003141FB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3141FB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proofErr w:type="gramStart"/>
      <w:r w:rsidRPr="003141FB">
        <w:rPr>
          <w:rFonts w:ascii="Times New Roman" w:eastAsia="Times New Roman" w:hAnsi="Times New Roman"/>
          <w:sz w:val="18"/>
          <w:szCs w:val="20"/>
          <w:lang w:eastAsia="ru-RU"/>
        </w:rPr>
        <w:t>районного</w:t>
      </w:r>
      <w:proofErr w:type="gramEnd"/>
      <w:r w:rsidRPr="003141FB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</w:p>
    <w:p w:rsidR="00DB5A2C" w:rsidRPr="003141FB" w:rsidRDefault="00DB5A2C" w:rsidP="00DB5A2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18"/>
          <w:szCs w:val="20"/>
          <w:lang w:eastAsia="ru-RU"/>
        </w:rPr>
        <w:t xml:space="preserve">Совета депутатов </w:t>
      </w:r>
    </w:p>
    <w:p w:rsidR="00DB5A2C" w:rsidRPr="003141FB" w:rsidRDefault="00DB5A2C" w:rsidP="00DB5A2C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u w:val="single"/>
          <w:lang w:eastAsia="ru-RU"/>
        </w:rPr>
      </w:pPr>
      <w:r w:rsidRPr="003141FB">
        <w:rPr>
          <w:rFonts w:ascii="Times New Roman" w:eastAsia="Times New Roman" w:hAnsi="Times New Roman"/>
          <w:sz w:val="18"/>
          <w:szCs w:val="20"/>
          <w:lang w:eastAsia="ru-RU"/>
        </w:rPr>
        <w:t>от «27» августа 2020 № 54/1-356</w:t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Прогнозный план (программа)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приватизации муниципального имущества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на 2020 год и плановый период 2021 – 2022 годов</w:t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Раздел  </w:t>
      </w:r>
      <w:r w:rsidRPr="003141FB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I</w:t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Направления политики муниципального образования </w:t>
      </w:r>
      <w:proofErr w:type="spellStart"/>
      <w:r w:rsidRPr="003141F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Богучанский</w:t>
      </w:r>
      <w:proofErr w:type="spellEnd"/>
      <w:r w:rsidRPr="003141F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район</w:t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сфере приватизации, задачи приватизации муниципального имущества</w:t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2020 году и плановом периоде 2021-2022 годов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Прогнозный план приватизации муниципального имущества муниципального образования </w:t>
      </w:r>
      <w:proofErr w:type="spell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на 2020 год и на плановый период 2021-2022 годов (далее по тексту – План приватизации) разработан в соответствии с Федеральным законом от 21.12.2001 № 178-ФЗ «О приватизации государственного и муниципального имущества», Федеральным законом 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 от 29.10.2012 № 23/1-240</w:t>
      </w:r>
      <w:proofErr w:type="gram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утверждении Положения о порядке и условиях приватизации муниципального имущества в муниципальном образовании </w:t>
      </w:r>
      <w:proofErr w:type="spell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район».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Основными задачами и направлениями политики в сфере приватизации муниципального имущества в 2020-2022 годах являются: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1) оптимизация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самоуправления; 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2) создание условий для развития рынка недвижимости и расширения налогооблагаемой базы;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3) обеспечение поступления неналоговых доходов в местный бюджет от приватизации муниципального имущества;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4) реализация единой государственной политики в сфере приватизации объектов муниципального имущества.</w:t>
      </w:r>
    </w:p>
    <w:p w:rsidR="00DB5A2C" w:rsidRPr="003141FB" w:rsidRDefault="00DB5A2C" w:rsidP="00DB5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В 2020 году 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самоуправления.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Реализация предложенного муниципального имущества, указанного в настоящем Плане приватизации, не приведет к ухудшению социально-экономического положения на территории муниципального образования </w:t>
      </w:r>
      <w:proofErr w:type="spell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и не повлечет существенных структурных изменений в экономике муниципального образования.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Исходя из оценки прогнозируемой стоимости объектов, предлагаемых к приватизации в 2020 году, ожидается поступление доходов от приватизации имущества в местный бюджет в размере 4 830 000,00 рублей, </w:t>
      </w:r>
      <w:r w:rsidRPr="003141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продажи объектов недвижимого имущества способами приватизации,</w:t>
      </w: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предусмотренными </w:t>
      </w:r>
      <w:r w:rsidRPr="003141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Федеральным законом </w:t>
      </w: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от 21.12.2001 </w:t>
      </w:r>
      <w:r w:rsidRPr="003141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 178-ФЗ.</w:t>
      </w:r>
    </w:p>
    <w:p w:rsidR="00DB5A2C" w:rsidRPr="003141FB" w:rsidRDefault="00DB5A2C" w:rsidP="00DB5A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В 2021 и 2022 годах планируются поступления в местный бюджет от приватизации объектов муниципального недвижимого имущества 300 000,00</w:t>
      </w:r>
      <w:r w:rsidRPr="003141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тыс. рублей, в том числе: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- ожидаемые поступления платежей от реализации объектов недвижимого имущества, планируемых к включению в План приватизации, составят: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в 2021 году – </w:t>
      </w:r>
      <w:r w:rsidRPr="003141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300 000,00 </w:t>
      </w: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рублей;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в 2022 году –            0,00</w:t>
      </w:r>
      <w:r w:rsidRPr="003141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рублей.</w:t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Раздел </w:t>
      </w:r>
      <w:r w:rsidRPr="003141FB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II</w:t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Муниципальное имущество, предлагаемое к приватизации </w:t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2020 году и плановом периоде 2021-2022 годов</w:t>
      </w:r>
    </w:p>
    <w:p w:rsidR="00DB5A2C" w:rsidRPr="003141FB" w:rsidRDefault="00DB5A2C" w:rsidP="00DB5A2C">
      <w:pPr>
        <w:tabs>
          <w:tab w:val="left" w:pos="0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Муниципальное имущество, предлагаемое к приватизации в 2020 году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"/>
        <w:gridCol w:w="1295"/>
        <w:gridCol w:w="1561"/>
        <w:gridCol w:w="1909"/>
        <w:gridCol w:w="944"/>
        <w:gridCol w:w="1407"/>
        <w:gridCol w:w="1173"/>
        <w:gridCol w:w="1010"/>
      </w:tblGrid>
      <w:tr w:rsidR="00DB5A2C" w:rsidRPr="003141FB" w:rsidTr="0089611A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Местонахождение объекта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Уточняющий номер (кадастровый/ 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VIN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/ номер кузова и </w:t>
            </w:r>
            <w:proofErr w:type="spellStart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</w:t>
            </w:r>
            <w:proofErr w:type="spellEnd"/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площадь,            кв. м. / год выпуска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Прогнозируемая цена продажи, руб.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Способ приватизации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Предполагаемые сроки приватизации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здание (хлебопекарня) и земельный участок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Октябрьская,</w:t>
            </w:r>
          </w:p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24:07:1001001:544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125,82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здание и земельный участок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Хребтовый,</w:t>
            </w:r>
          </w:p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Октябрьская, </w:t>
            </w:r>
          </w:p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д.2 «а»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24:07:2401001:1814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121,9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B5A2C" w:rsidRPr="003141FB" w:rsidRDefault="00DB5A2C" w:rsidP="0089611A">
            <w:pPr>
              <w:tabs>
                <w:tab w:val="left" w:pos="8460"/>
              </w:tabs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здание и земельный участок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tabs>
                <w:tab w:val="left" w:pos="8460"/>
              </w:tabs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Беляки,</w:t>
            </w:r>
          </w:p>
          <w:p w:rsidR="00DB5A2C" w:rsidRPr="003141FB" w:rsidRDefault="00DB5A2C" w:rsidP="0089611A">
            <w:pPr>
              <w:tabs>
                <w:tab w:val="left" w:pos="8460"/>
              </w:tabs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Школьная,</w:t>
            </w:r>
          </w:p>
          <w:p w:rsidR="00DB5A2C" w:rsidRPr="003141FB" w:rsidRDefault="00DB5A2C" w:rsidP="0089611A">
            <w:pPr>
              <w:tabs>
                <w:tab w:val="left" w:pos="8460"/>
              </w:tabs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24:07:1101001:172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127,0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Аукцион 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B5A2C" w:rsidRPr="003141FB" w:rsidRDefault="00DB5A2C" w:rsidP="0089611A">
            <w:pPr>
              <w:tabs>
                <w:tab w:val="left" w:pos="8460"/>
              </w:tabs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tabs>
                <w:tab w:val="left" w:pos="8460"/>
              </w:tabs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Чунояр,</w:t>
            </w:r>
          </w:p>
          <w:p w:rsidR="00DB5A2C" w:rsidRPr="003141FB" w:rsidRDefault="00DB5A2C" w:rsidP="0089611A">
            <w:pPr>
              <w:tabs>
                <w:tab w:val="left" w:pos="8460"/>
              </w:tabs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Береговая, д.5г, пом.2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24:07:2501002:1009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106,9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Автомобиль  ГАЗ-2217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Х96221700В0686358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Автомобиль  УАЗ-31514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TT31514OW0040068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Автомобиль  УАЗ-22069-04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 22069040411334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теплоход КС-100 «Балчуг», №218867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 3909,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А509 ММ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ХТТ39090010009260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ЗИЛ КО 502 Б-2,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506 ММ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XVL693220X0000021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Трактор колесный К 700 А,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 2572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Погрузчик Л-34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 доков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Погрузчик Л-34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 доков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УАЗ-31514,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072 ТЕ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ХТТ315140Т0024592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Машина вакуумная КАМАЗ КО 505 А-1,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546 ЕР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XVL48231290000319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2009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16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ГАЗ КО 440-2,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537 ЕР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XVL48321390001293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17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Экскаватор ЭО-2621 ВЗ МТЗ 82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2004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ЭО 2621 ВЗ-82 МТЗ 82,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2762 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МВ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892/08081309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2003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lastRenderedPageBreak/>
              <w:t>19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Экскаватор ЭО 2621 В-2,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2578 МА24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И03-56Э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Мусоровоз МКМ-2 на шасси ЗИЛ 433362,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144 ОА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X894BD5AC30AA3002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2003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 31514,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Е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616 МА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ХТТ3161770031583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681 НВ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ХТТ31514220021313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23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 3909,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510 ММ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ХТТ39090010022467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613 КС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ХТТ390900Х0022270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 3153,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Е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482 КУ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ХТТ315300Х0028531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2001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 31519,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519 ММ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ХТТ31519010018034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2001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27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ЗИЛ,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683 НВ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КАМАЗ 55102,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714 НО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ХТС06065320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OR2068195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 грузовой 3303,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083 МУ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ХТТ330300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R0274947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КАМАЗ 55111,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503 ММ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XIF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55111АХ0000642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2000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31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КАМАЗ 4528-03,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 831 ВО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ХТС 532120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V2097330V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2004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32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 390902,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 332 РЕ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ХТТ39090250423883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2005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33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Телега самосвальная,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 1447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XTJ855100S0032080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Полуприцеп,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1451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XTJ938530R0299462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1994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35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Камаз55102,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703 НО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XTF551020R1070270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1994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Газель 33002,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556 МН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ХТН330210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R1500243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37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погрузчик ТО 18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Нет доков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38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 31519,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 373 МО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ХТТ31519210029592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2001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39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 315192,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 802 МТ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XTT31519220010982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2002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40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КАМАЗ 55111,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 399 МО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KIF55111310203743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2006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41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Телега самосвальная НЕФАЗ,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 5801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XIF8560Y060007949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2006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42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КАМАЗ 452АО,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178 СК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Х894528А060ВА7704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43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КАМАЗ 55102,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649 НК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XTF551020R1070268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1994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5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44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автобус ПАЗ 320500,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 804 ВТ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XTN32050097003246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1997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45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 37419-210,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022 ТЕ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374190-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Y0040823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46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УАЗ 3909,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 460 ОК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ХТТ39090030477079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47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Трактор 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гусеничный ДТ 75 МЛРСУ-ДВ 162,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гос.номер</w:t>
            </w:r>
            <w:proofErr w:type="spellEnd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508ХУ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2001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lastRenderedPageBreak/>
              <w:t>48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погрузчик ТО 18 Д,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25 71 МА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027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1994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49</w:t>
            </w:r>
          </w:p>
        </w:tc>
        <w:tc>
          <w:tcPr>
            <w:tcW w:w="680" w:type="pct"/>
            <w:shd w:val="clear" w:color="auto" w:fill="auto"/>
          </w:tcPr>
          <w:p w:rsidR="00DB5A2C" w:rsidRPr="003141FB" w:rsidRDefault="00DB5A2C" w:rsidP="008961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ГАЗ 2705-144,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омер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 166 ЕС 24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ХТМ270500Х10112081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1999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Здания и земельный участок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ул.Пилорамная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10, стр.3 и зд.3, пом.2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24:07:1201009:175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78625 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51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здание (склад)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овохайский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территория станция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Кучеткан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ул.Лесная, 1/2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24:07:0000000:1137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52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Жилое помещение (общежитие)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овохайский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территория станция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Кучеткан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ул.Лесная, 1/1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24:07:4101001:2770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Аукцион 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</w:tr>
      <w:tr w:rsidR="00DB5A2C" w:rsidRPr="003141FB" w:rsidTr="0089611A">
        <w:trPr>
          <w:trHeight w:val="20"/>
        </w:trPr>
        <w:tc>
          <w:tcPr>
            <w:tcW w:w="146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53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овохайский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территория станция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Кучеткан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ул.Лесная, 1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24:07:4101001:3009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</w:tr>
      <w:tr w:rsidR="00DB5A2C" w:rsidRPr="003141FB" w:rsidTr="0089611A">
        <w:trPr>
          <w:trHeight w:val="20"/>
        </w:trPr>
        <w:tc>
          <w:tcPr>
            <w:tcW w:w="3143" w:type="pct"/>
            <w:gridSpan w:val="5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38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4 230 000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Примечание: При проведении работ по технической инвентаризации может произойти уточнение площади и (или) технических характеристик объектов недвижимости. </w:t>
      </w:r>
    </w:p>
    <w:p w:rsidR="00DB5A2C" w:rsidRPr="003141FB" w:rsidRDefault="00DB5A2C" w:rsidP="00DB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земельным законодательством и законодательством о приватизации отдельные объекты недвижимого имущества будут отчуждаться одновременно с передачей земельных участков, занимаемых данными объектами недвижимости и необходимых для их использования.</w:t>
      </w:r>
    </w:p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2. Муниципальное имущество, предлагаемое к приватизации в 2021 году</w:t>
      </w:r>
    </w:p>
    <w:p w:rsidR="00DB5A2C" w:rsidRPr="003141FB" w:rsidRDefault="00DB5A2C" w:rsidP="00DB5A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"/>
        <w:gridCol w:w="1246"/>
        <w:gridCol w:w="1568"/>
        <w:gridCol w:w="1836"/>
        <w:gridCol w:w="992"/>
        <w:gridCol w:w="1047"/>
        <w:gridCol w:w="1179"/>
        <w:gridCol w:w="1434"/>
      </w:tblGrid>
      <w:tr w:rsidR="00DB5A2C" w:rsidRPr="003141FB" w:rsidTr="0089611A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Местонахождение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Уточняющий номер (кадастровый/ VIN/ номер кузова и </w:t>
            </w:r>
            <w:proofErr w:type="spellStart"/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</w:t>
            </w:r>
            <w:proofErr w:type="spellEnd"/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площадь,            кв. м. / год выпуска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Прогнозируемая цена продажи, руб.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Способ приватизации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Предполагаемые сроки приватизации</w:t>
            </w:r>
          </w:p>
        </w:tc>
      </w:tr>
      <w:tr w:rsidR="00DB5A2C" w:rsidRPr="003141FB" w:rsidTr="0089611A">
        <w:tc>
          <w:tcPr>
            <w:tcW w:w="14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Октябрьский</w:t>
            </w:r>
            <w:proofErr w:type="gram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 Победы, д.12А,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пом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5</w:t>
            </w:r>
          </w:p>
        </w:tc>
        <w:tc>
          <w:tcPr>
            <w:tcW w:w="959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24:07:1901001:1589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749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</w:tr>
      <w:tr w:rsidR="00DB5A2C" w:rsidRPr="003141FB" w:rsidTr="0089611A">
        <w:tc>
          <w:tcPr>
            <w:tcW w:w="14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Водонапорная башня и земельный участок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ул. Подгорная,7В</w:t>
            </w:r>
          </w:p>
        </w:tc>
        <w:tc>
          <w:tcPr>
            <w:tcW w:w="959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24:07:1201004:1377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150 000,00</w:t>
            </w:r>
          </w:p>
        </w:tc>
        <w:tc>
          <w:tcPr>
            <w:tcW w:w="616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Аукцион</w:t>
            </w:r>
          </w:p>
        </w:tc>
        <w:tc>
          <w:tcPr>
            <w:tcW w:w="749" w:type="pct"/>
            <w:vAlign w:val="center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</w:tr>
      <w:tr w:rsidR="00DB5A2C" w:rsidRPr="003141FB" w:rsidTr="0089611A">
        <w:tc>
          <w:tcPr>
            <w:tcW w:w="3088" w:type="pct"/>
            <w:gridSpan w:val="5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547" w:type="pct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41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300 000,00</w:t>
            </w:r>
          </w:p>
        </w:tc>
        <w:tc>
          <w:tcPr>
            <w:tcW w:w="1365" w:type="pct"/>
            <w:gridSpan w:val="2"/>
          </w:tcPr>
          <w:p w:rsidR="00DB5A2C" w:rsidRPr="003141FB" w:rsidRDefault="00DB5A2C" w:rsidP="008961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B5A2C" w:rsidRPr="003141FB" w:rsidRDefault="00DB5A2C" w:rsidP="00DB5A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A2C" w:rsidRPr="003141FB" w:rsidRDefault="00DB5A2C" w:rsidP="00DB5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Муниципальное имущество, предлагаемое к приватизации в 2022 году отсутствует</w:t>
      </w:r>
      <w:proofErr w:type="gramEnd"/>
      <w:r w:rsidRPr="003141F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B5A2C" w:rsidRPr="003141FB" w:rsidRDefault="00DB5A2C" w:rsidP="00DB5A2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62FA4" w:rsidRDefault="00662FA4"/>
    <w:sectPr w:rsidR="00662FA4" w:rsidSect="0066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EC87705"/>
    <w:multiLevelType w:val="hybridMultilevel"/>
    <w:tmpl w:val="9B9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A2C"/>
    <w:rsid w:val="00662FA4"/>
    <w:rsid w:val="00DB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2020-09-10T11:55:00Z</dcterms:created>
  <dcterms:modified xsi:type="dcterms:W3CDTF">2020-09-10T11:56:00Z</dcterms:modified>
</cp:coreProperties>
</file>