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DB" w:rsidRPr="003C19AE" w:rsidRDefault="00A97EDB" w:rsidP="00A97EDB">
      <w:pPr>
        <w:keepNext/>
        <w:spacing w:before="240"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9AE">
        <w:rPr>
          <w:rFonts w:ascii="Times New Roman" w:eastAsia="Times New Roman" w:hAnsi="Times New Roman"/>
          <w:sz w:val="28"/>
          <w:szCs w:val="28"/>
          <w:lang w:eastAsia="ru-RU"/>
        </w:rPr>
        <w:object w:dxaOrig="1770" w:dyaOrig="2400">
          <v:rect id="_x0000_i1025" style="width:36.3pt;height:50.7pt" o:ole="" o:preferrelative="t" stroked="f">
            <v:imagedata r:id="rId5" o:title=""/>
          </v:rect>
          <o:OLEObject Type="Embed" ProgID="StaticMetafile" ShapeID="_x0000_i1025" DrawAspect="Content" ObjectID="_1651909723" r:id="rId6"/>
        </w:object>
      </w:r>
    </w:p>
    <w:p w:rsidR="00A97EDB" w:rsidRPr="00A97EDB" w:rsidRDefault="00A97EDB" w:rsidP="00A97EDB">
      <w:pPr>
        <w:spacing w:after="0" w:line="0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A97EDB" w:rsidRPr="00A97EDB" w:rsidRDefault="00A97EDB" w:rsidP="00A97EDB">
      <w:pPr>
        <w:spacing w:after="0" w:line="0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A97EDB" w:rsidRPr="00A97EDB" w:rsidRDefault="00A97EDB" w:rsidP="00A97EDB">
      <w:pPr>
        <w:spacing w:after="0" w:line="0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22.04.20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20                      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</w:t>
      </w:r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    с. </w:t>
      </w:r>
      <w:proofErr w:type="spellStart"/>
      <w:r w:rsidRPr="00A97EDB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№ 430 -</w:t>
      </w:r>
      <w:proofErr w:type="spellStart"/>
      <w:proofErr w:type="gramStart"/>
      <w:r w:rsidRPr="00A97EDB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A97EDB" w:rsidRPr="00A97EDB" w:rsidRDefault="00A97EDB" w:rsidP="00A97EDB">
      <w:pPr>
        <w:spacing w:after="0" w:line="0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97EDB" w:rsidRPr="00A97EDB" w:rsidRDefault="00A97EDB" w:rsidP="00A97EDB">
      <w:pPr>
        <w:spacing w:after="0" w:line="0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A97ED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1391-п «Об утверждении муниципальной программы </w:t>
      </w:r>
      <w:proofErr w:type="spellStart"/>
      <w:r w:rsidRPr="00A97ED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</w:t>
      </w:r>
    </w:p>
    <w:p w:rsidR="00A97EDB" w:rsidRPr="00A97EDB" w:rsidRDefault="00A97EDB" w:rsidP="00A97EDB">
      <w:pPr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97EDB" w:rsidRPr="00A97EDB" w:rsidRDefault="00A97EDB" w:rsidP="00A97EDB">
      <w:pPr>
        <w:spacing w:after="0" w:line="0" w:lineRule="atLeast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 Порядком принятия решений о разработке муниципальных программ </w:t>
      </w:r>
      <w:proofErr w:type="spellStart"/>
      <w:r w:rsidRPr="00A97ED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реализации, утвержденного постановлением администрации </w:t>
      </w:r>
      <w:proofErr w:type="spellStart"/>
      <w:r w:rsidRPr="00A97ED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849-п, статьями 7,8,47 Устава </w:t>
      </w:r>
      <w:proofErr w:type="spellStart"/>
      <w:r w:rsidRPr="00A97ED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A97EDB" w:rsidRPr="00A97EDB" w:rsidRDefault="00A97EDB" w:rsidP="00A97EDB">
      <w:pPr>
        <w:spacing w:after="0" w:line="0" w:lineRule="atLeast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ПОСТАНОВЛЯЮ:</w:t>
      </w:r>
    </w:p>
    <w:p w:rsidR="00A97EDB" w:rsidRPr="00A97EDB" w:rsidRDefault="00A97EDB" w:rsidP="00A97EDB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  администрации </w:t>
      </w:r>
      <w:proofErr w:type="spellStart"/>
      <w:r w:rsidRPr="00A97ED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1391-п «Об утверждении муниципальной  программы </w:t>
      </w:r>
      <w:proofErr w:type="spellStart"/>
      <w:r w:rsidRPr="00A97ED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следующего содержания: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1.1. В разделе «Паспорт муниципальной программы»   строку «Информация о ресурсном обеспечении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программы»  читать в следующей редакции: 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Общий объем финансирования программы составляет:     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2 348 906 610, 27 рублей, из них:</w:t>
      </w:r>
    </w:p>
    <w:p w:rsidR="00A97EDB" w:rsidRPr="00A97EDB" w:rsidRDefault="00A97EDB" w:rsidP="00A97EDB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2014 году –  278 890 459,97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2015 году –  315 681 124,02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2016 году –  328 302 137,21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2017 году –  262 479 397,11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2018 году  – 250 342 478,28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2019 году  – 263 895 496,08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2020 году  – 257 829 997,60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в 2021 году  – 195 742 760,00 рублей, 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2022 году  – 195 742 760,00 рублей в том числе: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краевой бюджет – 1 832 351 393,33 рублей, из них: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2014 году –  170 841 596,46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2015 году –  192 325 465,45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2016 году –  207 732 819,00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2017 году –  234 212 870,42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2018 году  – 234 493 282,00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 2019 году  – 221 900 360,00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2020 году  – 190 086 000,00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2021 году  – 190 379 500,00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2022 году  – 190 379 500,00рублей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районный бюджет – 336 522 216,94 рублей, из них:</w:t>
      </w:r>
    </w:p>
    <w:p w:rsidR="00A97EDB" w:rsidRPr="00A97EDB" w:rsidRDefault="00A97EDB" w:rsidP="00A97EDB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2014 году –   48 015 863,51 рублей,</w:t>
      </w:r>
    </w:p>
    <w:p w:rsidR="00A97EDB" w:rsidRPr="00A97EDB" w:rsidRDefault="00A97EDB" w:rsidP="00A97EDB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2015 году –   63 355 658,57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2016 году –   60 569 318,21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2017 году –   28 266 526,69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2018 году  –  15 849 196,28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2019 году  –  41 995 136,08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2020 году  –  67 743 997,60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2021 году  –    5 363 260,00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2022 году  –    5 363 260,00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бюджеты муниципальных образований – 33 000,00 рублей, из них: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2014 году  –   33 000,00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2015 году  –            0,00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2016 году  –            0,00 рублей,</w:t>
      </w:r>
    </w:p>
    <w:p w:rsidR="00A97EDB" w:rsidRPr="00A97EDB" w:rsidRDefault="00A97EDB" w:rsidP="00A97EDB">
      <w:pPr>
        <w:tabs>
          <w:tab w:val="left" w:pos="4547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2017 году  –            0,00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2018 году  –            0,00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2019 году  –            0,00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2020 году  –            0,00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2021 году  –            0,00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2022 году  –            0,00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внебюджетные источники – 180 000 000,00 рублей, из них:</w:t>
      </w:r>
    </w:p>
    <w:p w:rsidR="00A97EDB" w:rsidRPr="00A97EDB" w:rsidRDefault="00A97EDB" w:rsidP="00A97EDB">
      <w:pPr>
        <w:tabs>
          <w:tab w:val="left" w:pos="468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2014 году –     60 000 000,00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2015 году –     60 000 000,00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2016 году –     60 000 000,00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2017 году –                     0,00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2018 году  –                    0,00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2019 году  –                    0,00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2020 году  –                    0,00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2021 году  –                    0,00 рублей,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в 2022 году  –                    0,00 рублей.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        1.2. В параграфе 2 «Характеристика текущего состояния соответствующей отрасли </w:t>
      </w:r>
      <w:proofErr w:type="spellStart"/>
      <w:r w:rsidRPr="00A97ED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с указанием основных показателей социально-экономического развития </w:t>
      </w:r>
      <w:proofErr w:type="spellStart"/>
      <w:r w:rsidRPr="00A97ED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анализ социальных, финансово-экономических и прочих рисков реализации программы»:</w:t>
      </w:r>
    </w:p>
    <w:p w:rsidR="00A97EDB" w:rsidRPr="00A97EDB" w:rsidRDefault="00A97EDB" w:rsidP="00A97E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       - абзац 7 читать в следующей редакции: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        «Услуги в сфере теплоснабжения и жилищно-коммунального хозяйства представляют 45 котельных, из них 19 </w:t>
      </w:r>
      <w:proofErr w:type="spellStart"/>
      <w:r w:rsidRPr="00A97EDB">
        <w:rPr>
          <w:rFonts w:ascii="Arial" w:eastAsia="Times New Roman" w:hAnsi="Arial" w:cs="Arial"/>
          <w:sz w:val="26"/>
          <w:szCs w:val="26"/>
          <w:lang w:eastAsia="ru-RU"/>
        </w:rPr>
        <w:t>теплоисточников</w:t>
      </w:r>
      <w:proofErr w:type="spellEnd"/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мощностью менее 3Гкал/ч (42%),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труда»</w:t>
      </w:r>
    </w:p>
    <w:p w:rsidR="00A97EDB" w:rsidRPr="00A97EDB" w:rsidRDefault="00A97EDB" w:rsidP="00A97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A97EDB" w:rsidRPr="00A97EDB" w:rsidRDefault="00A97EDB" w:rsidP="00A97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- абзац 9 читать в следующей редакции:</w:t>
      </w:r>
    </w:p>
    <w:p w:rsidR="00A97EDB" w:rsidRPr="00A97EDB" w:rsidRDefault="00A97EDB" w:rsidP="00A97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97EDB" w:rsidRPr="00A97EDB" w:rsidRDefault="00A97EDB" w:rsidP="00A97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      «В настоящее время из 146,286 км</w:t>
      </w:r>
      <w:proofErr w:type="gramStart"/>
      <w:r w:rsidRPr="00A97EDB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gramEnd"/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A97EDB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End"/>
      <w:r w:rsidRPr="00A97EDB">
        <w:rPr>
          <w:rFonts w:ascii="Arial" w:eastAsia="Times New Roman" w:hAnsi="Arial" w:cs="Arial"/>
          <w:sz w:val="26"/>
          <w:szCs w:val="26"/>
          <w:lang w:eastAsia="ru-RU"/>
        </w:rPr>
        <w:t>етей теплоснабжения-115,5 км. требуют замены»</w:t>
      </w:r>
    </w:p>
    <w:p w:rsidR="00A97EDB" w:rsidRPr="00A97EDB" w:rsidRDefault="00A97EDB" w:rsidP="00A97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97EDB" w:rsidRPr="00A97EDB" w:rsidRDefault="00A97EDB" w:rsidP="00A97E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        - абзац 14 читать в следующей редакции:</w:t>
      </w:r>
    </w:p>
    <w:p w:rsidR="00A97EDB" w:rsidRPr="00A97EDB" w:rsidRDefault="00A97EDB" w:rsidP="00A97E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97EDB" w:rsidRPr="00A97EDB" w:rsidRDefault="00A97EDB" w:rsidP="00A97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       «В настоящее время муниципальное образование </w:t>
      </w:r>
      <w:proofErr w:type="spellStart"/>
      <w:r w:rsidRPr="00A97EDB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район водой обеспечивают: ООО «Водные ресурсы», от водозаборных сооружений, которых в районе 96 единиц в 28 населённых пунктах (мощность 1879,17 м</w:t>
      </w:r>
      <w:r w:rsidRPr="00A97EDB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>3</w:t>
      </w:r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в час). Из 96 водозаборных сооружений в районе – 84 рабочие, 8 резервные, 4 законсервированные. Скважины, расположенные в населённых пунктах, в местах плотной застройки, не обеспечены зонами санитарной охраны. Источниками водоснабжения населения являются также частные колодцы и индивидуальные скважины, которые в большинстве случаях используются более 15 лет. Протяжённость водопроводных сетей 191,41 км. Центральным водоснабжением обеспечивается 10,77 тыс. чел. населения (потребность по нормативу 383,13 тыс. м</w:t>
      </w:r>
      <w:r w:rsidRPr="00A97EDB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>3</w:t>
      </w:r>
      <w:r w:rsidRPr="00A97EDB">
        <w:rPr>
          <w:rFonts w:ascii="Arial" w:eastAsia="Times New Roman" w:hAnsi="Arial" w:cs="Arial"/>
          <w:sz w:val="26"/>
          <w:szCs w:val="26"/>
          <w:lang w:eastAsia="ru-RU"/>
        </w:rPr>
        <w:t>). Износ водопроводных сетей достигает до 90%, что также значительно снижает качество питьевой воды»</w:t>
      </w:r>
    </w:p>
    <w:p w:rsidR="00A97EDB" w:rsidRPr="00A97EDB" w:rsidRDefault="00A97EDB" w:rsidP="00A97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97EDB" w:rsidRPr="00A97EDB" w:rsidRDefault="00A97EDB" w:rsidP="00A97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       - абзац 29 считать в следующей редакции:</w:t>
      </w:r>
    </w:p>
    <w:p w:rsidR="00A97EDB" w:rsidRPr="00A97EDB" w:rsidRDefault="00A97EDB" w:rsidP="00A97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A97EDB" w:rsidRPr="00A97EDB" w:rsidRDefault="00A97EDB" w:rsidP="00A97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       «В соответствии со статистическими данными площадь многоквартирных домов </w:t>
      </w:r>
      <w:proofErr w:type="spellStart"/>
      <w:r w:rsidRPr="00A97ED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составляет 178,87 тыс. м</w:t>
      </w:r>
      <w:r w:rsidRPr="00A97EDB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 xml:space="preserve">2 </w:t>
      </w:r>
      <w:r w:rsidRPr="00A97EDB">
        <w:rPr>
          <w:rFonts w:ascii="Arial" w:eastAsia="Times New Roman" w:hAnsi="Arial" w:cs="Arial"/>
          <w:sz w:val="26"/>
          <w:szCs w:val="26"/>
          <w:lang w:eastAsia="ru-RU"/>
        </w:rPr>
        <w:t>- это 223 многоквартирных дома (далее МКД), без учёта домов блокированной застройки, в том числе 5 МКД площадью 1,84 тыс</w:t>
      </w:r>
      <w:proofErr w:type="gramStart"/>
      <w:r w:rsidRPr="00A97EDB">
        <w:rPr>
          <w:rFonts w:ascii="Arial" w:eastAsia="Times New Roman" w:hAnsi="Arial" w:cs="Arial"/>
          <w:sz w:val="26"/>
          <w:szCs w:val="26"/>
          <w:lang w:eastAsia="ru-RU"/>
        </w:rPr>
        <w:t>.м</w:t>
      </w:r>
      <w:proofErr w:type="gramEnd"/>
      <w:r w:rsidRPr="00A97EDB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>2</w:t>
      </w:r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дома, признанные в установленном порядке аварийными и подлежащими сносу»</w:t>
      </w:r>
    </w:p>
    <w:p w:rsidR="00A97EDB" w:rsidRPr="00A97EDB" w:rsidRDefault="00A97EDB" w:rsidP="00A97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97EDB" w:rsidRPr="00A97EDB" w:rsidRDefault="00A97EDB" w:rsidP="00A97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      - абзац 31 читать в следующей редакции:</w:t>
      </w:r>
    </w:p>
    <w:p w:rsidR="00A97EDB" w:rsidRPr="00A97EDB" w:rsidRDefault="00A97EDB" w:rsidP="00A97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97EDB" w:rsidRPr="00A97EDB" w:rsidRDefault="00A97EDB" w:rsidP="00A97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>Характеристика по срокам эксплуатации МКД:</w:t>
      </w:r>
    </w:p>
    <w:p w:rsidR="00A97EDB" w:rsidRPr="00A97EDB" w:rsidRDefault="00A97EDB" w:rsidP="00A97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Style w:val="480"/>
        <w:tblW w:w="5000" w:type="pct"/>
        <w:tblLook w:val="04A0"/>
      </w:tblPr>
      <w:tblGrid>
        <w:gridCol w:w="2089"/>
        <w:gridCol w:w="1989"/>
        <w:gridCol w:w="1665"/>
        <w:gridCol w:w="1914"/>
        <w:gridCol w:w="1914"/>
      </w:tblGrid>
      <w:tr w:rsidR="00A97EDB" w:rsidRPr="00A97EDB" w:rsidTr="00BE744C">
        <w:tc>
          <w:tcPr>
            <w:tcW w:w="1091" w:type="pct"/>
          </w:tcPr>
          <w:p w:rsidR="00A97EDB" w:rsidRPr="00A97EDB" w:rsidRDefault="00A97EDB" w:rsidP="00BE74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7EDB">
              <w:rPr>
                <w:rFonts w:ascii="Arial" w:hAnsi="Arial" w:cs="Arial"/>
                <w:sz w:val="26"/>
                <w:szCs w:val="26"/>
              </w:rPr>
              <w:t>Периоды (годы)</w:t>
            </w:r>
          </w:p>
        </w:tc>
        <w:tc>
          <w:tcPr>
            <w:tcW w:w="1039" w:type="pct"/>
          </w:tcPr>
          <w:p w:rsidR="00A97EDB" w:rsidRPr="00A97EDB" w:rsidRDefault="00A97EDB" w:rsidP="00BE74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7EDB">
              <w:rPr>
                <w:rFonts w:ascii="Arial" w:hAnsi="Arial" w:cs="Arial"/>
                <w:sz w:val="26"/>
                <w:szCs w:val="26"/>
              </w:rPr>
              <w:t>Срок эксплуатации</w:t>
            </w:r>
          </w:p>
          <w:p w:rsidR="00A97EDB" w:rsidRPr="00A97EDB" w:rsidRDefault="00A97EDB" w:rsidP="00BE74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7EDB">
              <w:rPr>
                <w:rFonts w:ascii="Arial" w:hAnsi="Arial" w:cs="Arial"/>
                <w:sz w:val="26"/>
                <w:szCs w:val="26"/>
              </w:rPr>
              <w:t>МКД</w:t>
            </w:r>
          </w:p>
        </w:tc>
        <w:tc>
          <w:tcPr>
            <w:tcW w:w="870" w:type="pct"/>
          </w:tcPr>
          <w:p w:rsidR="00A97EDB" w:rsidRPr="00A97EDB" w:rsidRDefault="00A97EDB" w:rsidP="00BE74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7EDB">
              <w:rPr>
                <w:rFonts w:ascii="Arial" w:hAnsi="Arial" w:cs="Arial"/>
                <w:sz w:val="26"/>
                <w:szCs w:val="26"/>
              </w:rPr>
              <w:t xml:space="preserve">Кол-во </w:t>
            </w:r>
          </w:p>
          <w:p w:rsidR="00A97EDB" w:rsidRPr="00A97EDB" w:rsidRDefault="00A97EDB" w:rsidP="00BE74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7EDB">
              <w:rPr>
                <w:rFonts w:ascii="Arial" w:hAnsi="Arial" w:cs="Arial"/>
                <w:sz w:val="26"/>
                <w:szCs w:val="26"/>
              </w:rPr>
              <w:t>МКД</w:t>
            </w:r>
          </w:p>
        </w:tc>
        <w:tc>
          <w:tcPr>
            <w:tcW w:w="1000" w:type="pct"/>
          </w:tcPr>
          <w:p w:rsidR="00A97EDB" w:rsidRPr="00A97EDB" w:rsidRDefault="00A97EDB" w:rsidP="00BE74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7EDB">
              <w:rPr>
                <w:rFonts w:ascii="Arial" w:hAnsi="Arial" w:cs="Arial"/>
                <w:sz w:val="26"/>
                <w:szCs w:val="26"/>
              </w:rPr>
              <w:t>Площадь МКД, тыс</w:t>
            </w:r>
            <w:proofErr w:type="gramStart"/>
            <w:r w:rsidRPr="00A97EDB">
              <w:rPr>
                <w:rFonts w:ascii="Arial" w:hAnsi="Arial" w:cs="Arial"/>
                <w:sz w:val="26"/>
                <w:szCs w:val="26"/>
              </w:rPr>
              <w:t>.м</w:t>
            </w:r>
            <w:proofErr w:type="gramEnd"/>
            <w:r w:rsidRPr="00A97EDB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01" w:type="pct"/>
          </w:tcPr>
          <w:p w:rsidR="00A97EDB" w:rsidRPr="00A97EDB" w:rsidRDefault="00A97EDB" w:rsidP="00BE74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7EDB">
              <w:rPr>
                <w:rFonts w:ascii="Arial" w:hAnsi="Arial" w:cs="Arial"/>
                <w:sz w:val="26"/>
                <w:szCs w:val="26"/>
              </w:rPr>
              <w:t>Процент от общего количества МКД</w:t>
            </w:r>
          </w:p>
        </w:tc>
      </w:tr>
      <w:tr w:rsidR="00A97EDB" w:rsidRPr="00A97EDB" w:rsidTr="00BE744C">
        <w:tc>
          <w:tcPr>
            <w:tcW w:w="1091" w:type="pct"/>
          </w:tcPr>
          <w:p w:rsidR="00A97EDB" w:rsidRPr="00A97EDB" w:rsidRDefault="00A97EDB" w:rsidP="00BE74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7EDB">
              <w:rPr>
                <w:rFonts w:ascii="Arial" w:hAnsi="Arial" w:cs="Arial"/>
                <w:sz w:val="26"/>
                <w:szCs w:val="26"/>
              </w:rPr>
              <w:t>2004-2013г</w:t>
            </w:r>
          </w:p>
        </w:tc>
        <w:tc>
          <w:tcPr>
            <w:tcW w:w="1039" w:type="pct"/>
          </w:tcPr>
          <w:p w:rsidR="00A97EDB" w:rsidRPr="00A97EDB" w:rsidRDefault="00A97EDB" w:rsidP="00BE74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7EDB">
              <w:rPr>
                <w:rFonts w:ascii="Arial" w:hAnsi="Arial" w:cs="Arial"/>
                <w:sz w:val="26"/>
                <w:szCs w:val="26"/>
              </w:rPr>
              <w:t>до 10 лет</w:t>
            </w:r>
          </w:p>
        </w:tc>
        <w:tc>
          <w:tcPr>
            <w:tcW w:w="870" w:type="pct"/>
          </w:tcPr>
          <w:p w:rsidR="00A97EDB" w:rsidRPr="00A97EDB" w:rsidRDefault="00A97EDB" w:rsidP="00BE74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7EDB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1000" w:type="pct"/>
          </w:tcPr>
          <w:p w:rsidR="00A97EDB" w:rsidRPr="00A97EDB" w:rsidRDefault="00A97EDB" w:rsidP="00BE74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7EDB">
              <w:rPr>
                <w:rFonts w:ascii="Arial" w:hAnsi="Arial" w:cs="Arial"/>
                <w:sz w:val="26"/>
                <w:szCs w:val="26"/>
              </w:rPr>
              <w:t>56,94</w:t>
            </w:r>
          </w:p>
        </w:tc>
        <w:tc>
          <w:tcPr>
            <w:tcW w:w="1001" w:type="pct"/>
          </w:tcPr>
          <w:p w:rsidR="00A97EDB" w:rsidRPr="00A97EDB" w:rsidRDefault="00A97EDB" w:rsidP="00BE74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7EDB">
              <w:rPr>
                <w:rFonts w:ascii="Arial" w:hAnsi="Arial" w:cs="Arial"/>
                <w:sz w:val="26"/>
                <w:szCs w:val="26"/>
              </w:rPr>
              <w:t>6%</w:t>
            </w:r>
          </w:p>
        </w:tc>
      </w:tr>
      <w:tr w:rsidR="00A97EDB" w:rsidRPr="00A97EDB" w:rsidTr="00BE744C">
        <w:tc>
          <w:tcPr>
            <w:tcW w:w="1091" w:type="pct"/>
          </w:tcPr>
          <w:p w:rsidR="00A97EDB" w:rsidRPr="00A97EDB" w:rsidRDefault="00A97EDB" w:rsidP="00BE74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7EDB">
              <w:rPr>
                <w:rFonts w:ascii="Arial" w:hAnsi="Arial" w:cs="Arial"/>
                <w:sz w:val="26"/>
                <w:szCs w:val="26"/>
              </w:rPr>
              <w:t>2003-1984г</w:t>
            </w:r>
          </w:p>
        </w:tc>
        <w:tc>
          <w:tcPr>
            <w:tcW w:w="1039" w:type="pct"/>
          </w:tcPr>
          <w:p w:rsidR="00A97EDB" w:rsidRPr="00A97EDB" w:rsidRDefault="00A97EDB" w:rsidP="00BE74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7EDB">
              <w:rPr>
                <w:rFonts w:ascii="Arial" w:hAnsi="Arial" w:cs="Arial"/>
                <w:sz w:val="26"/>
                <w:szCs w:val="26"/>
              </w:rPr>
              <w:t>от 11до 30 лет</w:t>
            </w:r>
          </w:p>
        </w:tc>
        <w:tc>
          <w:tcPr>
            <w:tcW w:w="870" w:type="pct"/>
          </w:tcPr>
          <w:p w:rsidR="00A97EDB" w:rsidRPr="00A97EDB" w:rsidRDefault="00A97EDB" w:rsidP="00BE74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7EDB">
              <w:rPr>
                <w:rFonts w:ascii="Arial" w:hAnsi="Arial" w:cs="Arial"/>
                <w:sz w:val="26"/>
                <w:szCs w:val="26"/>
              </w:rPr>
              <w:t>35</w:t>
            </w:r>
          </w:p>
        </w:tc>
        <w:tc>
          <w:tcPr>
            <w:tcW w:w="1000" w:type="pct"/>
          </w:tcPr>
          <w:p w:rsidR="00A97EDB" w:rsidRPr="00A97EDB" w:rsidRDefault="00A97EDB" w:rsidP="00BE74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7EDB">
              <w:rPr>
                <w:rFonts w:ascii="Arial" w:hAnsi="Arial" w:cs="Arial"/>
                <w:sz w:val="26"/>
                <w:szCs w:val="26"/>
              </w:rPr>
              <w:t>27,52</w:t>
            </w:r>
          </w:p>
        </w:tc>
        <w:tc>
          <w:tcPr>
            <w:tcW w:w="1001" w:type="pct"/>
          </w:tcPr>
          <w:p w:rsidR="00A97EDB" w:rsidRPr="00A97EDB" w:rsidRDefault="00A97EDB" w:rsidP="00BE74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7EDB">
              <w:rPr>
                <w:rFonts w:ascii="Arial" w:hAnsi="Arial" w:cs="Arial"/>
                <w:sz w:val="26"/>
                <w:szCs w:val="26"/>
              </w:rPr>
              <w:t>16%</w:t>
            </w:r>
          </w:p>
        </w:tc>
      </w:tr>
      <w:tr w:rsidR="00A97EDB" w:rsidRPr="00A97EDB" w:rsidTr="00BE744C">
        <w:tc>
          <w:tcPr>
            <w:tcW w:w="1091" w:type="pct"/>
          </w:tcPr>
          <w:p w:rsidR="00A97EDB" w:rsidRPr="00A97EDB" w:rsidRDefault="00A97EDB" w:rsidP="00BE74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7EDB">
              <w:rPr>
                <w:rFonts w:ascii="Arial" w:hAnsi="Arial" w:cs="Arial"/>
                <w:sz w:val="26"/>
                <w:szCs w:val="26"/>
              </w:rPr>
              <w:t>1983-1964г</w:t>
            </w:r>
          </w:p>
        </w:tc>
        <w:tc>
          <w:tcPr>
            <w:tcW w:w="1039" w:type="pct"/>
          </w:tcPr>
          <w:p w:rsidR="00A97EDB" w:rsidRPr="00A97EDB" w:rsidRDefault="00A97EDB" w:rsidP="00BE74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7EDB">
              <w:rPr>
                <w:rFonts w:ascii="Arial" w:hAnsi="Arial" w:cs="Arial"/>
                <w:sz w:val="26"/>
                <w:szCs w:val="26"/>
              </w:rPr>
              <w:t>от 31 до 50 лет</w:t>
            </w:r>
          </w:p>
        </w:tc>
        <w:tc>
          <w:tcPr>
            <w:tcW w:w="870" w:type="pct"/>
          </w:tcPr>
          <w:p w:rsidR="00A97EDB" w:rsidRPr="00A97EDB" w:rsidRDefault="00A97EDB" w:rsidP="00BE74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7EDB">
              <w:rPr>
                <w:rFonts w:ascii="Arial" w:hAnsi="Arial" w:cs="Arial"/>
                <w:sz w:val="26"/>
                <w:szCs w:val="26"/>
              </w:rPr>
              <w:t>164</w:t>
            </w:r>
          </w:p>
        </w:tc>
        <w:tc>
          <w:tcPr>
            <w:tcW w:w="1000" w:type="pct"/>
          </w:tcPr>
          <w:p w:rsidR="00A97EDB" w:rsidRPr="00A97EDB" w:rsidRDefault="00A97EDB" w:rsidP="00BE74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7EDB">
              <w:rPr>
                <w:rFonts w:ascii="Arial" w:hAnsi="Arial" w:cs="Arial"/>
                <w:sz w:val="26"/>
                <w:szCs w:val="26"/>
              </w:rPr>
              <w:t>91,55</w:t>
            </w:r>
          </w:p>
        </w:tc>
        <w:tc>
          <w:tcPr>
            <w:tcW w:w="1001" w:type="pct"/>
          </w:tcPr>
          <w:p w:rsidR="00A97EDB" w:rsidRPr="00A97EDB" w:rsidRDefault="00A97EDB" w:rsidP="00BE74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7EDB">
              <w:rPr>
                <w:rFonts w:ascii="Arial" w:hAnsi="Arial" w:cs="Arial"/>
                <w:sz w:val="26"/>
                <w:szCs w:val="26"/>
              </w:rPr>
              <w:t>74%</w:t>
            </w:r>
          </w:p>
        </w:tc>
      </w:tr>
      <w:tr w:rsidR="00A97EDB" w:rsidRPr="00A97EDB" w:rsidTr="00BE744C">
        <w:tc>
          <w:tcPr>
            <w:tcW w:w="1091" w:type="pct"/>
          </w:tcPr>
          <w:p w:rsidR="00A97EDB" w:rsidRPr="00A97EDB" w:rsidRDefault="00A97EDB" w:rsidP="00BE74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7EDB">
              <w:rPr>
                <w:rFonts w:ascii="Arial" w:hAnsi="Arial" w:cs="Arial"/>
                <w:sz w:val="26"/>
                <w:szCs w:val="26"/>
              </w:rPr>
              <w:t>С 1963 и более</w:t>
            </w:r>
          </w:p>
        </w:tc>
        <w:tc>
          <w:tcPr>
            <w:tcW w:w="1039" w:type="pct"/>
          </w:tcPr>
          <w:p w:rsidR="00A97EDB" w:rsidRPr="00A97EDB" w:rsidRDefault="00A97EDB" w:rsidP="00BE74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7EDB">
              <w:rPr>
                <w:rFonts w:ascii="Arial" w:hAnsi="Arial" w:cs="Arial"/>
                <w:sz w:val="26"/>
                <w:szCs w:val="26"/>
              </w:rPr>
              <w:t xml:space="preserve">более 50 лет </w:t>
            </w:r>
          </w:p>
        </w:tc>
        <w:tc>
          <w:tcPr>
            <w:tcW w:w="870" w:type="pct"/>
          </w:tcPr>
          <w:p w:rsidR="00A97EDB" w:rsidRPr="00A97EDB" w:rsidRDefault="00A97EDB" w:rsidP="00BE74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7EDB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000" w:type="pct"/>
          </w:tcPr>
          <w:p w:rsidR="00A97EDB" w:rsidRPr="00A97EDB" w:rsidRDefault="00A97EDB" w:rsidP="00BE74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7EDB">
              <w:rPr>
                <w:rFonts w:ascii="Arial" w:hAnsi="Arial" w:cs="Arial"/>
                <w:sz w:val="26"/>
                <w:szCs w:val="26"/>
              </w:rPr>
              <w:t>2,86</w:t>
            </w:r>
          </w:p>
        </w:tc>
        <w:tc>
          <w:tcPr>
            <w:tcW w:w="1001" w:type="pct"/>
          </w:tcPr>
          <w:p w:rsidR="00A97EDB" w:rsidRPr="00A97EDB" w:rsidRDefault="00A97EDB" w:rsidP="00BE74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7EDB">
              <w:rPr>
                <w:rFonts w:ascii="Arial" w:hAnsi="Arial" w:cs="Arial"/>
                <w:sz w:val="26"/>
                <w:szCs w:val="26"/>
              </w:rPr>
              <w:t>4%</w:t>
            </w:r>
          </w:p>
        </w:tc>
      </w:tr>
      <w:tr w:rsidR="00A97EDB" w:rsidRPr="00A97EDB" w:rsidTr="00BE744C">
        <w:tc>
          <w:tcPr>
            <w:tcW w:w="1091" w:type="pct"/>
          </w:tcPr>
          <w:p w:rsidR="00A97EDB" w:rsidRPr="00A97EDB" w:rsidRDefault="00A97EDB" w:rsidP="00BE74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7EDB">
              <w:rPr>
                <w:rFonts w:ascii="Arial" w:hAnsi="Arial" w:cs="Arial"/>
                <w:sz w:val="26"/>
                <w:szCs w:val="26"/>
              </w:rPr>
              <w:t>ИТОГО:</w:t>
            </w:r>
          </w:p>
        </w:tc>
        <w:tc>
          <w:tcPr>
            <w:tcW w:w="1039" w:type="pct"/>
          </w:tcPr>
          <w:p w:rsidR="00A97EDB" w:rsidRPr="00A97EDB" w:rsidRDefault="00A97EDB" w:rsidP="00BE74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0" w:type="pct"/>
          </w:tcPr>
          <w:p w:rsidR="00A97EDB" w:rsidRPr="00A97EDB" w:rsidRDefault="00A97EDB" w:rsidP="00BE74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7EDB">
              <w:rPr>
                <w:rFonts w:ascii="Arial" w:hAnsi="Arial" w:cs="Arial"/>
                <w:sz w:val="26"/>
                <w:szCs w:val="26"/>
              </w:rPr>
              <w:t>223</w:t>
            </w:r>
          </w:p>
        </w:tc>
        <w:tc>
          <w:tcPr>
            <w:tcW w:w="1000" w:type="pct"/>
          </w:tcPr>
          <w:p w:rsidR="00A97EDB" w:rsidRPr="00A97EDB" w:rsidRDefault="00A97EDB" w:rsidP="00BE74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7EDB">
              <w:rPr>
                <w:rFonts w:ascii="Arial" w:hAnsi="Arial" w:cs="Arial"/>
                <w:sz w:val="26"/>
                <w:szCs w:val="26"/>
              </w:rPr>
              <w:t>178,87</w:t>
            </w:r>
          </w:p>
        </w:tc>
        <w:tc>
          <w:tcPr>
            <w:tcW w:w="1001" w:type="pct"/>
          </w:tcPr>
          <w:p w:rsidR="00A97EDB" w:rsidRPr="00A97EDB" w:rsidRDefault="00A97EDB" w:rsidP="00BE74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7EDB">
              <w:rPr>
                <w:rFonts w:ascii="Arial" w:hAnsi="Arial" w:cs="Arial"/>
                <w:sz w:val="26"/>
                <w:szCs w:val="26"/>
              </w:rPr>
              <w:t>100%</w:t>
            </w:r>
          </w:p>
        </w:tc>
      </w:tr>
    </w:tbl>
    <w:p w:rsidR="00A97EDB" w:rsidRPr="00A97EDB" w:rsidRDefault="00A97EDB" w:rsidP="00A97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97EDB" w:rsidRPr="00A97EDB" w:rsidRDefault="00A97EDB" w:rsidP="00A97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A97EDB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 xml:space="preserve"> </w:t>
      </w:r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1.3. Приложение № 1 к муниципальной программе «Основные меры правового регулирования в сфере жилищно-коммунального хозяйства, направленные на достижение цели и (или) конечных результатов </w:t>
      </w:r>
      <w:r w:rsidRPr="00A97ED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программы» читать в редакции, согласно приложению №1 к настоящему постановлению.</w:t>
      </w:r>
    </w:p>
    <w:p w:rsidR="00A97EDB" w:rsidRPr="00A97EDB" w:rsidRDefault="00A97EDB" w:rsidP="00A97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</w:pPr>
    </w:p>
    <w:p w:rsidR="00A97EDB" w:rsidRPr="00A97EDB" w:rsidRDefault="00A97EDB" w:rsidP="00A97ED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 1.4. Приложение № 2 к муниципальной программе </w:t>
      </w:r>
      <w:proofErr w:type="spellStart"/>
      <w:r w:rsidRPr="00A97ED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2 к настоящему постановлению.</w:t>
      </w:r>
    </w:p>
    <w:p w:rsidR="00A97EDB" w:rsidRPr="00A97EDB" w:rsidRDefault="00A97EDB" w:rsidP="00A97EDB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1.5. Приложение № 3 к муниципальной программе </w:t>
      </w:r>
      <w:proofErr w:type="spellStart"/>
      <w:r w:rsidRPr="00A97ED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3 к настоящему постановлению.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97EDB" w:rsidRPr="00A97EDB" w:rsidRDefault="00A97EDB" w:rsidP="00A97E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1.6. Приложение № 2 к подпрограмме «Реконструкция и капитальный ремонт объектов коммунальной инфраструктуры муниципального образования </w:t>
      </w:r>
      <w:proofErr w:type="spellStart"/>
      <w:r w:rsidRPr="00A97EDB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район» перечень мероприятий подпрограммы с указанием объёма средств на их реализацию и ожидаемых результатов читать в новой редакции согласно приложению № 6 к настоящему постановлению. </w:t>
      </w:r>
    </w:p>
    <w:p w:rsidR="00A97EDB" w:rsidRPr="00A97EDB" w:rsidRDefault="00A97EDB" w:rsidP="00A97E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A97EDB" w:rsidRPr="00A97EDB" w:rsidRDefault="00A97EDB" w:rsidP="00A97E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1.7. Приложение №2 к подпрограмме «Чистая вода» на территории муниципального образования </w:t>
      </w:r>
      <w:proofErr w:type="spellStart"/>
      <w:r w:rsidRPr="00A97EDB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район читать в новой редакции, согласно приложению № 8 к настоящему постановлению.</w:t>
      </w:r>
    </w:p>
    <w:p w:rsidR="00A97EDB" w:rsidRPr="00A97EDB" w:rsidRDefault="00A97EDB" w:rsidP="00A97EDB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A97EDB" w:rsidRPr="00A97EDB" w:rsidRDefault="00A97EDB" w:rsidP="00A97EDB">
      <w:pPr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 xml:space="preserve"> </w:t>
      </w:r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A97EDB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возлагаю на  и.о. заместителя Главы </w:t>
      </w:r>
      <w:proofErr w:type="spellStart"/>
      <w:r w:rsidRPr="00A97ED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жизнеобеспечению О.И. Якубову.</w:t>
      </w:r>
    </w:p>
    <w:p w:rsidR="00A97EDB" w:rsidRPr="00A97EDB" w:rsidRDefault="00A97EDB" w:rsidP="00A97EDB">
      <w:pPr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3. Постановление вступает в силу со дня, следующего за днем </w:t>
      </w:r>
      <w:r w:rsidRPr="00A97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его опубликования в Официальном вестнике </w:t>
      </w:r>
      <w:proofErr w:type="spellStart"/>
      <w:r w:rsidRPr="00A97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A97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</w:t>
      </w:r>
      <w:r w:rsidRPr="00A97EDB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97EDB" w:rsidRPr="00A97EDB" w:rsidRDefault="00A97EDB" w:rsidP="00A97EDB">
      <w:pPr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97EDB" w:rsidRPr="00A97EDB" w:rsidRDefault="00A97EDB" w:rsidP="00A97ED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A97ED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97ED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В.Р.Саар</w:t>
      </w:r>
    </w:p>
    <w:p w:rsidR="00A97EDB" w:rsidRPr="00A97EDB" w:rsidRDefault="00A97EDB" w:rsidP="00A97ED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97EDB" w:rsidRPr="00A97EDB" w:rsidRDefault="00A97EDB" w:rsidP="00A97E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97EDB" w:rsidRPr="00A97EDB" w:rsidTr="00BE744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97E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от 22.04.2020 № 430-п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  <w:r w:rsidRPr="00A97E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A97E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«Реформирование и модернизация 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жилищно-коммунального хозяйства и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повышение энергетической эффективности»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Основные меры правового регулирования в сфере жилищно-коммунального хозяйства, </w:t>
            </w:r>
            <w:r w:rsidRPr="00A97E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направленные на достижение цели и (или) конечных результатов программы</w:t>
            </w:r>
          </w:p>
        </w:tc>
      </w:tr>
    </w:tbl>
    <w:p w:rsidR="00A97EDB" w:rsidRPr="00A97EDB" w:rsidRDefault="00A97EDB" w:rsidP="00A97E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97"/>
        <w:gridCol w:w="1702"/>
        <w:gridCol w:w="4355"/>
        <w:gridCol w:w="3017"/>
      </w:tblGrid>
      <w:tr w:rsidR="00A97EDB" w:rsidRPr="00A97EDB" w:rsidTr="00BE744C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нормативного правового акта </w:t>
            </w:r>
          </w:p>
        </w:tc>
        <w:tc>
          <w:tcPr>
            <w:tcW w:w="2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принятия (год, квартал)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 Красноярского края от  № 3-961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компенсации выпадающих доходов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20.12.2012г.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 Красноярского края от  № 3-963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наделении органов местного самоуправления муниципальных районов края отдельными государственными полномочиями по компенсации выпадающих доходов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</w:t>
            </w: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электростанциями на территории Красноярского края для населения"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20.12.2012г.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221-п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Порядка предоставления компенсации части расходов граждан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оплату коммунальных услуг на территории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контроля за соблюдением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28.02.2013г.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Правительства Красноярского края  № 43-п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реализации Закона Красноярского края "О компенсации выпадающих доходов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(вместе с "Порядком расчёта размера компенсации выпадающих доходов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края", "Перечнем документов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предоставляемых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энергоснабжающей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организацией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требования к их оформлению и сроки их рассмотрения") 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20.12.2013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27-п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субсидий субсидии на компенсацию части расходов граждан на оплату коммунальных услуг в 2014 году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20.01.2014г.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223-п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перечня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ресурсоснабжающих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предоставляющих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коммунальные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услуги гражданам, размер которых в объеме совокупных платежей за коммунальные услуги составляет наибольшую долю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28.02.2013г.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</w:t>
            </w: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266-п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предоставления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 на территории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их использованием средств компенсации и возврата в случае нарушения условий их предоставления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07.03.2013г.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Закон Красноярского края №7-2835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отдельных мерах по обеспечению ограничения платы граждан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01.12.2014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Закон Красноярского края №7-2839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01.12.2014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42-п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22.01.2014г.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147-п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09.02.2015г.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Правительства Красноярского края  № 95-п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"Об отдельных мерах по обеспечению ограничения платы граждан за коммунальные услуги"</w:t>
            </w:r>
            <w:proofErr w:type="gramEnd"/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17.03.2015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Правительства Красноярского края № 165-п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реализации отдельных мер по обеспечению ограничения  платы граждан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09.04.2015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431-п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предоставления компенсации части платы граждан за коммунальные услуги на территории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контроля за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слоблюдением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17.04.2015г.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432-п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исполнителям коммунальных услуг субсидии на компенсацию части платы граждан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2015 году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17.04.2015г.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1020-п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17.04.2015г. №432-п "О предоставлении исполнителям коммунальных услуг субсидии на компенсацию части платы граждан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2015 году"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13.11.2015г.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1021-п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09.02.2015г. №147-п "О предоставлении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16.11.2015г.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1157-п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17.04.2015г. №432-п "О предоставлении исполнителям коммунальных услуг субсидии на компенсацию части платы граждан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2015 году"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18.12.2015г.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                         № 202-п 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населениюпо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регулируемым 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15.03.2016г.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</w:t>
            </w: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№ 240-п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исполнителям коммунальных услуг субсидии на компенсацию части платы граждан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2016 году.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28.03.2016г.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521-п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28.03.2016  №240-п "О предоставлении исполнителям коммунальных услуг субсидии на компенсацию части платы граждан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2016 году"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18.07.2016г.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687-п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28.03.2016  №240-п "О предоставлении исполнителям коммунальных услуг субсидии на компенсацию части платы граждан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2016 году"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19.09.2016г.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848-п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07.03.2013 № 266-п "Об утверждении Порядка предоставления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 на территории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их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21.11.2016г.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860-п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 № 431-п "Об утверждении Порядка предоставления части платы граждан за коммунальные услуги на территории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 субсидий в случае нарушения условий их предоставления"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25.11.2016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869-п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28.03.2016  №240-п "О предоставлении исполнителям коммунальных услуг субсидии на компенсацию части платы граждан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2016 году"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28.11.2016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870-п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энергосберегающим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28.11.2016г.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35-п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20.01.2017г.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137-п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исполнителям коммунальных услуг субсидии на компенсацию части платы граждан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2017 году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13.02.2017г.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403-п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13.02.2017  №137-п "О предоставлении исполнителям коммунальных услуг субсидии на компенсацию части платы граждан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2017 году"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20.04.2017г.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679-п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07.03.2013 № 266-п "Об утверждении Порядка предоставления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 на территории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их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23.06.2017г.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861-п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 № 431-п "Об утверждении Порядка предоставления компенсации  части платы граждан за коммунальные услуги на территории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 субсидий в случае нарушения условий их предоставления"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01.08.2017г.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Правительства Красноярского края № 658-п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правительства Красноярского края от 30.09.2013 № 503-п "Об утверждении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02.11.2017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1297-п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13.02.2017 №137-п "О предоставлении исполнителям коммунальных услуг субсидии на компенсацию части платы граждан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2017году"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27.11.2017г.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1501-п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13.02.2017 №137-п "О предоставлении исполнителям коммунальных услуг субсидии на компенсацию </w:t>
            </w: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части платы граждан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2017году"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25.12.2017г.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1229-п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и условий предоставления субсидий теплоснабжающим 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энергосбытовым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энергосбытовых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топлива, учтённой в тарифах  на тепловую и электрическую энергию на 2017год, контроля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за соблюдением условий предоставления субсидий в случае нарушения условий их предоставления.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07.11.2017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1423-п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теплоснабжающим организациям, осуществляющим производство и (или) реализацию тепловой энергии, субсидии на финансирование затрат, возникших вследствие разницы между фактической стоимостью топлива, учтённой в тарифах на тепловую энергию на 2017год.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08.12.2017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120-п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31.01.2018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204-п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31.01.2018 № 120-п о предоставлении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20.02.2018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229-п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31.01.2018 № 120-п о предоставлении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01.03.2018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160-п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исполнителям коммунальных услуг субсидии на компенсацию части платы граждан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2018 году.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13.02.2018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355-п 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13.02.2018 №160-п о предоставлении исполнителям коммунальных услуг субсидии на компенсацию части платы граждан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04.04.2018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1061-п 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13.02.2018 №160-п о предоставлении исполнителям коммунальных услуг субсидии на компенсацию части платы граждан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11.10.2018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883-п 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 № 431-п "Об утверждении Порядка предоставления компенсации части платы граждан за коммунальные услуги на территории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субсидий в случае нарушения условий их предоставления"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24.08.2018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Постановление1206-п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30.01.2018 №120-п о предоставлении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14.11.2018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1208-п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 №431-п "Об утверждении Порядка предоставления компенсации части платы граждан за коммунальные услуги на территории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субсидий в случае нарушения их предоставления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14.11.2018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1278-п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07.03.2013 № 266-п "Об утверждении Порядка предоставления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 на территории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30.11.2018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1207-п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и условий предоставления субсидий теплоснабжающим 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энергосбытовым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энергосбытовых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учтённой в тарифах на тепловую и электрическую энергию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2018 год, критериев отбора организаций для предоставления указанных субсидий,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субсидий и возврата субсидий в случае нарушения условий их </w:t>
            </w: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предоставления и предоставления отчётности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14.11.2018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1327-п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13.02.2018 № 160-п о предоставлении исполнителям коммунальных услуг субсидии на компенсацию части платы граждан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2018году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18.12.2018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1332-п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энергосбытовым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организациям, осуществляющим производство и (или) реализацию электрической энергии, субсидии на финансирование затрат, возникших вследствие разницы между фактической стоимостью топлива и стоимостью топлива, учтённой в тарифах на электрическую энергию на 2018год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18.12.2018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123-п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08.02.2019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139-п 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 предоставлении исполнителям коммунальных услуг субсидии на компенсацию части платы граждан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2019 году"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15.02.2019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234-п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О внесении изменений и дополнений в постановление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07.03.2013 № 266-п " Об утверждении Порядка предоставления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 на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террпитории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14.03.2019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1142-п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 утверждении Порядка и условий предоставления субсидий теплоснабжающим 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энергосбытовым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энергосбытовых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осуществляющих производство и (или) реализацию тепловой 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2019 год, критериев отбора организаций для предоставления указанных субсидий и возврата субсидий в случае нарушения условий их предоставления и предоставления отчетности"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19.11.2019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127-п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О предоставлении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12.02.2020</w:t>
            </w:r>
          </w:p>
        </w:tc>
      </w:tr>
      <w:tr w:rsidR="00A97EDB" w:rsidRPr="00A97EDB" w:rsidTr="00BE744C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223-п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О предоставлении исполнителям  коммунальных услуг субсидии на компенсацию части платы граждан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2020 году"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05.03.2020</w:t>
            </w:r>
          </w:p>
        </w:tc>
      </w:tr>
    </w:tbl>
    <w:p w:rsidR="00A97EDB" w:rsidRPr="00A97EDB" w:rsidRDefault="00A97EDB" w:rsidP="00A97E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97EDB" w:rsidRPr="00A97EDB" w:rsidTr="00BE744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Приложение № 2 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к постановлению администрации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района  от 22.04.2020 № 430 -</w:t>
            </w:r>
            <w:proofErr w:type="spellStart"/>
            <w:proofErr w:type="gramStart"/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Приложение № 2</w:t>
            </w:r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района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"Реформирование и модернизация </w:t>
            </w:r>
            <w:proofErr w:type="gramStart"/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жилищно-коммунального</w:t>
            </w:r>
            <w:proofErr w:type="gramEnd"/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хозяйства и повышение энергетической эффективности"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</w:t>
            </w:r>
          </w:p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</w:tbl>
    <w:p w:rsidR="00A97EDB" w:rsidRPr="00A97EDB" w:rsidRDefault="00A97EDB" w:rsidP="00A97E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87"/>
        <w:gridCol w:w="1278"/>
        <w:gridCol w:w="1106"/>
        <w:gridCol w:w="1040"/>
        <w:gridCol w:w="1012"/>
        <w:gridCol w:w="1012"/>
        <w:gridCol w:w="1012"/>
        <w:gridCol w:w="1012"/>
        <w:gridCol w:w="1012"/>
      </w:tblGrid>
      <w:tr w:rsidR="00A97EDB" w:rsidRPr="00A97EDB" w:rsidTr="00BE744C">
        <w:trPr>
          <w:trHeight w:val="20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8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263 895 496,08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257 829 997,60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195 742 760,00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195 742 760,00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913 211 013,68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187 723 065,40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190 666 160,00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190 959 660,00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190 959 660,00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760 308 545,40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"Муниципальная пожарная </w:t>
            </w: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часть № 1"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5 049 333,19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4 910 905,00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4 590 145,00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4 590 145,00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19 140 528,19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58 409 357,03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57 859 977,60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116 269 334,63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5 369 080,46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763 865,00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10 459 660,00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10 459 660,00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190 617 659,19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193 416 905,00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193 389 645,00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193 389 645,00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770 813 854,19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185 568 326,00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188 506 000,00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188 799 500,00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188 799 500,00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751 673 326,00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5 049 333,19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4 910 905,00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4 590 145,00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4 590 145,00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19 140 528,19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763 865,00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763 865,00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на территории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6 269 080,46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5 369 080,46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</w:t>
            </w: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молодежной политики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53 214 773,03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54 769 415,60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107 984 188,63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53 214 773,03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54 769 415,60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107 984 188,63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14 832 921,40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21 313 401,40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2 218 522,00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2 218 522,00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10 459 660,00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10 459 660,00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2 154 739,40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8 635 219,40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3 090 562,00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6 066 624,00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3 090 562,00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6 066 624,00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A97EDB" w:rsidRPr="00A97EDB" w:rsidRDefault="00A97EDB" w:rsidP="00A97E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97EDB" w:rsidRPr="00A97EDB" w:rsidTr="00BE744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Приложение № 3   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к постановлению администрации 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proofErr w:type="spellStart"/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района  от  22.04.2020 № 430-п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Приложение № 3</w:t>
            </w:r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района </w:t>
            </w:r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br/>
              <w:t xml:space="preserve">"Реформирование и модернизация 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жилищно-коммунального  хозяйства  и 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повышение энергетической эффективности"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</w:t>
            </w:r>
          </w:p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20"/>
                <w:szCs w:val="32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A97EDB">
              <w:rPr>
                <w:rFonts w:ascii="Arial" w:eastAsia="Times New Roman" w:hAnsi="Arial" w:cs="Arial"/>
                <w:sz w:val="20"/>
                <w:szCs w:val="32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20"/>
                <w:szCs w:val="32"/>
                <w:lang w:eastAsia="ru-RU"/>
              </w:rPr>
              <w:t xml:space="preserve"> района с учетом источников финансирования,  в том числе по уровням бюджетной системы</w:t>
            </w:r>
          </w:p>
        </w:tc>
      </w:tr>
    </w:tbl>
    <w:p w:rsidR="00A97EDB" w:rsidRPr="00A97EDB" w:rsidRDefault="00A97EDB" w:rsidP="00A97E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760"/>
        <w:gridCol w:w="1848"/>
        <w:gridCol w:w="942"/>
        <w:gridCol w:w="942"/>
        <w:gridCol w:w="942"/>
        <w:gridCol w:w="942"/>
        <w:gridCol w:w="939"/>
      </w:tblGrid>
      <w:tr w:rsidR="00A97EDB" w:rsidRPr="00A97EDB" w:rsidTr="00BE744C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A97EDB" w:rsidRPr="00A97EDB" w:rsidTr="00BE744C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    </w:t>
            </w:r>
          </w:p>
        </w:tc>
      </w:tr>
      <w:tr w:rsidR="00A97EDB" w:rsidRPr="00A97EDB" w:rsidTr="00BE744C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263 895 496,08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257 829 997,60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195 742 760,00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195 742 760,00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913 211 013,68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221 900 360,00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190 086 000,00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190 379 500,00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190 379 500,00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792 745 360,00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41 995 136,08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67 743 997,60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5 363 260,00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5 363 260,00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120 465 653,68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190 617 659,19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193 416 905,00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193 389 645,00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193 389 645,00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770 813 854,19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186 948 800,00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190 086 000,00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190 379 500,00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190 379 500,00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757 793 800,00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3 668 859,19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3 330 905,00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3 010 145,00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3 010 145,00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13 020 054,19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763 865,00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763 865,00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территории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6 269 080,46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6 269 080,46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53 214 773,03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54 769 415,60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107 984 188,63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22 300 000,00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30 914 773,03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54 769 415,60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85 684 188,63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14 832 921,40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21 313 401,40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12 651 560,00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12 651 560,00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2 181 361,40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8 661 841,40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3 090 562,00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6 066 624,00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3 090 562,00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6 066 624,00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97EDB" w:rsidRPr="00A97EDB" w:rsidTr="00BE744C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A97EDB" w:rsidRPr="00A97EDB" w:rsidRDefault="00A97EDB" w:rsidP="00A97E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97EDB" w:rsidRPr="00A97EDB" w:rsidTr="00BE744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Приложение № 4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к постановлению администрации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района  от  22.04.2020 № 430-п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Приложение № 2</w:t>
            </w:r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br/>
              <w:t xml:space="preserve">к подпрограмме "Создание условий </w:t>
            </w:r>
            <w:proofErr w:type="gramStart"/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для</w:t>
            </w:r>
            <w:proofErr w:type="gramEnd"/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безубыточной деятельности организаций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жилищно-коммунального комплекса </w:t>
            </w:r>
            <w:proofErr w:type="spellStart"/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района"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</w:t>
            </w:r>
          </w:p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A97EDB" w:rsidRPr="00A97EDB" w:rsidRDefault="00A97EDB" w:rsidP="00A97E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52"/>
        <w:gridCol w:w="996"/>
        <w:gridCol w:w="476"/>
        <w:gridCol w:w="457"/>
        <w:gridCol w:w="794"/>
        <w:gridCol w:w="913"/>
        <w:gridCol w:w="913"/>
        <w:gridCol w:w="913"/>
        <w:gridCol w:w="913"/>
        <w:gridCol w:w="913"/>
        <w:gridCol w:w="1131"/>
      </w:tblGrid>
      <w:tr w:rsidR="00A97EDB" w:rsidRPr="00A97EDB" w:rsidTr="00BE744C">
        <w:trPr>
          <w:trHeight w:val="161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6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97EDB" w:rsidRPr="00A97EDB" w:rsidTr="00BE744C">
        <w:trPr>
          <w:trHeight w:val="161"/>
        </w:trPr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6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97EDB" w:rsidRPr="00A97EDB" w:rsidTr="00BE744C">
        <w:trPr>
          <w:trHeight w:val="20"/>
        </w:trPr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        </w:t>
            </w: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97EDB" w:rsidRPr="00A97EDB" w:rsidTr="00BE744C">
        <w:trPr>
          <w:trHeight w:val="20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A97EDB" w:rsidRPr="00A97EDB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A97EDB" w:rsidRPr="00A97EDB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«Создание условий для безубыточной деятельности организаций жилищно-коммунального комплекса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</w:tr>
      <w:tr w:rsidR="00A97EDB" w:rsidRPr="00A97EDB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</w:t>
            </w:r>
          </w:p>
        </w:tc>
      </w:tr>
      <w:tr w:rsidR="00A97EDB" w:rsidRPr="00A97EDB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A97EDB" w:rsidRPr="00A97EDB" w:rsidTr="00BE744C">
        <w:trPr>
          <w:trHeight w:val="20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  Предоставление субвенции на компенсацию выпадающих доходов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</w:t>
            </w: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дизельными электростанциями на территории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для населения.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дминистрация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0320075770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15 263 600,00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15 263 600,00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15 557 100,00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15 557 100,00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61 641 400,00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Финансовая стабильность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обеспечение доступности коммунальных услуг для 0,32 тыс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еловек</w:t>
            </w:r>
          </w:p>
        </w:tc>
      </w:tr>
      <w:tr w:rsidR="00A97EDB" w:rsidRPr="00A97EDB" w:rsidTr="00BE744C">
        <w:trPr>
          <w:trHeight w:val="20"/>
        </w:trPr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1.2. Предоставление субвенции на реализацию мер  дополнительной поддержки населения,  направленных на соблюдение размера вносимой гражданами платы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коммунальные услуги.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дминистрация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169 924 045,00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173 242 400,00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173 242 400,00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173 242 400,00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689 651 245,00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организаций жилищно-коммунального комплекса, обеспечение доступности коммунальных услуг для 11,5 тыс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еловек</w:t>
            </w:r>
          </w:p>
        </w:tc>
      </w:tr>
      <w:tr w:rsidR="00A97EDB" w:rsidRPr="00A97EDB" w:rsidTr="00BE744C">
        <w:trPr>
          <w:trHeight w:val="20"/>
        </w:trPr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№1"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1 380 855,00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1 580 000,00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1 580 000,00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1 580 000,00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6 120 855,00</w:t>
            </w: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97EDB" w:rsidRPr="00A97EDB" w:rsidTr="00BE744C">
        <w:trPr>
          <w:trHeight w:val="20"/>
        </w:trPr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1.3. Расходы организации за счёт доходов от оказания платных услуг по подвозу воды населению, предприятиям, организациям 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№1"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2 683 553,37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2 389 843,00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2 389 843,00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2 389 843,00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9 853 082,37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 организаций, осуществляющих подвоз  воды населению, организациям, предприятиям  (население -3,3 тыс. чел., организации и  предприятия  - 8 ед.)</w:t>
            </w:r>
            <w:proofErr w:type="gramEnd"/>
          </w:p>
        </w:tc>
      </w:tr>
      <w:tr w:rsidR="00A97EDB" w:rsidRPr="00A97EDB" w:rsidTr="00BE744C">
        <w:trPr>
          <w:trHeight w:val="20"/>
        </w:trPr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0320087090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36 880,80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36 880,80</w:t>
            </w: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97EDB" w:rsidRPr="00A97EDB" w:rsidTr="00BE744C">
        <w:trPr>
          <w:trHeight w:val="20"/>
        </w:trPr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0320081090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324 611,21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320 760,00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645 371,21</w:t>
            </w: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97EDB" w:rsidRPr="00A97EDB" w:rsidTr="00BE744C">
        <w:trPr>
          <w:trHeight w:val="20"/>
        </w:trPr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032008Г090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608 682,81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620 302,00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620 302,00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620 302,00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2 469 588,81</w:t>
            </w: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97EDB" w:rsidRPr="00A97EDB" w:rsidTr="00BE744C">
        <w:trPr>
          <w:trHeight w:val="20"/>
        </w:trPr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032008Ф090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14 750,00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14 750,00</w:t>
            </w: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97EDB" w:rsidRPr="00A97EDB" w:rsidTr="00BE744C">
        <w:trPr>
          <w:trHeight w:val="20"/>
        </w:trPr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380 300,00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380 300,00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Финансовая стабильность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энергосбытовых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осуществляющих производство и (или) реализацию электрической энергии,  обеспечение доступности коммунальных услуг для 0,32 тыс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еловек</w:t>
            </w:r>
          </w:p>
        </w:tc>
      </w:tr>
      <w:tr w:rsidR="00A97EDB" w:rsidRPr="00A97EDB" w:rsidTr="00BE744C">
        <w:trPr>
          <w:trHeight w:val="20"/>
        </w:trPr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03200S5800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381,00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381,00</w:t>
            </w: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97EDB" w:rsidRPr="00A97EDB" w:rsidTr="00BE744C">
        <w:trPr>
          <w:trHeight w:val="20"/>
        </w:trPr>
        <w:tc>
          <w:tcPr>
            <w:tcW w:w="213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190 617 659,19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193 416 905,00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193 389 645,00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193 389 645,00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770 813 854,19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97EDB" w:rsidRPr="00A97EDB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В том числе по источникам финансирования</w:t>
            </w:r>
          </w:p>
        </w:tc>
      </w:tr>
      <w:tr w:rsidR="00A97EDB" w:rsidRPr="00A97EDB" w:rsidTr="00BE744C">
        <w:trPr>
          <w:trHeight w:val="20"/>
        </w:trPr>
        <w:tc>
          <w:tcPr>
            <w:tcW w:w="2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186 948 800,00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190 086 000,00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190 379 500,00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190 379 500,00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757 793 800,00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97EDB" w:rsidRPr="00A97EDB" w:rsidTr="00BE744C">
        <w:trPr>
          <w:trHeight w:val="20"/>
        </w:trPr>
        <w:tc>
          <w:tcPr>
            <w:tcW w:w="2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3 668 859,19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3 330 905,00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3 010 145,00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3 010 145,00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13 020 054,19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A97EDB" w:rsidRPr="00A97EDB" w:rsidRDefault="00A97EDB" w:rsidP="00A97E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97EDB" w:rsidRPr="00A97EDB" w:rsidTr="00BE744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Приложение № 5 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к постановлению администрации 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spellStart"/>
            <w:r w:rsidRPr="00A97ED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 </w:t>
            </w:r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от  22.04.2020 № 430-п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2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к подпрограмме "Энергосбережение и повышение 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энергетической эффективности </w:t>
            </w:r>
            <w:proofErr w:type="gramStart"/>
            <w:r w:rsidRPr="00A97ED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на</w:t>
            </w:r>
            <w:proofErr w:type="gramEnd"/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территории </w:t>
            </w:r>
            <w:proofErr w:type="spellStart"/>
            <w:r w:rsidRPr="00A97ED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района" </w:t>
            </w:r>
          </w:p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A97EDB" w:rsidRPr="00A97EDB" w:rsidRDefault="00A97EDB" w:rsidP="00A97E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513"/>
        <w:gridCol w:w="1232"/>
        <w:gridCol w:w="579"/>
        <w:gridCol w:w="553"/>
        <w:gridCol w:w="995"/>
        <w:gridCol w:w="645"/>
        <w:gridCol w:w="645"/>
        <w:gridCol w:w="528"/>
        <w:gridCol w:w="528"/>
        <w:gridCol w:w="686"/>
        <w:gridCol w:w="1667"/>
      </w:tblGrid>
      <w:tr w:rsidR="00A97EDB" w:rsidRPr="00A97EDB" w:rsidTr="00BE744C">
        <w:trPr>
          <w:trHeight w:val="161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1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 результат от реализации подпрограммного мероприятия (в натуральном </w:t>
            </w: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выражении)</w:t>
            </w:r>
          </w:p>
        </w:tc>
      </w:tr>
      <w:tr w:rsidR="00A97EDB" w:rsidRPr="00A97EDB" w:rsidTr="00BE744C">
        <w:trPr>
          <w:trHeight w:val="161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97EDB" w:rsidRPr="00A97EDB" w:rsidTr="00BE744C">
        <w:trPr>
          <w:trHeight w:val="20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</w:t>
            </w: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период          </w:t>
            </w: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97EDB" w:rsidRPr="00A97EDB" w:rsidTr="00BE744C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A97EDB" w:rsidRPr="00A97EDB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A97EDB" w:rsidRPr="00A97EDB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"Энергосбережение и повышение энергетической эффективности на территории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</w:tr>
      <w:tr w:rsidR="00A97EDB" w:rsidRPr="00A97EDB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Формирование целостной и эффективной системы управления энергосбережением и повышением энергетической эффективности.</w:t>
            </w:r>
          </w:p>
        </w:tc>
      </w:tr>
      <w:tr w:rsidR="00A97EDB" w:rsidRPr="00A97EDB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1. Повышение энергетической эффективности экономики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A97EDB" w:rsidRPr="00A97EDB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 Установка приборов учета используемой тепловой энергии  на объектах муниципальной собственности</w:t>
            </w:r>
          </w:p>
        </w:tc>
      </w:tr>
      <w:tr w:rsidR="00A97EDB" w:rsidRPr="00A97EDB" w:rsidTr="00BE744C">
        <w:trPr>
          <w:trHeight w:val="2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Манзенская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(здание основной школы)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403 186,72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403 186,72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2 приборов учета тепловой энергии в 2019 году</w:t>
            </w:r>
          </w:p>
        </w:tc>
      </w:tr>
      <w:tr w:rsidR="00A97EDB" w:rsidRPr="00A97EDB" w:rsidTr="00BE744C">
        <w:trPr>
          <w:trHeight w:val="2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Гремучинская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(здание основной школы, здание начальной школы, здание мастерских)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795 642,45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795 642,45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3 приборов учета тепловой энергии в 2019 году</w:t>
            </w:r>
          </w:p>
        </w:tc>
      </w:tr>
      <w:tr w:rsidR="00A97EDB" w:rsidRPr="00A97EDB" w:rsidTr="00BE744C">
        <w:trPr>
          <w:trHeight w:val="2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МКДОУ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"Солнышко" п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.Г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ремучий (здание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д\сада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здание прачечной)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371 651,00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371 651,00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учета тепловой энергии, установка 2 приборов учета тепловой энергии в 2019 году</w:t>
            </w:r>
          </w:p>
        </w:tc>
      </w:tr>
      <w:tr w:rsidR="00A97EDB" w:rsidRPr="00A97EDB" w:rsidTr="00BE744C">
        <w:trPr>
          <w:trHeight w:val="20"/>
        </w:trPr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МКДОУ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"Буратино" п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унояр (здание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д\сада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211 230,08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211 230,08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2019 году</w:t>
            </w:r>
          </w:p>
        </w:tc>
      </w:tr>
      <w:tr w:rsidR="00A97EDB" w:rsidRPr="00A97EDB" w:rsidTr="00BE744C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№1 имени Клавдии Ильиничны Безруких  (здание мастерских)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203 010,21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203 010,21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2019 году</w:t>
            </w:r>
          </w:p>
        </w:tc>
      </w:tr>
      <w:tr w:rsidR="00A97EDB" w:rsidRPr="00A97EDB" w:rsidTr="00BE744C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"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Невонская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СОШ" (здание основной школы, здание начальной школы, здание мастерских)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6 приборов учета тепловой энергии в 2020 году</w:t>
            </w:r>
          </w:p>
        </w:tc>
      </w:tr>
      <w:tr w:rsidR="00A97EDB" w:rsidRPr="00A97EDB" w:rsidTr="00BE744C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 ДО "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Невонская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детская школа искусств"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2 приборов учета тепловой энергии в 2020 году</w:t>
            </w:r>
          </w:p>
        </w:tc>
      </w:tr>
      <w:tr w:rsidR="00A97EDB" w:rsidRPr="00A97EDB" w:rsidTr="00BE744C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"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Хребтовская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СОШ" (здание основной школы, здание начальной школы, здание мастерских)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6 приборов учета тепловой энергии в 2020 году</w:t>
            </w:r>
          </w:p>
        </w:tc>
      </w:tr>
      <w:tr w:rsidR="00A97EDB" w:rsidRPr="00A97EDB" w:rsidTr="00BE744C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МБУК БМ РДК "Янтарь" СДК п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.Х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ребтовый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2020 году</w:t>
            </w:r>
          </w:p>
        </w:tc>
      </w:tr>
      <w:tr w:rsidR="00A97EDB" w:rsidRPr="00A97EDB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 Разработка проектно-сметной документации на установку приборов учета используемой тепловой энергии  на объектах муниципальной собственности</w:t>
            </w:r>
          </w:p>
        </w:tc>
      </w:tr>
      <w:tr w:rsidR="00A97EDB" w:rsidRPr="00A97EDB" w:rsidTr="00BE744C">
        <w:trPr>
          <w:trHeight w:val="20"/>
        </w:trPr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МКДОУ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"Солнышко" п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аежный (здание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д\сада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19 680,00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19 680,00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Подготовка к организации  учета тепловой энергии,  разработка в 2019 году проектно-сметной документации на установку 1 прибора учета тепловой энергии </w:t>
            </w:r>
          </w:p>
        </w:tc>
      </w:tr>
      <w:tr w:rsidR="00A97EDB" w:rsidRPr="00A97EDB" w:rsidTr="00BE744C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МКДОУ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"Ёлочка"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расногорьевский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(здание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д\сада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Подготовка к организации  учета тепловой энергии,  разработка в 2019 году проектно-сметной документации на установку  3 приборов учета </w:t>
            </w: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тепловой энергии </w:t>
            </w:r>
          </w:p>
        </w:tc>
      </w:tr>
      <w:tr w:rsidR="00A97EDB" w:rsidRPr="00A97EDB" w:rsidTr="00BE744C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МКОУ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Кежекская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(здание школы)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19 680,00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19 680,00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Подготовка к организации  учета тепловой энергии,  разработка в 2019 году проектно-сметной документации на установку 1 прибора учета тепловой энергии </w:t>
            </w:r>
          </w:p>
        </w:tc>
      </w:tr>
      <w:tr w:rsidR="00A97EDB" w:rsidRPr="00A97EDB" w:rsidTr="00BE744C">
        <w:trPr>
          <w:trHeight w:val="20"/>
        </w:trPr>
        <w:tc>
          <w:tcPr>
            <w:tcW w:w="2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6 269 080,46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97EDB" w:rsidRPr="00A97EDB" w:rsidTr="00BE744C">
        <w:trPr>
          <w:trHeight w:val="20"/>
        </w:trPr>
        <w:tc>
          <w:tcPr>
            <w:tcW w:w="2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источникам финансирования                                                                  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97EDB" w:rsidRPr="00A97EDB" w:rsidTr="00BE744C">
        <w:trPr>
          <w:trHeight w:val="20"/>
        </w:trPr>
        <w:tc>
          <w:tcPr>
            <w:tcW w:w="2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6 269 080,46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A97EDB" w:rsidRPr="00A97EDB" w:rsidRDefault="00A97EDB" w:rsidP="00A97E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97EDB" w:rsidRPr="00A97EDB" w:rsidTr="00BE744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8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28"/>
                <w:lang w:eastAsia="ru-RU"/>
              </w:rPr>
              <w:t xml:space="preserve">Приложение № 6 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8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28"/>
                <w:lang w:eastAsia="ru-RU"/>
              </w:rPr>
              <w:t>к постановлению администрации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8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28"/>
                <w:lang w:eastAsia="ru-RU"/>
              </w:rPr>
              <w:t xml:space="preserve"> </w:t>
            </w:r>
            <w:proofErr w:type="spellStart"/>
            <w:r w:rsidRPr="00A97EDB">
              <w:rPr>
                <w:rFonts w:ascii="Arial" w:eastAsia="Times New Roman" w:hAnsi="Arial" w:cs="Arial"/>
                <w:sz w:val="18"/>
                <w:szCs w:val="28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8"/>
                <w:szCs w:val="28"/>
                <w:lang w:eastAsia="ru-RU"/>
              </w:rPr>
              <w:t xml:space="preserve"> района  от 22.04.2020 № 430 -</w:t>
            </w:r>
            <w:proofErr w:type="spellStart"/>
            <w:proofErr w:type="gramStart"/>
            <w:r w:rsidRPr="00A97EDB">
              <w:rPr>
                <w:rFonts w:ascii="Arial" w:eastAsia="Times New Roman" w:hAnsi="Arial" w:cs="Arial"/>
                <w:sz w:val="1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>Приложение № 2</w:t>
            </w:r>
            <w:r w:rsidRPr="00A97EDB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br/>
              <w:t xml:space="preserve">к подпрограмме «Реконструкция и 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 xml:space="preserve">капитальный ремонт объектов </w:t>
            </w:r>
            <w:proofErr w:type="gramStart"/>
            <w:r w:rsidRPr="00A97EDB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>коммунальной</w:t>
            </w:r>
            <w:proofErr w:type="gramEnd"/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 xml:space="preserve"> инфраструктуры муниципального образования 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</w:pPr>
            <w:proofErr w:type="spellStart"/>
            <w:r w:rsidRPr="00A97EDB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>Богучанский</w:t>
            </w:r>
            <w:proofErr w:type="spellEnd"/>
            <w:r w:rsidRPr="00A97EDB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 xml:space="preserve"> район»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8"/>
                <w:szCs w:val="28"/>
                <w:lang w:eastAsia="ru-RU"/>
              </w:rPr>
              <w:t xml:space="preserve"> </w:t>
            </w:r>
          </w:p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A97EDB" w:rsidRPr="00A97EDB" w:rsidRDefault="00A97EDB" w:rsidP="00A97E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26"/>
        <w:gridCol w:w="1153"/>
        <w:gridCol w:w="520"/>
        <w:gridCol w:w="499"/>
        <w:gridCol w:w="893"/>
        <w:gridCol w:w="967"/>
        <w:gridCol w:w="967"/>
        <w:gridCol w:w="478"/>
        <w:gridCol w:w="478"/>
        <w:gridCol w:w="1033"/>
        <w:gridCol w:w="1457"/>
      </w:tblGrid>
      <w:tr w:rsidR="00A97EDB" w:rsidRPr="00A97EDB" w:rsidTr="00BE744C">
        <w:trPr>
          <w:trHeight w:val="161"/>
        </w:trPr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49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97EDB" w:rsidRPr="00A97EDB" w:rsidTr="00BE744C">
        <w:trPr>
          <w:trHeight w:val="161"/>
        </w:trPr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97EDB" w:rsidRPr="00A97EDB" w:rsidTr="00BE744C">
        <w:trPr>
          <w:trHeight w:val="20"/>
        </w:trPr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17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97EDB" w:rsidRPr="00A97EDB" w:rsidTr="00BE744C">
        <w:trPr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A97EDB" w:rsidRPr="00A97EDB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A97EDB" w:rsidRPr="00A97EDB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район» </w:t>
            </w:r>
          </w:p>
        </w:tc>
      </w:tr>
      <w:tr w:rsidR="00A97EDB" w:rsidRPr="00A97EDB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подпрограммы: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A97EDB" w:rsidRPr="00A97EDB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1. Обеспечение надежной эксплуатации объектов коммунальной инфраструктуры муниципального образования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A97EDB" w:rsidRPr="00A97EDB" w:rsidTr="00BE744C">
        <w:trPr>
          <w:trHeight w:val="20"/>
        </w:trPr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97EDB" w:rsidRPr="00A97EDB" w:rsidTr="00BE744C">
        <w:trPr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  Капитальный ремонт сетей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о-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,водоснабжения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354348,40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354 348,40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Оплата кредиторской задолженности   за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работы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выполненные в 2018 году.                                             </w:t>
            </w:r>
          </w:p>
        </w:tc>
      </w:tr>
      <w:tr w:rsidR="00A97EDB" w:rsidRPr="00A97EDB" w:rsidTr="00BE744C">
        <w:trPr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 Капитальный ремонт сетей водоснабжения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985 029,40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40 376 576,00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41 361 605,40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2019 году</w:t>
            </w: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капитальный ремонт сетей ХВС :                                                             ,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расногорьевский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: от перекрестка ул.Зеленая/ул.Ленина до 21 ТК6 по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Ленина (0,093 км.),                                                                                                            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п,Красногорьевский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от 21 ТК3 по ул.Ленина до перекрестка ул.Зеленая/ул.Ленина (0,087км.),                                                                                                                                                           п.Гремучий от 20ТК42 по ул.Ворошилова (0,120 км.),                                                                                                                                     п.Гремучий:  до 20ТК69 по ул.Береговая (0,155 км).                                                                                                           Засыпка вскрытой трассы ХВС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ул.Автодорожная, от 18ВК1 до 12ТК62 (0,250 км.) ;                                                                                                                                                                                                                              </w:t>
            </w:r>
            <w:r w:rsidRPr="00A97ED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2020 году:</w:t>
            </w: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1.Капитальный </w:t>
            </w: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ремонт  сетей водоснабжения ул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.С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троителей в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(550 п.м).                                                                                                                  2.Капитальный ремонт участка трубопровода холодного водоснабжения по ул. Советская от водозаборного сооружения №71 (90м.п) в с. Чунояр.       3.Капитальный ремонт участка электросети водозаборного сооружения №71 в с. Чунояр (25 м.п.).                                                                                                       4.Капитальный ремонт участка сетей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котельной №40 до 40ТК6 по ул. Северная в с. Чунояр (432м.п)                                                                                                           5.Капитальный ремонт участка сетей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44ТК53 по ул. Строителей до 40ТК58 по ул. Партизанская в с. Чунояр (502м.п).                                                                                    6.Капитальный ремонт участка сетей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угла ул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артизанская и пер. Таёжный до водозаборного сооружения № 72 по  ул. Молодёжная в с. Чунояр (295 п.м).                                                                                                                                                                                                 7. Выполнение работ по капитальному ремонту оборудования котельной № 34 в п. Таёжный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нансирование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), 241 м.п.                                                                                                                 </w:t>
            </w:r>
          </w:p>
        </w:tc>
      </w:tr>
      <w:tr w:rsidR="00A97EDB" w:rsidRPr="00A97EDB" w:rsidTr="00BE744C">
        <w:trPr>
          <w:trHeight w:val="20"/>
        </w:trPr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1.3. Капитальный ремонт объектов водоснабжения и водоотведения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332 492,60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13 837 557,60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14 170 050,20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2019 году:</w:t>
            </w: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Приобретение:  - насосного канализационного оборудования - 2 ед. п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аежный.                                                                                                                             -  оборудования для строительства 1 водоразборной колонки в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п.Такучет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 </w:t>
            </w:r>
            <w:r w:rsidRPr="00A97ED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                      В 2020 году: </w:t>
            </w: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замена котла №3 (задолженность за 2019 год).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7EDB" w:rsidRPr="00A97EDB" w:rsidTr="00BE744C">
        <w:trPr>
          <w:trHeight w:val="20"/>
        </w:trPr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108 143,40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108 143,40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Приобретение:                                                                                                     -саморегулирующегося кабеля для сетей ХВС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"Светлячок"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арабула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-110 м.                                                                                                   - материалов для строительства 1 водоразборной колонки в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п.Такучет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</w:p>
        </w:tc>
      </w:tr>
      <w:tr w:rsidR="00A97EDB" w:rsidRPr="00A97EDB" w:rsidTr="00BE744C">
        <w:trPr>
          <w:trHeight w:val="20"/>
        </w:trPr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1 522 253,00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1 522 253,00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  2019 году капитальный ремонт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водобашен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- 2 </w:t>
            </w: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ед.  </w:t>
            </w:r>
          </w:p>
        </w:tc>
      </w:tr>
      <w:tr w:rsidR="00A97EDB" w:rsidRPr="00A97EDB" w:rsidTr="00BE744C">
        <w:trPr>
          <w:trHeight w:val="20"/>
        </w:trPr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1.4. Капитальный ремонт объектов теплоснабжения и сооружений </w:t>
            </w:r>
            <w:proofErr w:type="spellStart"/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комунального</w:t>
            </w:r>
            <w:proofErr w:type="spellEnd"/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назначения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1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A97ED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 2019 году: </w:t>
            </w: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1)  Капитальный ремонт котельной №34 п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аежный. Устранение аварийности котлового  в  контура с заменой насосов и ремонтом обвязки, устранение аварийности теплообменного и насосного оборудования внешнего сетевого контура на котельной №34 п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аежный, Тепломеханические решения  I этап и  II этап.                                                                                                                                                     2) Капитальный ремонт оборудования котельной №34в п.Таежный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Красноярского края. Замена котла №3.                                                                                                                                                  </w:t>
            </w:r>
            <w:r w:rsidRPr="00A97ED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 2020 году:                                                                                                                      </w:t>
            </w: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1.Капитальный ремонт сетей теплоснабжения по ул. Ленина от 13ТК33 в с.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).                                                                                                                                        2.Капитальный ремонт сетей теплоснабжения от 25ТКЗ по ул. Ленина до 25ТК24 по ул. Комсомольская в п.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).                                                                         3.Капитальный ремонт сетей теплоснабжения от 30ТК41 по ул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.О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ктябрьская до 30ТК14 по ул. Лесная в п.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). 4.Разработка ПСД и выполнение 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работ по установке узла учёта тепловой энергии на котельных №20 п. Гремучий, №22 п.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).                                                                                                                                                                        5.Установка узла учёта тепловой энергии на котельных  №6, №8, №12 с.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№40 с. Чунояр, №38 п.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Кежек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№ 48 п.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).                                                                        6.Установка узла учёта тепловой энергии на котельных №1 п. Ангарский, №3 п.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№4 п. Беляки, № 28,№29 </w:t>
            </w: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п.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).</w:t>
            </w:r>
            <w:proofErr w:type="gramEnd"/>
          </w:p>
        </w:tc>
      </w:tr>
      <w:tr w:rsidR="00A97EDB" w:rsidRPr="00A97EDB" w:rsidTr="00BE744C">
        <w:trPr>
          <w:trHeight w:val="20"/>
        </w:trPr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27 347 994,89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27 347 994,89</w:t>
            </w:r>
          </w:p>
        </w:tc>
        <w:tc>
          <w:tcPr>
            <w:tcW w:w="1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97EDB" w:rsidRPr="00A97EDB" w:rsidTr="00BE744C">
        <w:trPr>
          <w:trHeight w:val="20"/>
        </w:trPr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264 511,34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555 282,00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819 793,34</w:t>
            </w:r>
          </w:p>
        </w:tc>
        <w:tc>
          <w:tcPr>
            <w:tcW w:w="1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97EDB" w:rsidRPr="00A97EDB" w:rsidTr="00BE744C">
        <w:trPr>
          <w:trHeight w:val="20"/>
        </w:trPr>
        <w:tc>
          <w:tcPr>
            <w:tcW w:w="1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53 214 773,03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54 769 415,60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107 984 188,63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97EDB" w:rsidRPr="00A97EDB" w:rsidTr="00BE744C">
        <w:trPr>
          <w:trHeight w:val="20"/>
        </w:trPr>
        <w:tc>
          <w:tcPr>
            <w:tcW w:w="1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В том числе по источникам финансирования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97EDB" w:rsidRPr="00A97EDB" w:rsidTr="00BE744C">
        <w:trPr>
          <w:trHeight w:val="20"/>
        </w:trPr>
        <w:tc>
          <w:tcPr>
            <w:tcW w:w="1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97EDB" w:rsidRPr="00A97EDB" w:rsidTr="00BE744C">
        <w:trPr>
          <w:trHeight w:val="20"/>
        </w:trPr>
        <w:tc>
          <w:tcPr>
            <w:tcW w:w="1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30 914 773,03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54 769 415,60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85 684 188,63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A97EDB" w:rsidRPr="00A97EDB" w:rsidRDefault="00A97EDB" w:rsidP="00A97E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97EDB" w:rsidRPr="00A97EDB" w:rsidTr="00BE744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7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7E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</w:t>
            </w:r>
            <w:r w:rsidRPr="00A97EDB">
              <w:rPr>
                <w:rFonts w:ascii="Arial" w:eastAsia="Times New Roman" w:hAnsi="Arial" w:cs="Arial"/>
                <w:sz w:val="18"/>
                <w:szCs w:val="28"/>
                <w:lang w:eastAsia="ru-RU"/>
              </w:rPr>
              <w:t>от 22.04.2020 № 430 -</w:t>
            </w:r>
            <w:proofErr w:type="spellStart"/>
            <w:proofErr w:type="gramStart"/>
            <w:r w:rsidRPr="00A97EDB">
              <w:rPr>
                <w:rFonts w:ascii="Arial" w:eastAsia="Times New Roman" w:hAnsi="Arial" w:cs="Arial"/>
                <w:sz w:val="1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A97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"Обращение с отходами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территории </w:t>
            </w:r>
            <w:proofErr w:type="spellStart"/>
            <w:r w:rsidRPr="00A97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 </w:t>
            </w:r>
          </w:p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A97EDB" w:rsidRPr="00A97EDB" w:rsidRDefault="00A97EDB" w:rsidP="00A97E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78"/>
        <w:gridCol w:w="374"/>
        <w:gridCol w:w="550"/>
        <w:gridCol w:w="526"/>
        <w:gridCol w:w="947"/>
        <w:gridCol w:w="1112"/>
        <w:gridCol w:w="975"/>
        <w:gridCol w:w="1083"/>
        <w:gridCol w:w="903"/>
        <w:gridCol w:w="648"/>
        <w:gridCol w:w="1275"/>
      </w:tblGrid>
      <w:tr w:rsidR="00A97EDB" w:rsidRPr="00A97EDB" w:rsidTr="00BE744C">
        <w:trPr>
          <w:trHeight w:val="161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9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97EDB" w:rsidRPr="00A97EDB" w:rsidTr="00BE744C">
        <w:trPr>
          <w:trHeight w:val="161"/>
        </w:trPr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9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97EDB" w:rsidRPr="00A97EDB" w:rsidTr="00BE744C">
        <w:trPr>
          <w:trHeight w:val="1506"/>
        </w:trPr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период                </w:t>
            </w: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97EDB" w:rsidRPr="00A97EDB" w:rsidTr="00BE744C">
        <w:trPr>
          <w:trHeight w:val="2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A97EDB" w:rsidRPr="00A97EDB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A97EDB" w:rsidRPr="00A97EDB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"Обращение с отходами на территории </w:t>
            </w:r>
            <w:proofErr w:type="spellStart"/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</w:p>
        </w:tc>
      </w:tr>
      <w:tr w:rsidR="00A97EDB" w:rsidRPr="00A97EDB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Снижение негативного воздействия отходов на окружающую среду и здоровье населения</w:t>
            </w:r>
          </w:p>
        </w:tc>
      </w:tr>
      <w:tr w:rsidR="00A97EDB" w:rsidRPr="00A97EDB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1: Строительство объектов размещения ТБО</w:t>
            </w:r>
          </w:p>
        </w:tc>
      </w:tr>
      <w:tr w:rsidR="00A97EDB" w:rsidRPr="00A97EDB" w:rsidTr="00BE744C">
        <w:trPr>
          <w:trHeight w:val="20"/>
        </w:trPr>
        <w:tc>
          <w:tcPr>
            <w:tcW w:w="9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1.2. Строительство полигона ТБО с. </w:t>
            </w:r>
            <w:proofErr w:type="spellStart"/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0360074940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2 191 900,00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2 191 900,00   </w:t>
            </w:r>
          </w:p>
        </w:tc>
        <w:tc>
          <w:tcPr>
            <w:tcW w:w="8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Корректировка проектной документации на строительство объекта "Полигон ТБО в </w:t>
            </w:r>
            <w:proofErr w:type="spellStart"/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</w:t>
            </w:r>
            <w:proofErr w:type="gramStart"/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огучаны</w:t>
            </w:r>
            <w:proofErr w:type="spellEnd"/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Красноярского края"</w:t>
            </w:r>
          </w:p>
        </w:tc>
      </w:tr>
      <w:tr w:rsidR="00A97EDB" w:rsidRPr="00A97EDB" w:rsidTr="00BE744C">
        <w:trPr>
          <w:trHeight w:val="20"/>
        </w:trPr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03600S4940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26 622,00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26 622,00   </w:t>
            </w: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97EDB" w:rsidRPr="00A97EDB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2: Сбор и вывоз отходов, информационное обеспечение в области обращения с отходами</w:t>
            </w:r>
          </w:p>
        </w:tc>
      </w:tr>
      <w:tr w:rsidR="00A97EDB" w:rsidRPr="00A97EDB" w:rsidTr="00BE744C">
        <w:trPr>
          <w:trHeight w:val="20"/>
        </w:trPr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2.1  Перечисление иных межбюджетных  трансфертов </w:t>
            </w:r>
            <w:proofErr w:type="spellStart"/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Богучанскому</w:t>
            </w:r>
            <w:proofErr w:type="spellEnd"/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сельсовету на  организацию (строительство) мест (площадок) накопления отходов потребления и приобретение контейнерного оборудования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0360074630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10 459 660,00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10 459 660,00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Перечисление иных межбюджетных  трансфертов </w:t>
            </w:r>
            <w:proofErr w:type="spellStart"/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Богучанскому</w:t>
            </w:r>
            <w:proofErr w:type="spellEnd"/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сельсовету на  организацию (строительство) мест (площадок) накопления отходов потребления и приобретение контейнерного оборудования </w:t>
            </w:r>
          </w:p>
        </w:tc>
      </w:tr>
      <w:tr w:rsidR="00A97EDB" w:rsidRPr="00A97EDB" w:rsidTr="00BE744C">
        <w:trPr>
          <w:trHeight w:val="2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2.2. Выполнение работ по </w:t>
            </w:r>
            <w:proofErr w:type="spellStart"/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буртовке</w:t>
            </w:r>
            <w:proofErr w:type="spellEnd"/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мусора  и санитарному содержанию объекта временного размещения твердых бытовых отходов.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0360080000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2 154 739,40  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2 160 160,00  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2 160 160,00  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2 160 160,00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8 635 219,40   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Выполнение работ по </w:t>
            </w:r>
            <w:proofErr w:type="spellStart"/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буртовке</w:t>
            </w:r>
            <w:proofErr w:type="spellEnd"/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мусора  и санитарному содержанию объекта площадью 6,25га. </w:t>
            </w:r>
          </w:p>
        </w:tc>
      </w:tr>
      <w:tr w:rsidR="00A97EDB" w:rsidRPr="00A97EDB" w:rsidTr="00BE744C">
        <w:trPr>
          <w:trHeight w:val="20"/>
        </w:trPr>
        <w:tc>
          <w:tcPr>
            <w:tcW w:w="2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14 832 921,40  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2 160 160,00  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2 160 160,00  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2 160 160,00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21 313 401,40   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97EDB" w:rsidRPr="00A97EDB" w:rsidTr="00BE744C">
        <w:trPr>
          <w:trHeight w:val="20"/>
        </w:trPr>
        <w:tc>
          <w:tcPr>
            <w:tcW w:w="2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источникам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97EDB" w:rsidRPr="00A97EDB" w:rsidTr="00BE744C">
        <w:trPr>
          <w:trHeight w:val="20"/>
        </w:trPr>
        <w:tc>
          <w:tcPr>
            <w:tcW w:w="2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краевой бюджет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12 651 560,0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12 651 560,00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97EDB" w:rsidRPr="00A97EDB" w:rsidTr="00BE744C">
        <w:trPr>
          <w:trHeight w:val="20"/>
        </w:trPr>
        <w:tc>
          <w:tcPr>
            <w:tcW w:w="2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2 181 361,4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2 160 160,0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2 160 160,0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2 160 160,0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8 661 841,40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A97EDB" w:rsidRPr="00A97EDB" w:rsidRDefault="00A97EDB" w:rsidP="00A97E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97EDB" w:rsidRPr="00A97EDB" w:rsidTr="00BE744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Приложение № 8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к постановлению администрации 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proofErr w:type="spellStart"/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района  </w:t>
            </w:r>
            <w:r w:rsidRPr="00A97EDB">
              <w:rPr>
                <w:rFonts w:ascii="Arial" w:eastAsia="Times New Roman" w:hAnsi="Arial" w:cs="Arial"/>
                <w:sz w:val="18"/>
                <w:szCs w:val="28"/>
                <w:lang w:eastAsia="ru-RU"/>
              </w:rPr>
              <w:t>от 22.04.2020 № 430 -</w:t>
            </w:r>
            <w:proofErr w:type="spellStart"/>
            <w:proofErr w:type="gramStart"/>
            <w:r w:rsidRPr="00A97EDB">
              <w:rPr>
                <w:rFonts w:ascii="Arial" w:eastAsia="Times New Roman" w:hAnsi="Arial" w:cs="Arial"/>
                <w:sz w:val="1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Приложение № 2</w:t>
            </w:r>
            <w:r w:rsidRPr="00A97ED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 xml:space="preserve">к подпрограмме «"Чистая вода" на территории </w:t>
            </w:r>
            <w:r w:rsidRPr="00A97ED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 xml:space="preserve">муниципального образования </w:t>
            </w:r>
            <w:proofErr w:type="spellStart"/>
            <w:r w:rsidRPr="00A97ED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Богучанский</w:t>
            </w:r>
            <w:proofErr w:type="spellEnd"/>
            <w:r w:rsidRPr="00A97ED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район»</w:t>
            </w:r>
          </w:p>
          <w:p w:rsidR="00A97EDB" w:rsidRPr="00A97EDB" w:rsidRDefault="00A97ED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A97EDB" w:rsidRPr="00A97EDB" w:rsidRDefault="00A97EDB" w:rsidP="00A97E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41"/>
        <w:gridCol w:w="1162"/>
        <w:gridCol w:w="531"/>
        <w:gridCol w:w="508"/>
        <w:gridCol w:w="905"/>
        <w:gridCol w:w="993"/>
        <w:gridCol w:w="1060"/>
        <w:gridCol w:w="486"/>
        <w:gridCol w:w="486"/>
        <w:gridCol w:w="925"/>
        <w:gridCol w:w="1374"/>
      </w:tblGrid>
      <w:tr w:rsidR="00A97EDB" w:rsidRPr="00A97EDB" w:rsidTr="00BE744C">
        <w:trPr>
          <w:trHeight w:val="161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6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97EDB" w:rsidRPr="00A97EDB" w:rsidTr="00BE744C">
        <w:trPr>
          <w:trHeight w:val="161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6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97EDB" w:rsidRPr="00A97EDB" w:rsidTr="00BE744C">
        <w:trPr>
          <w:trHeight w:val="20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      </w:t>
            </w: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97EDB" w:rsidRPr="00A97EDB" w:rsidTr="00BE744C">
        <w:trPr>
          <w:trHeight w:val="2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A97EDB" w:rsidRPr="00A97EDB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A97EDB" w:rsidRPr="00A97EDB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«"Чистая вода" на территории муниципального образования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район»</w:t>
            </w:r>
          </w:p>
        </w:tc>
      </w:tr>
      <w:tr w:rsidR="00A97EDB" w:rsidRPr="00A97EDB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подпрограммы: Обеспечение населения питьевой водой, соответствующей требованиям безопасности и безвредности, </w:t>
            </w: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установленным санитарно-эпидемиологическими правилами</w:t>
            </w:r>
          </w:p>
        </w:tc>
      </w:tr>
      <w:tr w:rsidR="00A97EDB" w:rsidRPr="00A97EDB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1. Модернизация систем водоснабжения, водоотведения и очистки сточных вод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A97EDB" w:rsidRPr="00A97EDB" w:rsidTr="00BE744C">
        <w:trPr>
          <w:trHeight w:val="20"/>
        </w:trPr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 Строительство сетей круглогодичного холодного водоснабжения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0370080000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2 976 062,00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2 976 062,00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5 952 124,00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Разработка ПСД на строительство  сетей круглогодичного холодного водоснабжения:                                                   2019 год - в п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нгарский,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п.Красногорьевский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                                           </w:t>
            </w:r>
            <w:r w:rsidRPr="00A97ED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2020 год :   </w:t>
            </w: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Выполнение работ по разработке ПСД на строительство объектов водоснабжения (задолженность за 2019 год)</w:t>
            </w:r>
            <w:r w:rsidRPr="00A97ED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</w:t>
            </w:r>
          </w:p>
        </w:tc>
      </w:tr>
      <w:tr w:rsidR="00A97EDB" w:rsidRPr="00A97EDB" w:rsidTr="00BE744C">
        <w:trPr>
          <w:trHeight w:val="20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03700S5720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114 500,00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114 500,00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мероприятий по строительству сетей круглогодичного холодного  водоснабжения: 2020 год                                                   п</w:t>
            </w:r>
            <w:proofErr w:type="gram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нгарский (583 п.м.),  </w:t>
            </w:r>
            <w:proofErr w:type="spellStart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п.Красногорьевский</w:t>
            </w:r>
            <w:proofErr w:type="spellEnd"/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(1532п.м.)                                    </w:t>
            </w:r>
          </w:p>
        </w:tc>
      </w:tr>
      <w:tr w:rsidR="00A97EDB" w:rsidRPr="00A97EDB" w:rsidTr="00BE744C">
        <w:trPr>
          <w:trHeight w:val="20"/>
        </w:trPr>
        <w:tc>
          <w:tcPr>
            <w:tcW w:w="2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3 090 562,00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6 066 624,00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97EDB" w:rsidRPr="00A97EDB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источникам финансирования</w:t>
            </w:r>
          </w:p>
        </w:tc>
      </w:tr>
      <w:tr w:rsidR="00A97EDB" w:rsidRPr="00A97EDB" w:rsidTr="00BE744C">
        <w:trPr>
          <w:trHeight w:val="20"/>
        </w:trPr>
        <w:tc>
          <w:tcPr>
            <w:tcW w:w="2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3 090 562,00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6 066 624,00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DB" w:rsidRPr="00A97EDB" w:rsidRDefault="00A97ED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ED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A97EDB" w:rsidRPr="00A97EDB" w:rsidRDefault="00A97EDB" w:rsidP="00A97E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97EDB" w:rsidRDefault="00A97EDB" w:rsidP="00A97E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54DF" w:rsidRDefault="00D554DF"/>
    <w:sectPr w:rsidR="00D554DF" w:rsidSect="00D5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1374688"/>
    <w:multiLevelType w:val="multilevel"/>
    <w:tmpl w:val="4A4A4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430605"/>
    <w:multiLevelType w:val="multilevel"/>
    <w:tmpl w:val="21B2F9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5FB2C0D"/>
    <w:multiLevelType w:val="multilevel"/>
    <w:tmpl w:val="28CA4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6E1A78"/>
    <w:multiLevelType w:val="multilevel"/>
    <w:tmpl w:val="2AEE6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286218"/>
    <w:multiLevelType w:val="multilevel"/>
    <w:tmpl w:val="A634A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0BBD0D26"/>
    <w:multiLevelType w:val="multilevel"/>
    <w:tmpl w:val="BAD2B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1">
    <w:nsid w:val="169E683D"/>
    <w:multiLevelType w:val="hybridMultilevel"/>
    <w:tmpl w:val="7FD6B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D3DC3"/>
    <w:multiLevelType w:val="multilevel"/>
    <w:tmpl w:val="A662B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AB086F"/>
    <w:multiLevelType w:val="multilevel"/>
    <w:tmpl w:val="EBDCE5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8DD67F1"/>
    <w:multiLevelType w:val="multilevel"/>
    <w:tmpl w:val="4CF47F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DF37C47"/>
    <w:multiLevelType w:val="multilevel"/>
    <w:tmpl w:val="942E33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BA5A0D"/>
    <w:multiLevelType w:val="multilevel"/>
    <w:tmpl w:val="62781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8A54FE"/>
    <w:multiLevelType w:val="hybridMultilevel"/>
    <w:tmpl w:val="322E6EB6"/>
    <w:lvl w:ilvl="0" w:tplc="63C03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5954D1F"/>
    <w:multiLevelType w:val="multilevel"/>
    <w:tmpl w:val="87EAC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0165A2"/>
    <w:multiLevelType w:val="hybridMultilevel"/>
    <w:tmpl w:val="F3BC23CE"/>
    <w:lvl w:ilvl="0" w:tplc="D062D26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626DBF"/>
    <w:multiLevelType w:val="multilevel"/>
    <w:tmpl w:val="7A5214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5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6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4A2BA0"/>
    <w:multiLevelType w:val="multilevel"/>
    <w:tmpl w:val="5204E3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1C66E6C"/>
    <w:multiLevelType w:val="hybridMultilevel"/>
    <w:tmpl w:val="E65CE728"/>
    <w:lvl w:ilvl="0" w:tplc="64B843B4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1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32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C724113"/>
    <w:multiLevelType w:val="hybridMultilevel"/>
    <w:tmpl w:val="368E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E6369"/>
    <w:multiLevelType w:val="hybridMultilevel"/>
    <w:tmpl w:val="F3BC23CE"/>
    <w:lvl w:ilvl="0" w:tplc="D062D26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0C7DCC"/>
    <w:multiLevelType w:val="multilevel"/>
    <w:tmpl w:val="122CA4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E54D5D"/>
    <w:multiLevelType w:val="multilevel"/>
    <w:tmpl w:val="120E26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0">
    <w:nsid w:val="68D04B80"/>
    <w:multiLevelType w:val="multilevel"/>
    <w:tmpl w:val="04CEC130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41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BB82608"/>
    <w:multiLevelType w:val="multilevel"/>
    <w:tmpl w:val="5928D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43">
    <w:nsid w:val="7C4F30D8"/>
    <w:multiLevelType w:val="hybridMultilevel"/>
    <w:tmpl w:val="50C8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E4D2076"/>
    <w:multiLevelType w:val="hybridMultilevel"/>
    <w:tmpl w:val="F43A093C"/>
    <w:lvl w:ilvl="0" w:tplc="16B0A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35E5C"/>
    <w:multiLevelType w:val="hybridMultilevel"/>
    <w:tmpl w:val="E65CE728"/>
    <w:lvl w:ilvl="0" w:tplc="64B843B4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4"/>
  </w:num>
  <w:num w:numId="4">
    <w:abstractNumId w:val="7"/>
  </w:num>
  <w:num w:numId="5">
    <w:abstractNumId w:val="33"/>
  </w:num>
  <w:num w:numId="6">
    <w:abstractNumId w:val="28"/>
  </w:num>
  <w:num w:numId="7">
    <w:abstractNumId w:val="32"/>
  </w:num>
  <w:num w:numId="8">
    <w:abstractNumId w:val="20"/>
  </w:num>
  <w:num w:numId="9">
    <w:abstractNumId w:val="31"/>
  </w:num>
  <w:num w:numId="10">
    <w:abstractNumId w:val="24"/>
  </w:num>
  <w:num w:numId="11">
    <w:abstractNumId w:val="6"/>
  </w:num>
  <w:num w:numId="12">
    <w:abstractNumId w:val="37"/>
  </w:num>
  <w:num w:numId="13">
    <w:abstractNumId w:val="16"/>
  </w:num>
  <w:num w:numId="14">
    <w:abstractNumId w:val="23"/>
  </w:num>
  <w:num w:numId="15">
    <w:abstractNumId w:val="38"/>
  </w:num>
  <w:num w:numId="16">
    <w:abstractNumId w:val="13"/>
  </w:num>
  <w:num w:numId="17">
    <w:abstractNumId w:val="17"/>
  </w:num>
  <w:num w:numId="18">
    <w:abstractNumId w:val="46"/>
  </w:num>
  <w:num w:numId="19">
    <w:abstractNumId w:val="29"/>
  </w:num>
  <w:num w:numId="20">
    <w:abstractNumId w:val="12"/>
  </w:num>
  <w:num w:numId="21">
    <w:abstractNumId w:val="5"/>
  </w:num>
  <w:num w:numId="22">
    <w:abstractNumId w:val="2"/>
  </w:num>
  <w:num w:numId="23">
    <w:abstractNumId w:val="8"/>
  </w:num>
  <w:num w:numId="24">
    <w:abstractNumId w:val="4"/>
  </w:num>
  <w:num w:numId="25">
    <w:abstractNumId w:val="19"/>
  </w:num>
  <w:num w:numId="26">
    <w:abstractNumId w:val="11"/>
  </w:num>
  <w:num w:numId="27">
    <w:abstractNumId w:val="3"/>
  </w:num>
  <w:num w:numId="28">
    <w:abstractNumId w:val="21"/>
  </w:num>
  <w:num w:numId="29">
    <w:abstractNumId w:val="43"/>
  </w:num>
  <w:num w:numId="30">
    <w:abstractNumId w:val="34"/>
  </w:num>
  <w:num w:numId="31">
    <w:abstractNumId w:val="26"/>
  </w:num>
  <w:num w:numId="32">
    <w:abstractNumId w:val="18"/>
  </w:num>
  <w:num w:numId="33">
    <w:abstractNumId w:val="30"/>
  </w:num>
  <w:num w:numId="34">
    <w:abstractNumId w:val="10"/>
  </w:num>
  <w:num w:numId="35">
    <w:abstractNumId w:val="9"/>
  </w:num>
  <w:num w:numId="36">
    <w:abstractNumId w:val="41"/>
  </w:num>
  <w:num w:numId="37">
    <w:abstractNumId w:val="14"/>
  </w:num>
  <w:num w:numId="38">
    <w:abstractNumId w:val="39"/>
  </w:num>
  <w:num w:numId="39">
    <w:abstractNumId w:val="42"/>
  </w:num>
  <w:num w:numId="40">
    <w:abstractNumId w:val="25"/>
  </w:num>
  <w:num w:numId="41">
    <w:abstractNumId w:val="45"/>
  </w:num>
  <w:num w:numId="42">
    <w:abstractNumId w:val="27"/>
  </w:num>
  <w:num w:numId="43">
    <w:abstractNumId w:val="15"/>
  </w:num>
  <w:num w:numId="44">
    <w:abstractNumId w:val="22"/>
  </w:num>
  <w:num w:numId="45">
    <w:abstractNumId w:val="35"/>
  </w:num>
  <w:num w:numId="46">
    <w:abstractNumId w:val="36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7EDB"/>
    <w:rsid w:val="00A97EDB"/>
    <w:rsid w:val="00D5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97EDB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A97E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A97E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A97ED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A97EDB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A97EDB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A97EDB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A97EDB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A97EDB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A97EDB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A97E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A97E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A97E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A97EDB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97E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A97EDB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A97EDB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A97EDB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A97ED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A9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A97EDB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A97E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A97ED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A97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A97EDB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A97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A97E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A97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A97EDB"/>
    <w:pPr>
      <w:spacing w:after="120"/>
    </w:pPr>
  </w:style>
  <w:style w:type="character" w:customStyle="1" w:styleId="ad">
    <w:name w:val="Основной текст Знак"/>
    <w:basedOn w:val="a4"/>
    <w:link w:val="ac"/>
    <w:rsid w:val="00A97EDB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A97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A97EDB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A9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A97EDB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A9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A97EDB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A97E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A97ED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A97EDB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A97EDB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A97EDB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A97E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A97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A97EDB"/>
  </w:style>
  <w:style w:type="paragraph" w:customStyle="1" w:styleId="ConsNonformat">
    <w:name w:val="ConsNonformat"/>
    <w:rsid w:val="00A97E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97E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A97EDB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A97ED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A97EDB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A97EDB"/>
    <w:rPr>
      <w:color w:val="0000FF"/>
      <w:u w:val="single"/>
    </w:rPr>
  </w:style>
  <w:style w:type="character" w:customStyle="1" w:styleId="FontStyle12">
    <w:name w:val="Font Style12"/>
    <w:basedOn w:val="a4"/>
    <w:rsid w:val="00A97EDB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A9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A97ED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A97E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A97EDB"/>
  </w:style>
  <w:style w:type="paragraph" w:customStyle="1" w:styleId="17">
    <w:name w:val="Стиль1"/>
    <w:basedOn w:val="ConsPlusNormal"/>
    <w:rsid w:val="00A97EDB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A97E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A97E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A97EDB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A97EDB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A97EDB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A97ED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97EDB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A97EDB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A97EDB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A97EDB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A97EDB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A97EDB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A97EDB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A97EDB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A97EDB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A97EDB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A97ED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A97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A97ED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A97E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A97E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A97EDB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A97EDB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A97ED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A97ED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A97E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A97ED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A97ED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A97ED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A97ED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A97ED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A97EDB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A97ED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A97E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A97ED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A97ED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A97E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A97ED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A97ED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A97E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A97ED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A97EDB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A97EDB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A97EDB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A97EDB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A97EDB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A97ED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A97ED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A97ED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A97ED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A97EDB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A97ED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A97E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A97E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A97E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A97E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A97E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A97E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A97ED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A97EDB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A97EDB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A97EDB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A97EDB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A97EDB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A97EDB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A97EDB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A97EDB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A97EDB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A97ED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A97ED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A97ED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A97EDB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A97EDB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A97EDB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A97EDB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A97EDB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A97EDB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A97EDB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A97ED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A97EDB"/>
    <w:rPr>
      <w:color w:val="800080"/>
      <w:u w:val="single"/>
    </w:rPr>
  </w:style>
  <w:style w:type="paragraph" w:customStyle="1" w:styleId="fd">
    <w:name w:val="Обычfd"/>
    <w:rsid w:val="00A97E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A97E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A97E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A97EDB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A97EDB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A97EDB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A97ED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A97EDB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A97EDB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A97EDB"/>
    <w:pPr>
      <w:ind w:right="-596" w:firstLine="709"/>
      <w:jc w:val="both"/>
    </w:pPr>
  </w:style>
  <w:style w:type="paragraph" w:customStyle="1" w:styleId="1f0">
    <w:name w:val="Список1"/>
    <w:basedOn w:val="2b"/>
    <w:rsid w:val="00A97EDB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A97EDB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A97EDB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A97EDB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A97EDB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A97EDB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A97EDB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A97ED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A97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A97EDB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A97EDB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A97EDB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A97EDB"/>
    <w:pPr>
      <w:ind w:left="85"/>
    </w:pPr>
  </w:style>
  <w:style w:type="paragraph" w:customStyle="1" w:styleId="afff3">
    <w:name w:val="Единицы"/>
    <w:basedOn w:val="a3"/>
    <w:rsid w:val="00A97EDB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A97EDB"/>
    <w:pPr>
      <w:ind w:left="170"/>
    </w:pPr>
  </w:style>
  <w:style w:type="paragraph" w:customStyle="1" w:styleId="afff4">
    <w:name w:val="текст сноски"/>
    <w:basedOn w:val="a3"/>
    <w:rsid w:val="00A97EDB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A97EDB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A97EDB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A97ED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A97ED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A97EDB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A97EDB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A97EDB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A97ED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A97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A97ED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A97ED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A97EDB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A97EDB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A97EDB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A97EDB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A97ED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A97ED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A97ED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A97EDB"/>
    <w:rPr>
      <w:vertAlign w:val="superscript"/>
    </w:rPr>
  </w:style>
  <w:style w:type="paragraph" w:customStyle="1" w:styleId="ConsTitle">
    <w:name w:val="ConsTitle"/>
    <w:rsid w:val="00A97ED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A97EDB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A97E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A97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A97EDB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A97EDB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A97EDB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A97ED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A97EDB"/>
  </w:style>
  <w:style w:type="character" w:customStyle="1" w:styleId="affff2">
    <w:name w:val="знак сноски"/>
    <w:basedOn w:val="a4"/>
    <w:rsid w:val="00A97EDB"/>
    <w:rPr>
      <w:vertAlign w:val="superscript"/>
    </w:rPr>
  </w:style>
  <w:style w:type="character" w:customStyle="1" w:styleId="affff3">
    <w:name w:val="Îñíîâíîé øðèôò"/>
    <w:rsid w:val="00A97EDB"/>
  </w:style>
  <w:style w:type="character" w:customStyle="1" w:styleId="2f">
    <w:name w:val="Осно&quot;2"/>
    <w:rsid w:val="00A97EDB"/>
  </w:style>
  <w:style w:type="paragraph" w:customStyle="1" w:styleId="a1">
    <w:name w:val="маркированный"/>
    <w:basedOn w:val="a3"/>
    <w:rsid w:val="00A97EDB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A97EDB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A97EDB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A97EDB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A97EDB"/>
    <w:pPr>
      <w:ind w:left="57"/>
      <w:jc w:val="left"/>
    </w:pPr>
  </w:style>
  <w:style w:type="paragraph" w:customStyle="1" w:styleId="FR1">
    <w:name w:val="FR1"/>
    <w:rsid w:val="00A97EDB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A97ED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A9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A97EDB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A97EDB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A97EDB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A97E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A97EDB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A97E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A97E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A97EDB"/>
    <w:pPr>
      <w:ind w:left="720"/>
      <w:contextualSpacing/>
    </w:pPr>
  </w:style>
  <w:style w:type="paragraph" w:customStyle="1" w:styleId="38">
    <w:name w:val="Обычный3"/>
    <w:basedOn w:val="a3"/>
    <w:rsid w:val="00A97EDB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A97EDB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A97ED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A97EDB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A9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A97ED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A97ED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A97E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A97EDB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A97EDB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A97EDB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A97ED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A97E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A97E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A97ED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A97ED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A97E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A97ED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A97E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A97E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A97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A97E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A97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A97EDB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A97E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A97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A97E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A97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7E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A97ED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A97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A97EDB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A97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A97ED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A97ED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A97E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A97ED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A97ED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A97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A97E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A97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A97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A97E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A97EDB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A97EDB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A97EDB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A97EDB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A97EDB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A97EDB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A97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A97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A97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A97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A97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A97E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A97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A97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A97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A97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A97E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A97E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A97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A97E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A97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A97E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A97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A97E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A97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A97ED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A97E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A97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A97EDB"/>
    <w:rPr>
      <w:b/>
      <w:color w:val="000080"/>
    </w:rPr>
  </w:style>
  <w:style w:type="character" w:customStyle="1" w:styleId="afffff2">
    <w:name w:val="Гипертекстовая ссылка"/>
    <w:basedOn w:val="afffff1"/>
    <w:rsid w:val="00A97EDB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A97E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A97E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A97E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A9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A97ED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A97E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A97E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A97E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A97E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A97E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A97ED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A97E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A97E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A97E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A97EDB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A97EDB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A97EDB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A97E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A97E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A97E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A97ED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A97ED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A97E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A97E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A97E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A97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A97E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A97E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A97E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A97E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A97E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A97E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A97E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A97E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A97E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A97E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A97E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A97E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A97E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A97E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A97E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A97E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A97E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A97E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A97ED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A97ED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A97ED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A97ED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A97E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A97ED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A97E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A97ED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A97E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A97ED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A97E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A97E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A97E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A97E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A97E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A97E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A97E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A97E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A97E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A97E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A97E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A97E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A97E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A97E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A97ED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A97ED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A97ED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A97ED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A97E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A97E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A97E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A97E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A97E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A97E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A97ED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A97ED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A97ED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A97E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A97E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A97E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A97E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A97E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A97E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A97ED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A97E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A97E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A97E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A97E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A97E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A97E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A97E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A97ED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A97ED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A97E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A97E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A97E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A97E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A97E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A97E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A97E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A97E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A97E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A97E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A97E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A97E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A97E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A97E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A97E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A97E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A97E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A97E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A97E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A97E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A97E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A97E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A97E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A97E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A97E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A97E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A97ED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A97ED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A97ED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A97E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A97E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A97E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A97E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A97ED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A97ED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A97E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A97ED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A97E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A97E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A97ED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A97E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A97E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A97E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A97E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97EDB"/>
  </w:style>
  <w:style w:type="paragraph" w:customStyle="1" w:styleId="1">
    <w:name w:val="марк список 1"/>
    <w:basedOn w:val="a3"/>
    <w:rsid w:val="00A97ED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97EDB"/>
    <w:pPr>
      <w:numPr>
        <w:numId w:val="7"/>
      </w:numPr>
    </w:pPr>
  </w:style>
  <w:style w:type="paragraph" w:customStyle="1" w:styleId="xl280">
    <w:name w:val="xl280"/>
    <w:basedOn w:val="a3"/>
    <w:rsid w:val="00A97E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A97E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A97E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A97E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A97ED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A97E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A97E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A97E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A97E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A97ED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A97E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A97E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A97E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A97E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A97E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A97EDB"/>
  </w:style>
  <w:style w:type="paragraph" w:customStyle="1" w:styleId="font0">
    <w:name w:val="font0"/>
    <w:basedOn w:val="a3"/>
    <w:rsid w:val="00A97E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A97EDB"/>
    <w:rPr>
      <w:b/>
      <w:bCs/>
    </w:rPr>
  </w:style>
  <w:style w:type="paragraph" w:customStyle="1" w:styleId="2f3">
    <w:name w:val="Обычный (веб)2"/>
    <w:rsid w:val="00A97E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A97ED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A97E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A97EDB"/>
  </w:style>
  <w:style w:type="character" w:customStyle="1" w:styleId="WW-Absatz-Standardschriftart">
    <w:name w:val="WW-Absatz-Standardschriftart"/>
    <w:rsid w:val="00A97EDB"/>
  </w:style>
  <w:style w:type="character" w:customStyle="1" w:styleId="WW-Absatz-Standardschriftart1">
    <w:name w:val="WW-Absatz-Standardschriftart1"/>
    <w:rsid w:val="00A97EDB"/>
  </w:style>
  <w:style w:type="character" w:customStyle="1" w:styleId="WW-Absatz-Standardschriftart11">
    <w:name w:val="WW-Absatz-Standardschriftart11"/>
    <w:rsid w:val="00A97EDB"/>
  </w:style>
  <w:style w:type="character" w:customStyle="1" w:styleId="WW-Absatz-Standardschriftart111">
    <w:name w:val="WW-Absatz-Standardschriftart111"/>
    <w:rsid w:val="00A97EDB"/>
  </w:style>
  <w:style w:type="character" w:customStyle="1" w:styleId="WW-Absatz-Standardschriftart1111">
    <w:name w:val="WW-Absatz-Standardschriftart1111"/>
    <w:rsid w:val="00A97EDB"/>
  </w:style>
  <w:style w:type="character" w:customStyle="1" w:styleId="WW-Absatz-Standardschriftart11111">
    <w:name w:val="WW-Absatz-Standardschriftart11111"/>
    <w:rsid w:val="00A97EDB"/>
  </w:style>
  <w:style w:type="character" w:customStyle="1" w:styleId="WW-Absatz-Standardschriftart111111">
    <w:name w:val="WW-Absatz-Standardschriftart111111"/>
    <w:rsid w:val="00A97EDB"/>
  </w:style>
  <w:style w:type="character" w:customStyle="1" w:styleId="WW-Absatz-Standardschriftart1111111">
    <w:name w:val="WW-Absatz-Standardschriftart1111111"/>
    <w:rsid w:val="00A97EDB"/>
  </w:style>
  <w:style w:type="character" w:customStyle="1" w:styleId="WW-Absatz-Standardschriftart11111111">
    <w:name w:val="WW-Absatz-Standardschriftart11111111"/>
    <w:rsid w:val="00A97EDB"/>
  </w:style>
  <w:style w:type="character" w:customStyle="1" w:styleId="WW-Absatz-Standardschriftart111111111">
    <w:name w:val="WW-Absatz-Standardschriftart111111111"/>
    <w:rsid w:val="00A97EDB"/>
  </w:style>
  <w:style w:type="character" w:customStyle="1" w:styleId="WW-Absatz-Standardschriftart1111111111">
    <w:name w:val="WW-Absatz-Standardschriftart1111111111"/>
    <w:rsid w:val="00A97EDB"/>
  </w:style>
  <w:style w:type="character" w:customStyle="1" w:styleId="WW-Absatz-Standardschriftart11111111111">
    <w:name w:val="WW-Absatz-Standardschriftart11111111111"/>
    <w:rsid w:val="00A97EDB"/>
  </w:style>
  <w:style w:type="character" w:customStyle="1" w:styleId="WW-Absatz-Standardschriftart111111111111">
    <w:name w:val="WW-Absatz-Standardschriftart111111111111"/>
    <w:rsid w:val="00A97EDB"/>
  </w:style>
  <w:style w:type="character" w:customStyle="1" w:styleId="WW-Absatz-Standardschriftart1111111111111">
    <w:name w:val="WW-Absatz-Standardschriftart1111111111111"/>
    <w:rsid w:val="00A97EDB"/>
  </w:style>
  <w:style w:type="character" w:customStyle="1" w:styleId="WW-Absatz-Standardschriftart11111111111111">
    <w:name w:val="WW-Absatz-Standardschriftart11111111111111"/>
    <w:rsid w:val="00A97EDB"/>
  </w:style>
  <w:style w:type="character" w:customStyle="1" w:styleId="WW-Absatz-Standardschriftart111111111111111">
    <w:name w:val="WW-Absatz-Standardschriftart111111111111111"/>
    <w:rsid w:val="00A97EDB"/>
  </w:style>
  <w:style w:type="character" w:customStyle="1" w:styleId="WW-Absatz-Standardschriftart1111111111111111">
    <w:name w:val="WW-Absatz-Standardschriftart1111111111111111"/>
    <w:rsid w:val="00A97EDB"/>
  </w:style>
  <w:style w:type="character" w:customStyle="1" w:styleId="WW-Absatz-Standardschriftart11111111111111111">
    <w:name w:val="WW-Absatz-Standardschriftart11111111111111111"/>
    <w:rsid w:val="00A97EDB"/>
  </w:style>
  <w:style w:type="character" w:customStyle="1" w:styleId="WW-Absatz-Standardschriftart111111111111111111">
    <w:name w:val="WW-Absatz-Standardschriftart111111111111111111"/>
    <w:rsid w:val="00A97EDB"/>
  </w:style>
  <w:style w:type="character" w:customStyle="1" w:styleId="WW-Absatz-Standardschriftart1111111111111111111">
    <w:name w:val="WW-Absatz-Standardschriftart1111111111111111111"/>
    <w:rsid w:val="00A97EDB"/>
  </w:style>
  <w:style w:type="character" w:customStyle="1" w:styleId="WW-Absatz-Standardschriftart11111111111111111111">
    <w:name w:val="WW-Absatz-Standardschriftart11111111111111111111"/>
    <w:rsid w:val="00A97EDB"/>
  </w:style>
  <w:style w:type="character" w:customStyle="1" w:styleId="WW-Absatz-Standardschriftart111111111111111111111">
    <w:name w:val="WW-Absatz-Standardschriftart111111111111111111111"/>
    <w:rsid w:val="00A97EDB"/>
  </w:style>
  <w:style w:type="character" w:customStyle="1" w:styleId="WW-Absatz-Standardschriftart1111111111111111111111">
    <w:name w:val="WW-Absatz-Standardschriftart1111111111111111111111"/>
    <w:rsid w:val="00A97EDB"/>
  </w:style>
  <w:style w:type="character" w:customStyle="1" w:styleId="WW-Absatz-Standardschriftart11111111111111111111111">
    <w:name w:val="WW-Absatz-Standardschriftart11111111111111111111111"/>
    <w:rsid w:val="00A97EDB"/>
  </w:style>
  <w:style w:type="character" w:customStyle="1" w:styleId="WW-Absatz-Standardschriftart111111111111111111111111">
    <w:name w:val="WW-Absatz-Standardschriftart111111111111111111111111"/>
    <w:rsid w:val="00A97EDB"/>
  </w:style>
  <w:style w:type="character" w:customStyle="1" w:styleId="WW-Absatz-Standardschriftart1111111111111111111111111">
    <w:name w:val="WW-Absatz-Standardschriftart1111111111111111111111111"/>
    <w:rsid w:val="00A97EDB"/>
  </w:style>
  <w:style w:type="character" w:customStyle="1" w:styleId="WW-Absatz-Standardschriftart11111111111111111111111111">
    <w:name w:val="WW-Absatz-Standardschriftart11111111111111111111111111"/>
    <w:rsid w:val="00A97EDB"/>
  </w:style>
  <w:style w:type="character" w:customStyle="1" w:styleId="WW-Absatz-Standardschriftart111111111111111111111111111">
    <w:name w:val="WW-Absatz-Standardschriftart111111111111111111111111111"/>
    <w:rsid w:val="00A97EDB"/>
  </w:style>
  <w:style w:type="character" w:customStyle="1" w:styleId="WW-Absatz-Standardschriftart1111111111111111111111111111">
    <w:name w:val="WW-Absatz-Standardschriftart1111111111111111111111111111"/>
    <w:rsid w:val="00A97EDB"/>
  </w:style>
  <w:style w:type="character" w:customStyle="1" w:styleId="WW-Absatz-Standardschriftart11111111111111111111111111111">
    <w:name w:val="WW-Absatz-Standardschriftart11111111111111111111111111111"/>
    <w:rsid w:val="00A97EDB"/>
  </w:style>
  <w:style w:type="character" w:customStyle="1" w:styleId="WW-Absatz-Standardschriftart111111111111111111111111111111">
    <w:name w:val="WW-Absatz-Standardschriftart111111111111111111111111111111"/>
    <w:rsid w:val="00A97EDB"/>
  </w:style>
  <w:style w:type="character" w:customStyle="1" w:styleId="WW-Absatz-Standardschriftart1111111111111111111111111111111">
    <w:name w:val="WW-Absatz-Standardschriftart1111111111111111111111111111111"/>
    <w:rsid w:val="00A97EDB"/>
  </w:style>
  <w:style w:type="character" w:customStyle="1" w:styleId="WW-Absatz-Standardschriftart11111111111111111111111111111111">
    <w:name w:val="WW-Absatz-Standardschriftart11111111111111111111111111111111"/>
    <w:rsid w:val="00A97EDB"/>
  </w:style>
  <w:style w:type="character" w:customStyle="1" w:styleId="WW-Absatz-Standardschriftart111111111111111111111111111111111">
    <w:name w:val="WW-Absatz-Standardschriftart111111111111111111111111111111111"/>
    <w:rsid w:val="00A97EDB"/>
  </w:style>
  <w:style w:type="character" w:customStyle="1" w:styleId="WW-Absatz-Standardschriftart1111111111111111111111111111111111">
    <w:name w:val="WW-Absatz-Standardschriftart1111111111111111111111111111111111"/>
    <w:rsid w:val="00A97EDB"/>
  </w:style>
  <w:style w:type="character" w:customStyle="1" w:styleId="WW-Absatz-Standardschriftart11111111111111111111111111111111111">
    <w:name w:val="WW-Absatz-Standardschriftart11111111111111111111111111111111111"/>
    <w:rsid w:val="00A97EDB"/>
  </w:style>
  <w:style w:type="character" w:customStyle="1" w:styleId="WW-Absatz-Standardschriftart111111111111111111111111111111111111">
    <w:name w:val="WW-Absatz-Standardschriftart111111111111111111111111111111111111"/>
    <w:rsid w:val="00A97EDB"/>
  </w:style>
  <w:style w:type="character" w:customStyle="1" w:styleId="WW-Absatz-Standardschriftart1111111111111111111111111111111111111">
    <w:name w:val="WW-Absatz-Standardschriftart1111111111111111111111111111111111111"/>
    <w:rsid w:val="00A97EDB"/>
  </w:style>
  <w:style w:type="character" w:customStyle="1" w:styleId="WW-Absatz-Standardschriftart11111111111111111111111111111111111111">
    <w:name w:val="WW-Absatz-Standardschriftart11111111111111111111111111111111111111"/>
    <w:rsid w:val="00A97EDB"/>
  </w:style>
  <w:style w:type="character" w:customStyle="1" w:styleId="WW-Absatz-Standardschriftart111111111111111111111111111111111111111">
    <w:name w:val="WW-Absatz-Standardschriftart111111111111111111111111111111111111111"/>
    <w:rsid w:val="00A97EDB"/>
  </w:style>
  <w:style w:type="character" w:customStyle="1" w:styleId="2f4">
    <w:name w:val="Основной шрифт абзаца2"/>
    <w:rsid w:val="00A97EDB"/>
  </w:style>
  <w:style w:type="character" w:customStyle="1" w:styleId="WW-Absatz-Standardschriftart1111111111111111111111111111111111111111">
    <w:name w:val="WW-Absatz-Standardschriftart1111111111111111111111111111111111111111"/>
    <w:rsid w:val="00A97EDB"/>
  </w:style>
  <w:style w:type="character" w:customStyle="1" w:styleId="WW-Absatz-Standardschriftart11111111111111111111111111111111111111111">
    <w:name w:val="WW-Absatz-Standardschriftart11111111111111111111111111111111111111111"/>
    <w:rsid w:val="00A97EDB"/>
  </w:style>
  <w:style w:type="character" w:customStyle="1" w:styleId="WW-Absatz-Standardschriftart111111111111111111111111111111111111111111">
    <w:name w:val="WW-Absatz-Standardschriftart111111111111111111111111111111111111111111"/>
    <w:rsid w:val="00A97EDB"/>
  </w:style>
  <w:style w:type="character" w:customStyle="1" w:styleId="WW-Absatz-Standardschriftart1111111111111111111111111111111111111111111">
    <w:name w:val="WW-Absatz-Standardschriftart1111111111111111111111111111111111111111111"/>
    <w:rsid w:val="00A97EDB"/>
  </w:style>
  <w:style w:type="character" w:customStyle="1" w:styleId="1fa">
    <w:name w:val="Основной шрифт абзаца1"/>
    <w:rsid w:val="00A97EDB"/>
  </w:style>
  <w:style w:type="character" w:customStyle="1" w:styleId="WW-Absatz-Standardschriftart11111111111111111111111111111111111111111111">
    <w:name w:val="WW-Absatz-Standardschriftart11111111111111111111111111111111111111111111"/>
    <w:rsid w:val="00A97EDB"/>
  </w:style>
  <w:style w:type="character" w:customStyle="1" w:styleId="WW-Absatz-Standardschriftart111111111111111111111111111111111111111111111">
    <w:name w:val="WW-Absatz-Standardschriftart111111111111111111111111111111111111111111111"/>
    <w:rsid w:val="00A97EDB"/>
  </w:style>
  <w:style w:type="character" w:customStyle="1" w:styleId="WW-Absatz-Standardschriftart1111111111111111111111111111111111111111111111">
    <w:name w:val="WW-Absatz-Standardschriftart1111111111111111111111111111111111111111111111"/>
    <w:rsid w:val="00A97EDB"/>
  </w:style>
  <w:style w:type="character" w:customStyle="1" w:styleId="WW-Absatz-Standardschriftart11111111111111111111111111111111111111111111111">
    <w:name w:val="WW-Absatz-Standardschriftart11111111111111111111111111111111111111111111111"/>
    <w:rsid w:val="00A97EDB"/>
  </w:style>
  <w:style w:type="character" w:customStyle="1" w:styleId="WW-Absatz-Standardschriftart111111111111111111111111111111111111111111111111">
    <w:name w:val="WW-Absatz-Standardschriftart111111111111111111111111111111111111111111111111"/>
    <w:rsid w:val="00A97EDB"/>
  </w:style>
  <w:style w:type="character" w:customStyle="1" w:styleId="afffffb">
    <w:name w:val="Символ нумерации"/>
    <w:rsid w:val="00A97EDB"/>
  </w:style>
  <w:style w:type="paragraph" w:customStyle="1" w:styleId="afffffc">
    <w:name w:val="Заголовок"/>
    <w:basedOn w:val="a3"/>
    <w:next w:val="ac"/>
    <w:rsid w:val="00A97ED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A97ED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A97ED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A97ED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A97ED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A97ED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A97ED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A97ED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A97EDB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A97ED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A97E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A97ED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A97EDB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A97E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A97EDB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A97E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A97E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A97EDB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A97E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A97ED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A97EDB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A97ED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A97E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A97E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A97EDB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A97EDB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A97ED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A97EDB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A97EDB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A97ED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A97ED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A97EDB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A97EDB"/>
    <w:rPr>
      <w:i/>
      <w:iCs w:val="0"/>
    </w:rPr>
  </w:style>
  <w:style w:type="character" w:customStyle="1" w:styleId="text">
    <w:name w:val="text"/>
    <w:basedOn w:val="a4"/>
    <w:rsid w:val="00A97EDB"/>
  </w:style>
  <w:style w:type="paragraph" w:customStyle="1" w:styleId="affffff3">
    <w:name w:val="Основной текст ГД Знак Знак Знак"/>
    <w:basedOn w:val="afb"/>
    <w:link w:val="affffff4"/>
    <w:rsid w:val="00A97EDB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A9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Основной текст ГД Знак Знак"/>
    <w:basedOn w:val="afb"/>
    <w:rsid w:val="00A97EDB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A97EDB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A97EDB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A97EDB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A97EDB"/>
  </w:style>
  <w:style w:type="paragraph" w:customStyle="1" w:styleId="oaenoniinee">
    <w:name w:val="oaeno niinee"/>
    <w:basedOn w:val="a3"/>
    <w:rsid w:val="00A97ED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A97E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A97ED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97E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97ED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97ED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97EDB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97E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A97E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A97ED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A97EDB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A97EDB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A97EDB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A97EDB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A97EDB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A97ED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A97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97E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A97EDB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A97EDB"/>
  </w:style>
  <w:style w:type="paragraph" w:customStyle="1" w:styleId="65">
    <w:name w:val="Обычный (веб)6"/>
    <w:rsid w:val="00A97E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A97E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A97E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A97E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A97EDB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A97E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A97E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97ED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97EDB"/>
    <w:rPr>
      <w:sz w:val="28"/>
      <w:lang w:val="ru-RU" w:eastAsia="ru-RU" w:bidi="ar-SA"/>
    </w:rPr>
  </w:style>
  <w:style w:type="paragraph" w:customStyle="1" w:styleId="Noeeu32">
    <w:name w:val="Noeeu32"/>
    <w:rsid w:val="00A97E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A97E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A97ED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A97EDB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97EDB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97EDB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97EDB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97ED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97E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97EDB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97E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A97E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A97E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A97E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A97EDB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A97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A97E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A97EDB"/>
    <w:rPr>
      <w:rFonts w:ascii="Symbol" w:hAnsi="Symbol"/>
    </w:rPr>
  </w:style>
  <w:style w:type="character" w:customStyle="1" w:styleId="WW8Num3z0">
    <w:name w:val="WW8Num3z0"/>
    <w:rsid w:val="00A97EDB"/>
    <w:rPr>
      <w:rFonts w:ascii="Symbol" w:hAnsi="Symbol"/>
    </w:rPr>
  </w:style>
  <w:style w:type="character" w:customStyle="1" w:styleId="WW8Num4z0">
    <w:name w:val="WW8Num4z0"/>
    <w:rsid w:val="00A97EDB"/>
    <w:rPr>
      <w:rFonts w:ascii="Symbol" w:hAnsi="Symbol"/>
    </w:rPr>
  </w:style>
  <w:style w:type="character" w:customStyle="1" w:styleId="WW8Num5z0">
    <w:name w:val="WW8Num5z0"/>
    <w:rsid w:val="00A97EDB"/>
    <w:rPr>
      <w:rFonts w:ascii="Symbol" w:hAnsi="Symbol"/>
    </w:rPr>
  </w:style>
  <w:style w:type="character" w:customStyle="1" w:styleId="WW8Num6z0">
    <w:name w:val="WW8Num6z0"/>
    <w:rsid w:val="00A97EDB"/>
    <w:rPr>
      <w:rFonts w:ascii="Symbol" w:hAnsi="Symbol"/>
    </w:rPr>
  </w:style>
  <w:style w:type="character" w:customStyle="1" w:styleId="WW8Num7z0">
    <w:name w:val="WW8Num7z0"/>
    <w:rsid w:val="00A97EDB"/>
    <w:rPr>
      <w:rFonts w:ascii="Symbol" w:hAnsi="Symbol"/>
    </w:rPr>
  </w:style>
  <w:style w:type="character" w:customStyle="1" w:styleId="WW8Num8z0">
    <w:name w:val="WW8Num8z0"/>
    <w:rsid w:val="00A97EDB"/>
    <w:rPr>
      <w:rFonts w:ascii="Symbol" w:hAnsi="Symbol"/>
    </w:rPr>
  </w:style>
  <w:style w:type="character" w:customStyle="1" w:styleId="WW8Num9z0">
    <w:name w:val="WW8Num9z0"/>
    <w:rsid w:val="00A97EDB"/>
    <w:rPr>
      <w:rFonts w:ascii="Symbol" w:hAnsi="Symbol"/>
    </w:rPr>
  </w:style>
  <w:style w:type="character" w:customStyle="1" w:styleId="affffffa">
    <w:name w:val="?????? ?????????"/>
    <w:rsid w:val="00A97EDB"/>
  </w:style>
  <w:style w:type="character" w:customStyle="1" w:styleId="affffffb">
    <w:name w:val="??????? ??????"/>
    <w:rsid w:val="00A97EDB"/>
    <w:rPr>
      <w:rFonts w:ascii="OpenSymbol" w:hAnsi="OpenSymbol"/>
    </w:rPr>
  </w:style>
  <w:style w:type="character" w:customStyle="1" w:styleId="affffffc">
    <w:name w:val="Маркеры списка"/>
    <w:rsid w:val="00A97EDB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A97ED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A97ED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A97ED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A97E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A97ED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A97ED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A97E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A97ED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A97E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A97ED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A97ED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A97E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A97ED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A97ED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A97E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A97ED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A97ED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A97E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A97ED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A97ED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A97E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A97ED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A97ED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A97E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A97ED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A97ED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A97E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A97ED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A97ED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A97E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A97E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A97E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A97EDB"/>
    <w:pPr>
      <w:jc w:val="center"/>
    </w:pPr>
    <w:rPr>
      <w:b/>
    </w:rPr>
  </w:style>
  <w:style w:type="paragraph" w:customStyle="1" w:styleId="WW-13">
    <w:name w:val="WW-?????????? ???????1"/>
    <w:basedOn w:val="a3"/>
    <w:rsid w:val="00A97E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A97EDB"/>
    <w:pPr>
      <w:jc w:val="center"/>
    </w:pPr>
    <w:rPr>
      <w:b/>
    </w:rPr>
  </w:style>
  <w:style w:type="paragraph" w:customStyle="1" w:styleId="WW-120">
    <w:name w:val="WW-?????????? ???????12"/>
    <w:basedOn w:val="a3"/>
    <w:rsid w:val="00A97E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A97EDB"/>
    <w:pPr>
      <w:jc w:val="center"/>
    </w:pPr>
    <w:rPr>
      <w:b/>
    </w:rPr>
  </w:style>
  <w:style w:type="paragraph" w:customStyle="1" w:styleId="WW-123">
    <w:name w:val="WW-?????????? ???????123"/>
    <w:basedOn w:val="a3"/>
    <w:rsid w:val="00A97E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A97EDB"/>
    <w:pPr>
      <w:jc w:val="center"/>
    </w:pPr>
    <w:rPr>
      <w:b/>
    </w:rPr>
  </w:style>
  <w:style w:type="paragraph" w:customStyle="1" w:styleId="WW-1234">
    <w:name w:val="WW-?????????? ???????1234"/>
    <w:basedOn w:val="a3"/>
    <w:rsid w:val="00A97E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A97EDB"/>
    <w:pPr>
      <w:jc w:val="center"/>
    </w:pPr>
    <w:rPr>
      <w:b/>
    </w:rPr>
  </w:style>
  <w:style w:type="paragraph" w:customStyle="1" w:styleId="WW-12345">
    <w:name w:val="WW-?????????? ???????12345"/>
    <w:basedOn w:val="a3"/>
    <w:rsid w:val="00A97E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A97EDB"/>
    <w:pPr>
      <w:jc w:val="center"/>
    </w:pPr>
    <w:rPr>
      <w:b/>
    </w:rPr>
  </w:style>
  <w:style w:type="paragraph" w:customStyle="1" w:styleId="WW-123456">
    <w:name w:val="WW-?????????? ???????123456"/>
    <w:basedOn w:val="a3"/>
    <w:rsid w:val="00A97E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A97EDB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A97E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A97EDB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A97E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A97EDB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A97E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A97EDB"/>
    <w:pPr>
      <w:jc w:val="center"/>
    </w:pPr>
    <w:rPr>
      <w:b/>
    </w:rPr>
  </w:style>
  <w:style w:type="paragraph" w:customStyle="1" w:styleId="56">
    <w:name w:val="Абзац списка5"/>
    <w:basedOn w:val="a3"/>
    <w:rsid w:val="00A97ED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A97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A97ED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A97E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A97EDB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A97E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A97E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A97EDB"/>
    <w:rPr>
      <w:rFonts w:ascii="Calibri" w:eastAsia="Calibri" w:hAnsi="Calibri" w:cs="Times New Roman"/>
    </w:rPr>
  </w:style>
  <w:style w:type="paragraph" w:customStyle="1" w:styleId="150">
    <w:name w:val="Обычный (веб)15"/>
    <w:rsid w:val="00A97E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A97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97E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A97EDB"/>
    <w:rPr>
      <w:color w:val="0000FF"/>
      <w:u w:val="single"/>
    </w:rPr>
  </w:style>
  <w:style w:type="paragraph" w:customStyle="1" w:styleId="160">
    <w:name w:val="Обычный (веб)16"/>
    <w:rsid w:val="00A97E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A97E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A97ED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2">
    <w:name w:val="Основной текст + Полужирный"/>
    <w:basedOn w:val="affd"/>
    <w:rsid w:val="00A97E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A97E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A97E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97E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A97E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A97E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A97E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A97EDB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A97EDB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A97EDB"/>
    <w:rPr>
      <w:b/>
      <w:sz w:val="22"/>
    </w:rPr>
  </w:style>
  <w:style w:type="paragraph" w:customStyle="1" w:styleId="200">
    <w:name w:val="Обычный (веб)20"/>
    <w:rsid w:val="00A97E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A97EDB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A97EDB"/>
  </w:style>
  <w:style w:type="table" w:customStyle="1" w:styleId="3f2">
    <w:name w:val="Сетка таблицы3"/>
    <w:basedOn w:val="a5"/>
    <w:next w:val="a9"/>
    <w:rsid w:val="00A97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A97EDB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A97E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A97E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A97E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A97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97EDB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A97E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A97E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A97EDB"/>
  </w:style>
  <w:style w:type="paragraph" w:customStyle="1" w:styleId="title">
    <w:name w:val="title"/>
    <w:basedOn w:val="a3"/>
    <w:rsid w:val="00A97E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A97E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A97E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A97E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A97EDB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A97EDB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A97EDB"/>
    <w:rPr>
      <w:rFonts w:cs="Calibri"/>
      <w:lang w:eastAsia="en-US"/>
    </w:rPr>
  </w:style>
  <w:style w:type="paragraph" w:styleId="HTML">
    <w:name w:val="HTML Preformatted"/>
    <w:basedOn w:val="a3"/>
    <w:link w:val="HTML0"/>
    <w:rsid w:val="00A97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A97E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A97EDB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97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A97E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A97EDB"/>
  </w:style>
  <w:style w:type="table" w:customStyle="1" w:styleId="122">
    <w:name w:val="Сетка таблицы12"/>
    <w:basedOn w:val="a5"/>
    <w:next w:val="a9"/>
    <w:rsid w:val="00A97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A97EDB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A97E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A97E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A97EDB"/>
  </w:style>
  <w:style w:type="character" w:customStyle="1" w:styleId="ei">
    <w:name w:val="ei"/>
    <w:basedOn w:val="a4"/>
    <w:rsid w:val="00A97EDB"/>
  </w:style>
  <w:style w:type="character" w:customStyle="1" w:styleId="apple-converted-space">
    <w:name w:val="apple-converted-space"/>
    <w:basedOn w:val="a4"/>
    <w:rsid w:val="00A97EDB"/>
  </w:style>
  <w:style w:type="paragraph" w:customStyle="1" w:styleId="2fc">
    <w:name w:val="Основной текст2"/>
    <w:basedOn w:val="a3"/>
    <w:rsid w:val="00A97EDB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97EDB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97EDB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A97EDB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97EDB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A97EDB"/>
  </w:style>
  <w:style w:type="table" w:customStyle="1" w:styleId="151">
    <w:name w:val="Сетка таблицы15"/>
    <w:basedOn w:val="a5"/>
    <w:next w:val="a9"/>
    <w:rsid w:val="00A97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A97EDB"/>
  </w:style>
  <w:style w:type="table" w:customStyle="1" w:styleId="161">
    <w:name w:val="Сетка таблицы16"/>
    <w:basedOn w:val="a5"/>
    <w:next w:val="a9"/>
    <w:rsid w:val="00A97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97ED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A97EDB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A97EDB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A97EDB"/>
  </w:style>
  <w:style w:type="table" w:customStyle="1" w:styleId="171">
    <w:name w:val="Сетка таблицы17"/>
    <w:basedOn w:val="a5"/>
    <w:next w:val="a9"/>
    <w:rsid w:val="00A97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A97EDB"/>
  </w:style>
  <w:style w:type="character" w:customStyle="1" w:styleId="blk">
    <w:name w:val="blk"/>
    <w:basedOn w:val="a4"/>
    <w:rsid w:val="00A97EDB"/>
  </w:style>
  <w:style w:type="character" w:styleId="afffffff5">
    <w:name w:val="endnote reference"/>
    <w:uiPriority w:val="99"/>
    <w:semiHidden/>
    <w:unhideWhenUsed/>
    <w:rsid w:val="00A97EDB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A97EDB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A97EDB"/>
  </w:style>
  <w:style w:type="character" w:customStyle="1" w:styleId="5Exact">
    <w:name w:val="Основной текст (5) Exact"/>
    <w:basedOn w:val="a4"/>
    <w:rsid w:val="00A97ED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A97ED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A97EDB"/>
  </w:style>
  <w:style w:type="table" w:customStyle="1" w:styleId="181">
    <w:name w:val="Сетка таблицы18"/>
    <w:basedOn w:val="a5"/>
    <w:next w:val="a9"/>
    <w:rsid w:val="00A97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A97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A97E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A97EDB"/>
  </w:style>
  <w:style w:type="paragraph" w:customStyle="1" w:styleId="142">
    <w:name w:val="Знак14"/>
    <w:basedOn w:val="a3"/>
    <w:uiPriority w:val="99"/>
    <w:rsid w:val="00A97E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A97ED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A97EDB"/>
  </w:style>
  <w:style w:type="paragraph" w:customStyle="1" w:styleId="1ff6">
    <w:name w:val="Текст1"/>
    <w:basedOn w:val="a3"/>
    <w:rsid w:val="00A97EDB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A97E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A97EDB"/>
  </w:style>
  <w:style w:type="table" w:customStyle="1" w:styleId="222">
    <w:name w:val="Сетка таблицы22"/>
    <w:basedOn w:val="a5"/>
    <w:next w:val="a9"/>
    <w:rsid w:val="00A97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A97EDB"/>
  </w:style>
  <w:style w:type="table" w:customStyle="1" w:styleId="232">
    <w:name w:val="Сетка таблицы23"/>
    <w:basedOn w:val="a5"/>
    <w:next w:val="a9"/>
    <w:rsid w:val="00A97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A97EDB"/>
  </w:style>
  <w:style w:type="paragraph" w:customStyle="1" w:styleId="3f4">
    <w:name w:val="Знак Знак3 Знак Знак"/>
    <w:basedOn w:val="a3"/>
    <w:uiPriority w:val="99"/>
    <w:rsid w:val="00A97ED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A97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A97EDB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A97EDB"/>
  </w:style>
  <w:style w:type="character" w:customStyle="1" w:styleId="WW8Num1z0">
    <w:name w:val="WW8Num1z0"/>
    <w:rsid w:val="00A97EDB"/>
    <w:rPr>
      <w:rFonts w:ascii="Symbol" w:hAnsi="Symbol" w:cs="OpenSymbol"/>
    </w:rPr>
  </w:style>
  <w:style w:type="character" w:customStyle="1" w:styleId="3f5">
    <w:name w:val="Основной шрифт абзаца3"/>
    <w:rsid w:val="00A97EDB"/>
  </w:style>
  <w:style w:type="paragraph" w:customStyle="1" w:styleId="215">
    <w:name w:val="Обычный (веб)21"/>
    <w:rsid w:val="00A97E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A97ED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A97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A97EDB"/>
  </w:style>
  <w:style w:type="table" w:customStyle="1" w:styleId="260">
    <w:name w:val="Сетка таблицы26"/>
    <w:basedOn w:val="a5"/>
    <w:next w:val="a9"/>
    <w:rsid w:val="00A97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A97ED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A97ED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A97E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A97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A97EDB"/>
  </w:style>
  <w:style w:type="paragraph" w:customStyle="1" w:styleId="88">
    <w:name w:val="Абзац списка8"/>
    <w:basedOn w:val="a3"/>
    <w:rsid w:val="00A97ED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A97E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A97E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A97E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A97EDB"/>
  </w:style>
  <w:style w:type="table" w:customStyle="1" w:styleId="312">
    <w:name w:val="Сетка таблицы31"/>
    <w:basedOn w:val="a5"/>
    <w:next w:val="a9"/>
    <w:rsid w:val="00A97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A97ED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A97EDB"/>
  </w:style>
  <w:style w:type="table" w:customStyle="1" w:styleId="321">
    <w:name w:val="Сетка таблицы32"/>
    <w:basedOn w:val="a5"/>
    <w:next w:val="a9"/>
    <w:uiPriority w:val="99"/>
    <w:rsid w:val="00A97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A97E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A97EDB"/>
  </w:style>
  <w:style w:type="character" w:customStyle="1" w:styleId="1ff8">
    <w:name w:val="Подзаголовок Знак1"/>
    <w:uiPriority w:val="11"/>
    <w:rsid w:val="00A97EDB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A97ED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A97E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A97E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A97E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A97ED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A97ED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A97ED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A97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A97EDB"/>
  </w:style>
  <w:style w:type="numbering" w:customStyle="1" w:styleId="252">
    <w:name w:val="Нет списка25"/>
    <w:next w:val="a6"/>
    <w:semiHidden/>
    <w:rsid w:val="00A97EDB"/>
  </w:style>
  <w:style w:type="table" w:customStyle="1" w:styleId="380">
    <w:name w:val="Сетка таблицы38"/>
    <w:basedOn w:val="a5"/>
    <w:next w:val="a9"/>
    <w:rsid w:val="00A97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A97E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A97EDB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A97ED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A97E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A97E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A97EDB"/>
  </w:style>
  <w:style w:type="numbering" w:customStyle="1" w:styleId="271">
    <w:name w:val="Нет списка27"/>
    <w:next w:val="a6"/>
    <w:uiPriority w:val="99"/>
    <w:semiHidden/>
    <w:unhideWhenUsed/>
    <w:rsid w:val="00A97EDB"/>
  </w:style>
  <w:style w:type="numbering" w:customStyle="1" w:styleId="281">
    <w:name w:val="Нет списка28"/>
    <w:next w:val="a6"/>
    <w:uiPriority w:val="99"/>
    <w:semiHidden/>
    <w:unhideWhenUsed/>
    <w:rsid w:val="00A97EDB"/>
  </w:style>
  <w:style w:type="paragraph" w:customStyle="1" w:styleId="Style3">
    <w:name w:val="Style3"/>
    <w:basedOn w:val="a3"/>
    <w:uiPriority w:val="99"/>
    <w:rsid w:val="00A97EDB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A97EDB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A97ED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A97ED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A97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A97ED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A97ED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A97ED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A97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A97EDB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A97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A97EDB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A97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A97E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A97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A97EDB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A97EDB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A97ED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A97EDB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A97ED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A97EDB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A97ED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A97ED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A97ED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A97EDB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A97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A97EDB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A97EDB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A97E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A97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A97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A97EDB"/>
  </w:style>
  <w:style w:type="numbering" w:customStyle="1" w:styleId="291">
    <w:name w:val="Нет списка29"/>
    <w:next w:val="a6"/>
    <w:uiPriority w:val="99"/>
    <w:semiHidden/>
    <w:unhideWhenUsed/>
    <w:rsid w:val="00A97EDB"/>
  </w:style>
  <w:style w:type="table" w:customStyle="1" w:styleId="420">
    <w:name w:val="Сетка таблицы42"/>
    <w:basedOn w:val="a5"/>
    <w:next w:val="a9"/>
    <w:uiPriority w:val="59"/>
    <w:rsid w:val="00A97E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A97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A97EDB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A97EDB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A97EDB"/>
  </w:style>
  <w:style w:type="table" w:customStyle="1" w:styleId="430">
    <w:name w:val="Сетка таблицы43"/>
    <w:basedOn w:val="a5"/>
    <w:next w:val="a9"/>
    <w:rsid w:val="00A97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A97EDB"/>
  </w:style>
  <w:style w:type="numbering" w:customStyle="1" w:styleId="322">
    <w:name w:val="Нет списка32"/>
    <w:next w:val="a6"/>
    <w:uiPriority w:val="99"/>
    <w:semiHidden/>
    <w:unhideWhenUsed/>
    <w:rsid w:val="00A97EDB"/>
  </w:style>
  <w:style w:type="numbering" w:customStyle="1" w:styleId="331">
    <w:name w:val="Нет списка33"/>
    <w:next w:val="a6"/>
    <w:uiPriority w:val="99"/>
    <w:semiHidden/>
    <w:unhideWhenUsed/>
    <w:rsid w:val="00A97EDB"/>
  </w:style>
  <w:style w:type="table" w:customStyle="1" w:styleId="440">
    <w:name w:val="Сетка таблицы44"/>
    <w:basedOn w:val="a5"/>
    <w:next w:val="a9"/>
    <w:uiPriority w:val="59"/>
    <w:rsid w:val="00A97E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A97EDB"/>
  </w:style>
  <w:style w:type="numbering" w:customStyle="1" w:styleId="351">
    <w:name w:val="Нет списка35"/>
    <w:next w:val="a6"/>
    <w:semiHidden/>
    <w:rsid w:val="00A97EDB"/>
  </w:style>
  <w:style w:type="paragraph" w:customStyle="1" w:styleId="afffffff8">
    <w:name w:val="Знак Знак Знак"/>
    <w:basedOn w:val="a3"/>
    <w:rsid w:val="00A97E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A97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A97ED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A97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A97ED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A97E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A97E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A97E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8920</Words>
  <Characters>50845</Characters>
  <Application>Microsoft Office Word</Application>
  <DocSecurity>0</DocSecurity>
  <Lines>423</Lines>
  <Paragraphs>119</Paragraphs>
  <ScaleCrop>false</ScaleCrop>
  <Company/>
  <LinksUpToDate>false</LinksUpToDate>
  <CharactersWithSpaces>59646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2020-05-25T04:01:00Z</dcterms:created>
  <dcterms:modified xsi:type="dcterms:W3CDTF">2020-05-25T04:02:00Z</dcterms:modified>
</cp:coreProperties>
</file>