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B" w:rsidRPr="00335C0B" w:rsidRDefault="00335C0B" w:rsidP="00335C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335C0B">
        <w:rPr>
          <w:rFonts w:ascii="Arial" w:eastAsia="Times New Roman" w:hAnsi="Arial" w:cs="Arial"/>
          <w:b/>
          <w:bCs/>
          <w:sz w:val="28"/>
          <w:szCs w:val="24"/>
          <w:lang w:eastAsia="ru-RU"/>
        </w:rPr>
        <w:drawing>
          <wp:inline distT="0" distB="0" distL="0" distR="0">
            <wp:extent cx="477520" cy="559435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0B" w:rsidRPr="00335C0B" w:rsidRDefault="00335C0B" w:rsidP="00335C0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35C0B" w:rsidRPr="00335C0B" w:rsidRDefault="00335C0B" w:rsidP="00335C0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335C0B" w:rsidRPr="00335C0B" w:rsidRDefault="00335C0B" w:rsidP="00335C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35C0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335C0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335C0B" w:rsidRPr="00335C0B" w:rsidRDefault="00335C0B" w:rsidP="00335C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15.10.2020                                   с.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№1037-П</w:t>
      </w:r>
    </w:p>
    <w:p w:rsidR="00335C0B" w:rsidRPr="00335C0B" w:rsidRDefault="00335C0B" w:rsidP="00335C0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5C0B" w:rsidRPr="00335C0B" w:rsidRDefault="00335C0B" w:rsidP="00335C0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О назначении ответственных за реализацию национальных проектов  и региональных проектов в МО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335C0B" w:rsidRPr="00335C0B" w:rsidRDefault="00335C0B" w:rsidP="00335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5C0B" w:rsidRPr="00335C0B" w:rsidRDefault="00335C0B" w:rsidP="00335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В соответствии с Указом Президента России от 07.05.2018 № 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Правительства Красноярского края от 05.04.2019 № 157-п «Об утверждении Положения об организации проектной деятельности в Правительстве Красноярского края», ст. ст. 7, 43</w:t>
      </w:r>
      <w:proofErr w:type="gram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</w:t>
      </w:r>
    </w:p>
    <w:p w:rsidR="00335C0B" w:rsidRPr="00335C0B" w:rsidRDefault="00335C0B" w:rsidP="00335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35C0B" w:rsidRPr="00335C0B" w:rsidRDefault="00335C0B" w:rsidP="00335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Назначить ответственных за достижение показателей и результатов национальных проектов и региональных проектов Красноярского края, в части, касающейся муниципального образования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согласно приложению к настоящему постановлению.</w:t>
      </w:r>
    </w:p>
    <w:p w:rsidR="00335C0B" w:rsidRPr="00335C0B" w:rsidRDefault="00335C0B" w:rsidP="00335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 данного постановления возлагается на  заместителя Главы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35C0B" w:rsidRPr="00335C0B" w:rsidRDefault="00335C0B" w:rsidP="00335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history="1">
        <w:r w:rsidRPr="00335C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35C0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35C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335C0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335C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335C0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35C0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35C0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335C0B" w:rsidRPr="00335C0B" w:rsidRDefault="00335C0B" w:rsidP="00335C0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5C0B" w:rsidRPr="00335C0B" w:rsidRDefault="00335C0B" w:rsidP="00335C0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335C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C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С.И. Нохрин</w:t>
      </w:r>
    </w:p>
    <w:p w:rsidR="00335C0B" w:rsidRPr="00335C0B" w:rsidRDefault="00335C0B" w:rsidP="00335C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35C0B" w:rsidRPr="00335C0B" w:rsidTr="002F377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0B" w:rsidRPr="00335C0B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</w:t>
            </w:r>
          </w:p>
          <w:p w:rsidR="00335C0B" w:rsidRPr="00335C0B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335C0B" w:rsidRPr="00335C0B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от  15.10.2020 № 1037-П</w:t>
            </w:r>
          </w:p>
          <w:p w:rsidR="00335C0B" w:rsidRPr="00335C0B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335C0B" w:rsidRPr="00335C0B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Участие МО </w:t>
            </w:r>
            <w:proofErr w:type="spellStart"/>
            <w:r w:rsidRPr="00D31C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 в реализации национальных проектов                                                      </w:t>
            </w:r>
            <w:r w:rsidRPr="00335C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D31C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региональных проектов Красноярского края</w:t>
            </w:r>
          </w:p>
          <w:p w:rsidR="00335C0B" w:rsidRPr="00335C0B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Срок реализации проектов: 01.01.2019 - 31.12.2024</w:t>
            </w:r>
          </w:p>
        </w:tc>
      </w:tr>
    </w:tbl>
    <w:p w:rsidR="00335C0B" w:rsidRPr="00335C0B" w:rsidRDefault="00335C0B" w:rsidP="00335C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99"/>
        <w:gridCol w:w="1956"/>
        <w:gridCol w:w="2431"/>
        <w:gridCol w:w="1855"/>
        <w:gridCol w:w="2730"/>
      </w:tblGrid>
      <w:tr w:rsidR="00335C0B" w:rsidRPr="00D31C11" w:rsidTr="002F3771">
        <w:trPr>
          <w:trHeight w:val="161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№№ </w:t>
            </w:r>
            <w:proofErr w:type="spellStart"/>
            <w:proofErr w:type="gramStart"/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Национальный проект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                                                       федерального проекта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регионального проекта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D31C1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Ответственные                                                                           за реализацию национальных проектов и региональных проектов                                                                     в МО </w:t>
            </w:r>
            <w:proofErr w:type="spellStart"/>
            <w:r w:rsidRPr="00D31C1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</w:t>
            </w:r>
            <w:proofErr w:type="gramEnd"/>
          </w:p>
        </w:tc>
      </w:tr>
      <w:tr w:rsidR="00335C0B" w:rsidRPr="00D31C11" w:rsidTr="002F3771">
        <w:trPr>
          <w:trHeight w:val="161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Демография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Демография. Финансовая поддержка семей при рождении детей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Финансовая поддержка семей при рождении детей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Войнова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и.о. начальника территориального отделения краевого государственного казенного учреждения «Управления социальной защиты населения по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району»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Демография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Старшее поколение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Войнова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и.о. начальника территориального отделения краевого государственного казенного учреждения «Управления социальной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защиты населения по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району»;                                                                      М.М. Колесова, директор краевого государственного бюджетного учреждения социального обслуживания «Комплексный центр социального обслуживания населения «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»;                            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С.В.Басловяк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директор КГКУ "Центр занятости населения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Демография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  <w:t>Укрепление общественного здоровья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образования;                                                                 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Демография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Содействие занятости женщин – доступность дошкольного образования для детей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образования;                               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С.В.Басловяк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директор КГКУ "Центр занятости населения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Демография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Спорт-норма жизни 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И.А. Грищенко, начальник МКУ "Управление культуры, физической культуры, спорта и молодежной политики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Первичная медико-санитарная помощь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Борьба с </w:t>
            </w:r>
            <w:proofErr w:type="spellStart"/>
            <w:proofErr w:type="gramStart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сердечно-сосудистыми</w:t>
            </w:r>
            <w:proofErr w:type="spellEnd"/>
            <w:proofErr w:type="gramEnd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заболеваниями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Борьба с </w:t>
            </w:r>
            <w:proofErr w:type="spellStart"/>
            <w:proofErr w:type="gramStart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сердечно-сосудистыми</w:t>
            </w:r>
            <w:proofErr w:type="spellEnd"/>
            <w:proofErr w:type="gramEnd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заболеваниями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Борьба с онкологическими заболеваниями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Детское</w:t>
            </w:r>
            <w:proofErr w:type="gramEnd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здравоохранения края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Медицинские кадры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сети национальных медицинских исследовательских центров и внедрение инновационных медицинских технологий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Предполагается организационные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Цифровой контур здравоохранения (Красноярский край)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экспорта медицинских услуг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экспорта медицинских услуг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М.В.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врач краевого государственного бюджетного учреждения здравоохранения "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районная больница"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Современная школа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Современная школа (Красноярский край)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Успех каждого ребенка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Успех каждого ребенка (Красноярский край)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Поддержка семей, имеющих детей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Поддержка семей, имеющих детей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Цифровая образовательная среда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Цифровая образовательная среда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будущего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Учитель будущего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Капленко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управления образования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Молодые профессионалы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Новые возможности для каждого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активность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активность (Красноярский край)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И.А. Грищенко, начальник МКУ "Управление культуры, физической культуры, спорта и молодежной политики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Е.Н.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Ревенко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директор МБУ "Центр социализации и досуга молодежи"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Экспорт образования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Социальные лифты для каждого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Жилье и городская среда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Жилье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Жилье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Н.В. Кулакова, начальник управления муниципальной собственностью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С.А. Петренко, ведущий специалист отдела по управлению муниципальным имуществом управления муниципальной собственностью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Жилье и городская среда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комфортной городской среды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  Р.С.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Кошкарева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специалист первой категории отдела лесного хозяйства, жилищной политики, транспорта и связи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Жилье и городская среда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устойчивого сокращения непригодного для проживания жилищного фонда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  Р.С.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Кошкарева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специалист первой категории отдела лесного хозяйства, жилищной политики, транспорта и связи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Жилье и городская среда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Ипотека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страна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страна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предполагается участие МО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Комплексная система обращения с твердыми коммунальными отходами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  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Ильвес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специалист первой категории отдела лесного хозяйства, жилищной политики, транспорта и связи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Инфраструктура для обращения с отходами I-II классов опасности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Чистый воздух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Чистый воздух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предполагается участие МО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вода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вода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  Е.В. Мирзоева, главный специалист отдела лесного хозяйства, жилищной политики, транспорта и связи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Оздоровление Волги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Сохранение озера Байкал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уникальных водных объектов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СУВО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 Н.А.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Ильвес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специалист первой категории отдела лесного хозяйства, жилищной политики, транспорта и связи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биологического разнообразия и развитие экологического туризма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Сохранение лесов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Сохранение лесов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Внедрение наилучших доступных технологий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Дорожная сеть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Дорожная сеть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Общесистемные меры развития дорожного хозяйства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Безопасность дорожного движения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Безопасность дорожного движения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начальник отдела лесного хозяйства, жилищной политики, транспорта и связи;                                             П.П. Павлов, ведущий специалист отдела лесного хозяйства, жилищной политики, транспорта и связи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Безопасные и </w:t>
            </w: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качественные автомобильные дороги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Автомобильные дороги </w:t>
            </w: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Минобороны России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Не предполагается </w:t>
            </w: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Системные меры по повышению производительности труда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Системные меры по повышению производительности труда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202020"/>
                <w:sz w:val="14"/>
                <w:szCs w:val="14"/>
                <w:lang w:eastAsia="ru-RU"/>
              </w:rPr>
              <w:t>Нормативное регулирование цифровой среды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Информационная инфраструктура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Информационная инфраструктура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Кадры для цифровой экономики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Кадры для цифровой экономики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Информационная безопасность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Цифровые технологии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Цифровые технологии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202020"/>
                <w:sz w:val="14"/>
                <w:szCs w:val="14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Цифровое государственное управление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Цифровое государственное управление (Красноярский край)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Культурная среда (Красноярский край)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И.А. Грищенко, начальник МКУ "Управление культуры, физической культуры, спорта и молодежной политики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В.А. Смолин, директор Муниципального бюджетного учреждения культуры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«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районный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Дом культуры «Янтарь»»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«Творческие люди» (Красноярский край)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И.А. Грищенко, начальник МКУ "Управление культуры, физической культуры, спорта и молодежной политики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В.А. Смолин, директор Муниципального бюджетного учреждения культуры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«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районный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Дом культуры «Янтарь»»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Цифровизация</w:t>
            </w:r>
            <w:proofErr w:type="spellEnd"/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«Цифровая культура»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Условия для бизнеса - (Красноярский край) 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А.С. Арсеньева, начальник управления экономики и планирования;                                                    В.М. Сергеева, начальник отдела экономики и планирования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МСП в Красноярском крае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А.С. Арсеньева, начальник управления экономики и планирования;                                                    В.М. Сергеева, начальник отдела экономики и планирования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Акселерация субъектов МСП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А.С. Арсеньева, начальник управления экономики и планирования;                                                    В.М. Сергеева, начальник отдела экономики и планирования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Поддержка МФХ в АПК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А.С. Арсеньева, начальник управления экономики и планирования;                                                    В.М. Сергеева, начальник отдела экономики и планирования;                                                          Т.М.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Лавриненко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специалист отдела экономики и планирования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Малое и среднее предпринимательство и поддержка индивидуальной </w:t>
            </w: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предпринимательской инициативы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Популяризация предпринимательства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Популяризация предпринимательства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А.С. Арсеньева, начальник управления экономики и планирования;                                                    В.М. Сергеева, начальник отдела </w:t>
            </w: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экономики и планирования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Международная кооперация и экспорт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Промышленный экспорт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Международная кооперация и экспорт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Экспорт продукции АПК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Экспорт продукции АПК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предполагается участие МО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Международная кооперация и экспорт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Логистика международной торговли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Международная кооперация и экспорт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Экспорт услуг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Экспорт услуг (Красноярский край)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предполагается участие МО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Международная кооперация и экспорт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Системные меры развития международной кооперации и экспорта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Системные меры экспорта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предполагается участие МО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Наука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научной и научно-производственной кооперации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Наука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кадрового потенциала в сфере исследования и разработок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Наука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передовой инфраструктуры для проведения исследований и разработок в Российской Федерации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предполагается участие органов власти субъектов РФ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Комплексный план модернизации и расширения магистральной инфраструктуры (далее - комплексный план)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Европа - западный Китай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Морские порты России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Северный морской путь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Железнодорожный транспорт и транзит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Транспортно-логистические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центры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Коммуникации между центрами экономического роста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Коммуникации между центрами экономического роста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Л.Г.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Каблова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начальник отдела лесного хозяйства, жилищной политики, транспорта и связи;                                                                                     П.П. Павлов, ведущий специалист отдела лесного хозяйства, жилищной политики, транспорта и связи   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Развитие </w:t>
            </w:r>
            <w:proofErr w:type="gram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региональный</w:t>
            </w:r>
            <w:proofErr w:type="gram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аэропортов и маршрутов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Высокоскоростное железнодорожное сообщение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Внутренние водные пути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Гарантированное обеспечение </w:t>
            </w:r>
            <w:proofErr w:type="spellStart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достапной</w:t>
            </w:r>
            <w:proofErr w:type="spellEnd"/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электроэнергией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  <w:tr w:rsidR="00335C0B" w:rsidRPr="00D31C11" w:rsidTr="002F37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Комплексный план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Гарантированное обеспечение транспорта нефти, нефтепродуктов, газа и газового конденсата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органов власти Красноярского края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B" w:rsidRPr="00D31C11" w:rsidRDefault="00335C0B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предполагается участие ОМС</w:t>
            </w:r>
          </w:p>
        </w:tc>
      </w:tr>
    </w:tbl>
    <w:p w:rsidR="00335C0B" w:rsidRPr="00335C0B" w:rsidRDefault="00335C0B" w:rsidP="00335C0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5C0B" w:rsidRPr="00335C0B" w:rsidRDefault="00335C0B" w:rsidP="00335C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5C0B" w:rsidRDefault="00335C0B" w:rsidP="00335C0B">
      <w:pPr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A5"/>
    <w:multiLevelType w:val="hybridMultilevel"/>
    <w:tmpl w:val="54140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C0B"/>
    <w:rsid w:val="00294980"/>
    <w:rsid w:val="0033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3061</Words>
  <Characters>17450</Characters>
  <Application>Microsoft Office Word</Application>
  <DocSecurity>0</DocSecurity>
  <Lines>145</Lines>
  <Paragraphs>40</Paragraphs>
  <ScaleCrop>false</ScaleCrop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2021-02-02T05:55:00Z</dcterms:created>
  <dcterms:modified xsi:type="dcterms:W3CDTF">2021-02-02T05:55:00Z</dcterms:modified>
</cp:coreProperties>
</file>