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576B2" w:rsidRPr="00CD41D0" w:rsidRDefault="006E22A9" w:rsidP="006E22A9">
      <w:pPr>
        <w:rPr>
          <w:b/>
          <w:bCs/>
          <w:sz w:val="22"/>
          <w:szCs w:val="22"/>
          <w:u w:val="single"/>
        </w:rPr>
      </w:pPr>
      <w:r>
        <w:rPr>
          <w:b/>
        </w:rPr>
        <w:t xml:space="preserve"> </w:t>
      </w:r>
      <w:r w:rsidR="00B576B2" w:rsidRPr="00CD41D0">
        <w:rPr>
          <w:b/>
          <w:bCs/>
          <w:sz w:val="22"/>
          <w:szCs w:val="22"/>
          <w:u w:val="single"/>
        </w:rPr>
        <w:t>Техническое задание</w:t>
      </w:r>
    </w:p>
    <w:p w:rsidR="00B576B2" w:rsidRPr="00CD41D0" w:rsidRDefault="00B576B2" w:rsidP="00B576B2">
      <w:pPr>
        <w:jc w:val="center"/>
        <w:rPr>
          <w:b/>
          <w:bCs/>
          <w:sz w:val="22"/>
          <w:szCs w:val="22"/>
          <w:u w:val="single"/>
        </w:rPr>
      </w:pPr>
    </w:p>
    <w:p w:rsidR="00B576B2" w:rsidRDefault="00B576B2" w:rsidP="00B576B2">
      <w:pPr>
        <w:jc w:val="both"/>
        <w:rPr>
          <w:sz w:val="22"/>
          <w:szCs w:val="22"/>
        </w:rPr>
      </w:pPr>
      <w:r>
        <w:rPr>
          <w:b/>
          <w:sz w:val="22"/>
          <w:szCs w:val="22"/>
          <w:u w:val="single"/>
        </w:rPr>
        <w:t xml:space="preserve">1) </w:t>
      </w:r>
      <w:r w:rsidRPr="00CD41D0">
        <w:rPr>
          <w:b/>
          <w:sz w:val="22"/>
          <w:szCs w:val="22"/>
          <w:u w:val="single"/>
        </w:rPr>
        <w:t>Основные обязательные требования к жилому помещению</w:t>
      </w:r>
      <w:r w:rsidRPr="00CD41D0">
        <w:rPr>
          <w:sz w:val="22"/>
          <w:szCs w:val="22"/>
        </w:rPr>
        <w:t>:</w:t>
      </w:r>
    </w:p>
    <w:p w:rsidR="00B576B2" w:rsidRDefault="00B576B2" w:rsidP="00B576B2">
      <w:pPr>
        <w:jc w:val="both"/>
        <w:rPr>
          <w:sz w:val="22"/>
          <w:szCs w:val="22"/>
        </w:rPr>
      </w:pPr>
    </w:p>
    <w:p w:rsidR="00B576B2" w:rsidRPr="00CD41D0" w:rsidRDefault="00B576B2" w:rsidP="00B576B2">
      <w:pPr>
        <w:jc w:val="both"/>
        <w:rPr>
          <w:sz w:val="22"/>
          <w:szCs w:val="22"/>
        </w:rPr>
      </w:pPr>
      <w:r w:rsidRPr="00CD41D0">
        <w:rPr>
          <w:sz w:val="22"/>
          <w:szCs w:val="22"/>
        </w:rPr>
        <w:t>- жилое помещение (квартира) должно быть расположено в с. Богучаны</w:t>
      </w:r>
      <w:r w:rsidR="006E22A9">
        <w:rPr>
          <w:sz w:val="22"/>
          <w:szCs w:val="22"/>
        </w:rPr>
        <w:t xml:space="preserve"> или п. Таежный </w:t>
      </w:r>
      <w:r w:rsidRPr="00CD41D0">
        <w:rPr>
          <w:sz w:val="22"/>
          <w:szCs w:val="22"/>
        </w:rPr>
        <w:t xml:space="preserve"> и отвечать степени благоустроенности жилых помещений применительно к условиям с. Богучаны</w:t>
      </w:r>
      <w:r w:rsidR="006E22A9">
        <w:rPr>
          <w:sz w:val="22"/>
          <w:szCs w:val="22"/>
        </w:rPr>
        <w:t xml:space="preserve"> или п. Таежный</w:t>
      </w:r>
      <w:r w:rsidRPr="00CD41D0">
        <w:rPr>
          <w:sz w:val="22"/>
          <w:szCs w:val="22"/>
        </w:rPr>
        <w:t>:</w:t>
      </w:r>
    </w:p>
    <w:p w:rsidR="00B576B2" w:rsidRPr="00CD41D0" w:rsidRDefault="00B576B2" w:rsidP="00B576B2">
      <w:pPr>
        <w:jc w:val="both"/>
        <w:rPr>
          <w:sz w:val="22"/>
          <w:szCs w:val="22"/>
        </w:rPr>
      </w:pPr>
      <w:r w:rsidRPr="00CD41D0">
        <w:rPr>
          <w:sz w:val="22"/>
          <w:szCs w:val="22"/>
        </w:rPr>
        <w:t>- изолированное, жилое помещение (квартира) в доме, с электроснабжением, центральным отоплением, холодным водоснаб</w:t>
      </w:r>
      <w:r>
        <w:rPr>
          <w:sz w:val="22"/>
          <w:szCs w:val="22"/>
        </w:rPr>
        <w:t>жением, канализацией (септиком).</w:t>
      </w:r>
    </w:p>
    <w:p w:rsidR="00B576B2" w:rsidRPr="00CD41D0" w:rsidRDefault="00B576B2" w:rsidP="00B576B2">
      <w:pPr>
        <w:jc w:val="both"/>
        <w:rPr>
          <w:sz w:val="22"/>
          <w:szCs w:val="22"/>
        </w:rPr>
      </w:pPr>
      <w:r w:rsidRPr="00CD41D0">
        <w:rPr>
          <w:sz w:val="22"/>
          <w:szCs w:val="22"/>
        </w:rPr>
        <w:t xml:space="preserve">- наличие комнат: квартира должна состоять из отдельной </w:t>
      </w:r>
      <w:r>
        <w:rPr>
          <w:sz w:val="22"/>
          <w:szCs w:val="22"/>
        </w:rPr>
        <w:t xml:space="preserve">не менее 1 (одной) </w:t>
      </w:r>
      <w:r w:rsidRPr="00CD41D0">
        <w:rPr>
          <w:sz w:val="22"/>
          <w:szCs w:val="22"/>
        </w:rPr>
        <w:t>жилой комнаты</w:t>
      </w:r>
      <w:r>
        <w:rPr>
          <w:sz w:val="22"/>
          <w:szCs w:val="22"/>
        </w:rPr>
        <w:t>,</w:t>
      </w:r>
      <w:r w:rsidRPr="00CD41D0">
        <w:rPr>
          <w:sz w:val="22"/>
          <w:szCs w:val="22"/>
        </w:rPr>
        <w:t xml:space="preserve"> кухни</w:t>
      </w:r>
      <w:r>
        <w:rPr>
          <w:sz w:val="22"/>
          <w:szCs w:val="22"/>
        </w:rPr>
        <w:t xml:space="preserve">, </w:t>
      </w:r>
      <w:r w:rsidRPr="00CD41D0">
        <w:rPr>
          <w:sz w:val="22"/>
          <w:szCs w:val="22"/>
        </w:rPr>
        <w:t>прихожей</w:t>
      </w:r>
      <w:r>
        <w:rPr>
          <w:sz w:val="22"/>
          <w:szCs w:val="22"/>
        </w:rPr>
        <w:t>,</w:t>
      </w:r>
      <w:r w:rsidRPr="00CD41D0">
        <w:rPr>
          <w:sz w:val="22"/>
          <w:szCs w:val="22"/>
        </w:rPr>
        <w:t xml:space="preserve"> санузла и ванной комнаты </w:t>
      </w:r>
      <w:r w:rsidRPr="00CD41D0">
        <w:rPr>
          <w:b/>
          <w:sz w:val="22"/>
          <w:szCs w:val="22"/>
        </w:rPr>
        <w:t>или</w:t>
      </w:r>
      <w:r w:rsidRPr="00CD41D0">
        <w:rPr>
          <w:sz w:val="22"/>
          <w:szCs w:val="22"/>
        </w:rPr>
        <w:t xml:space="preserve"> совмещенного</w:t>
      </w:r>
      <w:r>
        <w:rPr>
          <w:sz w:val="22"/>
          <w:szCs w:val="22"/>
        </w:rPr>
        <w:t xml:space="preserve"> помещения для санузла и ванной.</w:t>
      </w:r>
    </w:p>
    <w:p w:rsidR="00B576B2" w:rsidRPr="00CD41D0" w:rsidRDefault="00B576B2" w:rsidP="00B576B2">
      <w:pPr>
        <w:jc w:val="both"/>
        <w:rPr>
          <w:sz w:val="22"/>
          <w:szCs w:val="22"/>
        </w:rPr>
      </w:pPr>
      <w:r w:rsidRPr="00CD41D0">
        <w:rPr>
          <w:sz w:val="22"/>
          <w:szCs w:val="22"/>
        </w:rPr>
        <w:t>- помещение должно быть пригодным для проживания граждан и отвечать требованиям, установленным «Положением о признании помещения жилым, жилого помещения непригодным для проживания и многоквартирного дома аварийным и подлежащему сносу или реконструкции», утвержденным Постановлением Правительства РФ от 28.01.2006 г. №47</w:t>
      </w:r>
      <w:r>
        <w:rPr>
          <w:sz w:val="22"/>
          <w:szCs w:val="22"/>
        </w:rPr>
        <w:t>.</w:t>
      </w:r>
    </w:p>
    <w:p w:rsidR="00B576B2" w:rsidRPr="00CD41D0" w:rsidRDefault="00B576B2" w:rsidP="00B576B2">
      <w:pPr>
        <w:widowControl w:val="0"/>
        <w:autoSpaceDE w:val="0"/>
        <w:autoSpaceDN w:val="0"/>
        <w:jc w:val="both"/>
        <w:rPr>
          <w:sz w:val="22"/>
          <w:szCs w:val="22"/>
        </w:rPr>
      </w:pPr>
      <w:r w:rsidRPr="00CD41D0">
        <w:rPr>
          <w:sz w:val="22"/>
          <w:szCs w:val="22"/>
        </w:rPr>
        <w:t>- 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деформативности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 инженерного оборудования;</w:t>
      </w:r>
    </w:p>
    <w:p w:rsidR="00B576B2" w:rsidRPr="00CD41D0" w:rsidRDefault="00B576B2" w:rsidP="00B576B2">
      <w:pPr>
        <w:widowControl w:val="0"/>
        <w:autoSpaceDE w:val="0"/>
        <w:autoSpaceDN w:val="0"/>
        <w:jc w:val="both"/>
        <w:rPr>
          <w:sz w:val="22"/>
          <w:szCs w:val="22"/>
        </w:rPr>
      </w:pPr>
      <w:r w:rsidRPr="00CD41D0">
        <w:rPr>
          <w:sz w:val="22"/>
          <w:szCs w:val="22"/>
        </w:rPr>
        <w:t>- 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B576B2" w:rsidRPr="00CD41D0" w:rsidRDefault="00B576B2" w:rsidP="00B576B2">
      <w:pPr>
        <w:widowControl w:val="0"/>
        <w:autoSpaceDE w:val="0"/>
        <w:autoSpaceDN w:val="0"/>
        <w:jc w:val="both"/>
        <w:rPr>
          <w:sz w:val="22"/>
          <w:szCs w:val="22"/>
        </w:rPr>
      </w:pPr>
      <w:r w:rsidRPr="00CD41D0">
        <w:rPr>
          <w:sz w:val="22"/>
          <w:szCs w:val="22"/>
        </w:rPr>
        <w:t xml:space="preserve">- по данным </w:t>
      </w:r>
      <w:r>
        <w:rPr>
          <w:sz w:val="22"/>
          <w:szCs w:val="22"/>
        </w:rPr>
        <w:t>специализированной организации</w:t>
      </w:r>
      <w:r w:rsidRPr="00CD41D0">
        <w:rPr>
          <w:sz w:val="22"/>
          <w:szCs w:val="22"/>
        </w:rPr>
        <w:t xml:space="preserve"> техническое состояние жилого дома не должно превышать </w:t>
      </w:r>
      <w:r>
        <w:rPr>
          <w:sz w:val="22"/>
          <w:szCs w:val="22"/>
          <w:u w:val="single"/>
        </w:rPr>
        <w:t>50</w:t>
      </w:r>
      <w:r w:rsidRPr="00CD41D0">
        <w:rPr>
          <w:sz w:val="22"/>
          <w:szCs w:val="22"/>
          <w:u w:val="single"/>
        </w:rPr>
        <w:t>%</w:t>
      </w:r>
      <w:r w:rsidRPr="00CD41D0">
        <w:rPr>
          <w:sz w:val="22"/>
          <w:szCs w:val="22"/>
        </w:rPr>
        <w:t xml:space="preserve"> износа (по состоянию не позднее 01.01.2018 года)</w:t>
      </w:r>
    </w:p>
    <w:p w:rsidR="00B576B2" w:rsidRPr="00CD41D0" w:rsidRDefault="00B576B2" w:rsidP="00B576B2">
      <w:pPr>
        <w:widowControl w:val="0"/>
        <w:numPr>
          <w:ilvl w:val="0"/>
          <w:numId w:val="29"/>
        </w:numPr>
        <w:suppressAutoHyphens w:val="0"/>
        <w:ind w:left="0" w:firstLine="0"/>
        <w:jc w:val="both"/>
        <w:rPr>
          <w:sz w:val="22"/>
          <w:szCs w:val="22"/>
        </w:rPr>
      </w:pPr>
      <w:r w:rsidRPr="00CD41D0">
        <w:rPr>
          <w:sz w:val="22"/>
          <w:szCs w:val="22"/>
        </w:rPr>
        <w:t xml:space="preserve">электропроводка должна находиться в исправном состоянии, обязательное наличие </w:t>
      </w:r>
      <w:r>
        <w:rPr>
          <w:sz w:val="22"/>
          <w:szCs w:val="22"/>
        </w:rPr>
        <w:t>электросчетчика</w:t>
      </w:r>
      <w:r w:rsidRPr="00CD41D0">
        <w:rPr>
          <w:sz w:val="22"/>
          <w:szCs w:val="22"/>
        </w:rPr>
        <w:t>;</w:t>
      </w:r>
    </w:p>
    <w:p w:rsidR="00B576B2" w:rsidRPr="00CD41D0" w:rsidRDefault="00B576B2" w:rsidP="00B576B2">
      <w:pPr>
        <w:widowControl w:val="0"/>
        <w:numPr>
          <w:ilvl w:val="0"/>
          <w:numId w:val="29"/>
        </w:numPr>
        <w:suppressAutoHyphens w:val="0"/>
        <w:ind w:left="0" w:firstLine="0"/>
        <w:jc w:val="both"/>
        <w:rPr>
          <w:sz w:val="22"/>
          <w:szCs w:val="22"/>
        </w:rPr>
      </w:pPr>
      <w:r w:rsidRPr="00CD41D0">
        <w:rPr>
          <w:sz w:val="22"/>
          <w:szCs w:val="22"/>
        </w:rPr>
        <w:t>системы отопления, холодного водоснабжения должны находиться в исправном состоянии и иметь центральное подключение. Обязательное наличие счетчика</w:t>
      </w:r>
      <w:r w:rsidR="00BD1B3D" w:rsidRPr="00BD1B3D">
        <w:rPr>
          <w:sz w:val="22"/>
          <w:szCs w:val="22"/>
        </w:rPr>
        <w:t xml:space="preserve"> </w:t>
      </w:r>
      <w:r w:rsidR="00BD1B3D" w:rsidRPr="00CD41D0">
        <w:rPr>
          <w:sz w:val="22"/>
          <w:szCs w:val="22"/>
        </w:rPr>
        <w:t>холодного водоснабжения</w:t>
      </w:r>
      <w:r w:rsidRPr="00CD41D0">
        <w:rPr>
          <w:sz w:val="22"/>
          <w:szCs w:val="22"/>
        </w:rPr>
        <w:t>;</w:t>
      </w:r>
    </w:p>
    <w:p w:rsidR="00B576B2" w:rsidRPr="00CD41D0" w:rsidRDefault="00B576B2" w:rsidP="00B576B2">
      <w:pPr>
        <w:widowControl w:val="0"/>
        <w:numPr>
          <w:ilvl w:val="0"/>
          <w:numId w:val="29"/>
        </w:numPr>
        <w:suppressAutoHyphens w:val="0"/>
        <w:ind w:left="0" w:firstLine="0"/>
        <w:jc w:val="both"/>
        <w:rPr>
          <w:sz w:val="22"/>
          <w:szCs w:val="22"/>
        </w:rPr>
      </w:pPr>
      <w:r w:rsidRPr="00CD41D0">
        <w:rPr>
          <w:sz w:val="22"/>
          <w:szCs w:val="22"/>
        </w:rPr>
        <w:t>канализация (септик) должен находиться в исправном состоянии;</w:t>
      </w:r>
    </w:p>
    <w:p w:rsidR="00B576B2" w:rsidRPr="00CD41D0" w:rsidRDefault="00B576B2" w:rsidP="00B576B2">
      <w:pPr>
        <w:widowControl w:val="0"/>
        <w:numPr>
          <w:ilvl w:val="0"/>
          <w:numId w:val="29"/>
        </w:numPr>
        <w:suppressAutoHyphens w:val="0"/>
        <w:ind w:left="0" w:firstLine="0"/>
        <w:jc w:val="both"/>
        <w:rPr>
          <w:sz w:val="22"/>
          <w:szCs w:val="22"/>
        </w:rPr>
      </w:pPr>
      <w:r w:rsidRPr="00CD41D0">
        <w:rPr>
          <w:sz w:val="22"/>
          <w:szCs w:val="22"/>
        </w:rPr>
        <w:t>в квартире должно быть установлено необходимое электрооборудование (электрические розетки, выключатели, патроны для лампочек) находящиеся в исправном состоянии;</w:t>
      </w:r>
    </w:p>
    <w:p w:rsidR="00B576B2" w:rsidRPr="00CD41D0" w:rsidRDefault="00B576B2" w:rsidP="00B576B2">
      <w:pPr>
        <w:tabs>
          <w:tab w:val="left" w:pos="5715"/>
        </w:tabs>
        <w:jc w:val="both"/>
        <w:rPr>
          <w:sz w:val="22"/>
          <w:szCs w:val="22"/>
        </w:rPr>
      </w:pPr>
      <w:r w:rsidRPr="00CD41D0">
        <w:rPr>
          <w:sz w:val="22"/>
          <w:szCs w:val="22"/>
        </w:rPr>
        <w:t xml:space="preserve">- должен быть выполнен косметический ремонт (предпродажная подготовка); </w:t>
      </w:r>
    </w:p>
    <w:p w:rsidR="00B576B2" w:rsidRPr="00CD41D0" w:rsidRDefault="00B576B2" w:rsidP="00B576B2">
      <w:pPr>
        <w:tabs>
          <w:tab w:val="left" w:pos="5715"/>
        </w:tabs>
        <w:jc w:val="both"/>
        <w:rPr>
          <w:sz w:val="22"/>
          <w:szCs w:val="22"/>
        </w:rPr>
      </w:pPr>
      <w:r w:rsidRPr="00CD41D0">
        <w:rPr>
          <w:sz w:val="22"/>
          <w:szCs w:val="22"/>
        </w:rPr>
        <w:t>- отсутствие повреждений  входных дверей и наличие исправных дверных замков, с комплектом ключей;</w:t>
      </w:r>
    </w:p>
    <w:p w:rsidR="00B576B2" w:rsidRPr="00CD41D0" w:rsidRDefault="00B576B2" w:rsidP="00B576B2">
      <w:pPr>
        <w:widowControl w:val="0"/>
        <w:autoSpaceDE w:val="0"/>
        <w:jc w:val="both"/>
        <w:rPr>
          <w:sz w:val="22"/>
          <w:szCs w:val="22"/>
        </w:rPr>
      </w:pPr>
      <w:r w:rsidRPr="00CD41D0">
        <w:rPr>
          <w:sz w:val="22"/>
          <w:szCs w:val="22"/>
        </w:rPr>
        <w:t xml:space="preserve">- жилое помещение должно быть </w:t>
      </w:r>
      <w:r w:rsidRPr="00CD41D0">
        <w:rPr>
          <w:sz w:val="22"/>
          <w:szCs w:val="22"/>
          <w:u w:val="single"/>
        </w:rPr>
        <w:t>пригодно</w:t>
      </w:r>
      <w:r w:rsidRPr="00CD41D0">
        <w:rPr>
          <w:sz w:val="22"/>
          <w:szCs w:val="22"/>
        </w:rPr>
        <w:t xml:space="preserve"> для заселения и постоянного проживания граждан, </w:t>
      </w:r>
      <w:r w:rsidRPr="00CD41D0">
        <w:rPr>
          <w:sz w:val="22"/>
          <w:szCs w:val="22"/>
          <w:u w:val="single"/>
        </w:rPr>
        <w:t>не требовать капитального ремонта, не нуждаться в текущем ремонте</w:t>
      </w:r>
      <w:r w:rsidRPr="00CD41D0">
        <w:rPr>
          <w:sz w:val="22"/>
          <w:szCs w:val="22"/>
        </w:rPr>
        <w:t xml:space="preserve"> (в том числе замене обоев, потолочной плитки (при наличии), напольного покрытия, окон, дверей, покраске (побелке) потолков, стен, пола, окон, дверей). </w:t>
      </w:r>
    </w:p>
    <w:p w:rsidR="00B576B2" w:rsidRDefault="00B576B2" w:rsidP="00B576B2">
      <w:pPr>
        <w:tabs>
          <w:tab w:val="left" w:pos="5715"/>
        </w:tabs>
        <w:jc w:val="both"/>
        <w:rPr>
          <w:sz w:val="22"/>
          <w:szCs w:val="22"/>
        </w:rPr>
      </w:pPr>
      <w:r w:rsidRPr="00CD41D0">
        <w:rPr>
          <w:sz w:val="22"/>
          <w:szCs w:val="22"/>
        </w:rPr>
        <w:t>- на момент подачи заявки жилое помещение должно иметь все инженерно-техническое и санитарно-техническое оборудование в исправном состоянии, не требующее дополнительного ремонта, а также должно быть подключено ко всем коммуникациям.</w:t>
      </w:r>
    </w:p>
    <w:p w:rsidR="00B576B2" w:rsidRDefault="00B576B2" w:rsidP="00B576B2">
      <w:pPr>
        <w:tabs>
          <w:tab w:val="left" w:pos="5715"/>
        </w:tabs>
        <w:jc w:val="both"/>
        <w:rPr>
          <w:sz w:val="22"/>
          <w:szCs w:val="22"/>
        </w:rPr>
      </w:pPr>
    </w:p>
    <w:p w:rsidR="00B576B2" w:rsidRPr="00CD41D0" w:rsidRDefault="00B576B2" w:rsidP="00B576B2">
      <w:pPr>
        <w:jc w:val="both"/>
        <w:rPr>
          <w:b/>
          <w:sz w:val="22"/>
          <w:szCs w:val="22"/>
          <w:u w:val="single"/>
        </w:rPr>
      </w:pPr>
      <w:r w:rsidRPr="00CD41D0">
        <w:rPr>
          <w:b/>
          <w:sz w:val="22"/>
          <w:szCs w:val="22"/>
          <w:u w:val="single"/>
        </w:rPr>
        <w:t xml:space="preserve">2) Иные обязательные требования к жилому помещению: </w:t>
      </w:r>
    </w:p>
    <w:p w:rsidR="00B576B2" w:rsidRPr="00CD41D0" w:rsidRDefault="00B576B2" w:rsidP="00B576B2">
      <w:pPr>
        <w:jc w:val="both"/>
        <w:rPr>
          <w:sz w:val="22"/>
          <w:szCs w:val="22"/>
        </w:rPr>
      </w:pPr>
      <w:r w:rsidRPr="00CD41D0">
        <w:rPr>
          <w:sz w:val="22"/>
          <w:szCs w:val="22"/>
        </w:rPr>
        <w:t>-отсутствие обременений, жилое помещение должно быть свободно от прав третьих лиц, т.е. никому не продано, в споре и под арестом не состоять</w:t>
      </w:r>
      <w:r w:rsidR="00B11B3A">
        <w:rPr>
          <w:sz w:val="22"/>
          <w:szCs w:val="22"/>
        </w:rPr>
        <w:t>. О</w:t>
      </w:r>
      <w:r w:rsidR="00B11B3A" w:rsidRPr="008E4A10">
        <w:rPr>
          <w:sz w:val="22"/>
          <w:szCs w:val="22"/>
        </w:rPr>
        <w:t>тсутстви</w:t>
      </w:r>
      <w:r w:rsidR="00B11B3A">
        <w:rPr>
          <w:sz w:val="22"/>
          <w:szCs w:val="22"/>
        </w:rPr>
        <w:t>е</w:t>
      </w:r>
      <w:r w:rsidR="00B11B3A" w:rsidRPr="008E4A10">
        <w:rPr>
          <w:sz w:val="22"/>
          <w:szCs w:val="22"/>
        </w:rPr>
        <w:t xml:space="preserve"> обременения правами третьих лиц и </w:t>
      </w:r>
      <w:r w:rsidR="00B11B3A">
        <w:rPr>
          <w:sz w:val="22"/>
          <w:szCs w:val="22"/>
        </w:rPr>
        <w:t xml:space="preserve">не </w:t>
      </w:r>
      <w:r w:rsidR="00B11B3A" w:rsidRPr="008E4A10">
        <w:rPr>
          <w:sz w:val="22"/>
          <w:szCs w:val="22"/>
        </w:rPr>
        <w:t>нахождения под арестом</w:t>
      </w:r>
      <w:r w:rsidR="00B11B3A">
        <w:rPr>
          <w:sz w:val="22"/>
          <w:szCs w:val="22"/>
        </w:rPr>
        <w:t xml:space="preserve"> подтверждается документально (выписка из ЕГРП)</w:t>
      </w:r>
      <w:r w:rsidR="00B11B3A" w:rsidRPr="008E4A10">
        <w:rPr>
          <w:sz w:val="22"/>
          <w:szCs w:val="22"/>
        </w:rPr>
        <w:t>;</w:t>
      </w:r>
    </w:p>
    <w:p w:rsidR="00B576B2" w:rsidRDefault="00B576B2" w:rsidP="00B576B2">
      <w:pPr>
        <w:jc w:val="both"/>
        <w:rPr>
          <w:sz w:val="22"/>
          <w:szCs w:val="22"/>
        </w:rPr>
      </w:pPr>
      <w:r w:rsidRPr="00CD41D0">
        <w:rPr>
          <w:sz w:val="22"/>
          <w:szCs w:val="22"/>
        </w:rPr>
        <w:t>-на жилое помещение должен быть в наличии документ, подтверждающий прав</w:t>
      </w:r>
      <w:r w:rsidR="00BD1B3D">
        <w:rPr>
          <w:sz w:val="22"/>
          <w:szCs w:val="22"/>
        </w:rPr>
        <w:t>о</w:t>
      </w:r>
      <w:r w:rsidRPr="00CD41D0">
        <w:rPr>
          <w:sz w:val="22"/>
          <w:szCs w:val="22"/>
        </w:rPr>
        <w:t xml:space="preserve"> собственности; </w:t>
      </w:r>
    </w:p>
    <w:p w:rsidR="00B576B2" w:rsidRPr="00CD41D0" w:rsidRDefault="00B576B2" w:rsidP="00B576B2">
      <w:pPr>
        <w:jc w:val="both"/>
        <w:rPr>
          <w:sz w:val="22"/>
          <w:szCs w:val="22"/>
        </w:rPr>
      </w:pPr>
      <w:r w:rsidRPr="00641BA6">
        <w:rPr>
          <w:sz w:val="22"/>
          <w:szCs w:val="22"/>
        </w:rPr>
        <w:t>- жилое помещение должно соответствовать санитарно-эпидемиологическим требованиям (данн</w:t>
      </w:r>
      <w:r>
        <w:rPr>
          <w:sz w:val="22"/>
          <w:szCs w:val="22"/>
        </w:rPr>
        <w:t>ое</w:t>
      </w:r>
      <w:r w:rsidRPr="00641BA6">
        <w:rPr>
          <w:sz w:val="22"/>
          <w:szCs w:val="22"/>
        </w:rPr>
        <w:t xml:space="preserve"> требование подтверждается справкой о соответствии жилого помещения санитарно-эпидемиологическим требованиям)</w:t>
      </w:r>
      <w:r>
        <w:rPr>
          <w:sz w:val="22"/>
          <w:szCs w:val="22"/>
        </w:rPr>
        <w:t>;</w:t>
      </w:r>
    </w:p>
    <w:p w:rsidR="00B576B2" w:rsidRPr="00641BA6" w:rsidRDefault="00B576B2" w:rsidP="00B576B2">
      <w:pPr>
        <w:widowControl w:val="0"/>
        <w:autoSpaceDE w:val="0"/>
        <w:jc w:val="both"/>
        <w:rPr>
          <w:sz w:val="22"/>
          <w:szCs w:val="22"/>
        </w:rPr>
      </w:pPr>
      <w:r w:rsidRPr="00CD41D0">
        <w:rPr>
          <w:sz w:val="22"/>
          <w:szCs w:val="22"/>
        </w:rPr>
        <w:t xml:space="preserve">- в соответствии с требованиями Жилищного Кодекса Российской Федерации от 29.12.2004 г., №188-ФЗ все имеющие место переустройства и (или) перепланировки жилого помещения должны быть согласованы и оформлены в установленном порядке, по техническим и функциональным характеристикам жилое помещение </w:t>
      </w:r>
      <w:r w:rsidRPr="00641BA6">
        <w:rPr>
          <w:sz w:val="22"/>
          <w:szCs w:val="22"/>
        </w:rPr>
        <w:t>должно соответствовать данным кадастрового учета;</w:t>
      </w:r>
    </w:p>
    <w:p w:rsidR="00B576B2" w:rsidRPr="00641BA6" w:rsidRDefault="00B576B2" w:rsidP="00B576B2">
      <w:pPr>
        <w:jc w:val="both"/>
        <w:rPr>
          <w:sz w:val="22"/>
          <w:szCs w:val="22"/>
        </w:rPr>
      </w:pPr>
      <w:r w:rsidRPr="00641BA6">
        <w:rPr>
          <w:sz w:val="22"/>
          <w:szCs w:val="22"/>
        </w:rPr>
        <w:t>- в жилом помещении должна отсутствовать задолженность по оплате коммунальных и иных услуг;</w:t>
      </w:r>
    </w:p>
    <w:p w:rsidR="00B576B2" w:rsidRPr="00641BA6" w:rsidRDefault="00B576B2" w:rsidP="00B576B2">
      <w:pPr>
        <w:jc w:val="both"/>
        <w:rPr>
          <w:sz w:val="22"/>
          <w:szCs w:val="22"/>
        </w:rPr>
      </w:pPr>
      <w:r w:rsidRPr="00641BA6">
        <w:rPr>
          <w:sz w:val="22"/>
          <w:szCs w:val="22"/>
        </w:rPr>
        <w:t>- на момент подачи заявки в жилом помещении не должно быть зарегистрированных граждан (помимо собственника);</w:t>
      </w:r>
    </w:p>
    <w:p w:rsidR="00B576B2" w:rsidRDefault="00B576B2" w:rsidP="00B576B2">
      <w:pPr>
        <w:widowControl w:val="0"/>
        <w:autoSpaceDE w:val="0"/>
        <w:jc w:val="both"/>
        <w:rPr>
          <w:sz w:val="22"/>
          <w:szCs w:val="22"/>
        </w:rPr>
      </w:pPr>
      <w:r w:rsidRPr="00641BA6">
        <w:rPr>
          <w:sz w:val="22"/>
          <w:szCs w:val="22"/>
        </w:rPr>
        <w:t>- и</w:t>
      </w:r>
      <w:r w:rsidRPr="00641BA6">
        <w:rPr>
          <w:sz w:val="22"/>
          <w:szCs w:val="22"/>
          <w:u w:val="single"/>
        </w:rPr>
        <w:t>сключается</w:t>
      </w:r>
      <w:r w:rsidRPr="00641BA6">
        <w:rPr>
          <w:sz w:val="22"/>
          <w:szCs w:val="22"/>
        </w:rPr>
        <w:t xml:space="preserve"> приобретение жилого помещения в цокольных, по</w:t>
      </w:r>
      <w:r>
        <w:rPr>
          <w:sz w:val="22"/>
          <w:szCs w:val="22"/>
        </w:rPr>
        <w:t>луподвальных этажах жилых домов.</w:t>
      </w:r>
    </w:p>
    <w:p w:rsidR="00B576B2" w:rsidRDefault="00B576B2" w:rsidP="00B576B2">
      <w:pPr>
        <w:widowControl w:val="0"/>
        <w:autoSpaceDE w:val="0"/>
        <w:jc w:val="both"/>
        <w:rPr>
          <w:sz w:val="22"/>
          <w:szCs w:val="22"/>
        </w:rPr>
      </w:pPr>
    </w:p>
    <w:p w:rsidR="00B576B2" w:rsidRPr="00CD41D0" w:rsidRDefault="00B576B2" w:rsidP="00B576B2">
      <w:pPr>
        <w:pStyle w:val="aff0"/>
        <w:widowControl w:val="0"/>
        <w:ind w:left="0"/>
        <w:jc w:val="both"/>
        <w:rPr>
          <w:b/>
          <w:sz w:val="22"/>
          <w:szCs w:val="22"/>
        </w:rPr>
      </w:pPr>
      <w:r w:rsidRPr="00CD41D0">
        <w:rPr>
          <w:b/>
          <w:sz w:val="22"/>
          <w:szCs w:val="22"/>
        </w:rPr>
        <w:t>3) Технические и качественные характеристики, эксплуатационные характеристики объекта закупки:</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tblPr>
      <w:tblGrid>
        <w:gridCol w:w="490"/>
        <w:gridCol w:w="2244"/>
        <w:gridCol w:w="7686"/>
      </w:tblGrid>
      <w:tr w:rsidR="00B576B2" w:rsidRPr="00CD41D0" w:rsidTr="00BD1B3D">
        <w:trPr>
          <w:trHeight w:val="243"/>
          <w:jc w:val="center"/>
        </w:trPr>
        <w:tc>
          <w:tcPr>
            <w:tcW w:w="235" w:type="pct"/>
            <w:hideMark/>
          </w:tcPr>
          <w:p w:rsidR="00B576B2" w:rsidRPr="00CD41D0" w:rsidRDefault="00B576B2" w:rsidP="00BD1B3D">
            <w:pPr>
              <w:widowControl w:val="0"/>
              <w:jc w:val="center"/>
              <w:rPr>
                <w:b/>
                <w:sz w:val="20"/>
                <w:lang w:eastAsia="zh-CN"/>
              </w:rPr>
            </w:pPr>
            <w:r w:rsidRPr="00CD41D0">
              <w:rPr>
                <w:b/>
                <w:sz w:val="20"/>
                <w:szCs w:val="22"/>
                <w:lang w:eastAsia="zh-CN"/>
              </w:rPr>
              <w:t>1</w:t>
            </w:r>
          </w:p>
        </w:tc>
        <w:tc>
          <w:tcPr>
            <w:tcW w:w="1077" w:type="pct"/>
            <w:hideMark/>
          </w:tcPr>
          <w:p w:rsidR="00B576B2" w:rsidRPr="00CD41D0" w:rsidRDefault="00B576B2" w:rsidP="00BD1B3D">
            <w:pPr>
              <w:widowControl w:val="0"/>
              <w:rPr>
                <w:b/>
                <w:sz w:val="22"/>
                <w:lang w:eastAsia="zh-CN"/>
              </w:rPr>
            </w:pPr>
            <w:r w:rsidRPr="00CD41D0">
              <w:rPr>
                <w:b/>
                <w:sz w:val="22"/>
                <w:szCs w:val="22"/>
                <w:lang w:eastAsia="zh-CN"/>
              </w:rPr>
              <w:t xml:space="preserve">Место нахождения </w:t>
            </w:r>
            <w:r w:rsidRPr="00CD41D0">
              <w:rPr>
                <w:b/>
                <w:sz w:val="22"/>
                <w:szCs w:val="22"/>
              </w:rPr>
              <w:t xml:space="preserve">жилого помещения </w:t>
            </w:r>
          </w:p>
        </w:tc>
        <w:tc>
          <w:tcPr>
            <w:tcW w:w="3688" w:type="pct"/>
            <w:hideMark/>
          </w:tcPr>
          <w:p w:rsidR="00B576B2" w:rsidRPr="00CD41D0" w:rsidRDefault="00B576B2" w:rsidP="00BD1B3D">
            <w:pPr>
              <w:widowControl w:val="0"/>
              <w:autoSpaceDE w:val="0"/>
              <w:autoSpaceDN w:val="0"/>
              <w:adjustRightInd w:val="0"/>
              <w:jc w:val="both"/>
              <w:rPr>
                <w:b/>
                <w:sz w:val="22"/>
                <w:lang w:eastAsia="zh-CN"/>
              </w:rPr>
            </w:pPr>
            <w:r w:rsidRPr="00CD41D0">
              <w:rPr>
                <w:sz w:val="22"/>
                <w:szCs w:val="22"/>
              </w:rPr>
              <w:t>Жилое помещение (далее </w:t>
            </w:r>
            <w:r w:rsidRPr="00CD41D0">
              <w:rPr>
                <w:sz w:val="22"/>
                <w:szCs w:val="22"/>
              </w:rPr>
              <w:noBreakHyphen/>
              <w:t xml:space="preserve"> квартира) должно быть расположено в с. Богучаны </w:t>
            </w:r>
            <w:r w:rsidR="006E22A9">
              <w:rPr>
                <w:sz w:val="22"/>
                <w:szCs w:val="22"/>
              </w:rPr>
              <w:t xml:space="preserve">или п. Таежный </w:t>
            </w:r>
            <w:r w:rsidRPr="00CD41D0">
              <w:rPr>
                <w:sz w:val="22"/>
                <w:szCs w:val="22"/>
              </w:rPr>
              <w:t>и отвечать степени благоустроенности жилых помещений применительно к условиям с. Богучаны</w:t>
            </w:r>
            <w:r w:rsidR="006E22A9">
              <w:rPr>
                <w:sz w:val="22"/>
                <w:szCs w:val="22"/>
              </w:rPr>
              <w:t xml:space="preserve"> или п. Таежный</w:t>
            </w:r>
          </w:p>
        </w:tc>
      </w:tr>
      <w:tr w:rsidR="00B576B2" w:rsidRPr="00CD41D0" w:rsidTr="00BD1B3D">
        <w:trPr>
          <w:trHeight w:val="243"/>
          <w:jc w:val="center"/>
        </w:trPr>
        <w:tc>
          <w:tcPr>
            <w:tcW w:w="235" w:type="pct"/>
            <w:hideMark/>
          </w:tcPr>
          <w:p w:rsidR="00B576B2" w:rsidRPr="00CD41D0" w:rsidRDefault="00B576B2" w:rsidP="00BD1B3D">
            <w:pPr>
              <w:widowControl w:val="0"/>
              <w:jc w:val="center"/>
              <w:rPr>
                <w:b/>
                <w:sz w:val="20"/>
                <w:lang w:eastAsia="zh-CN"/>
              </w:rPr>
            </w:pPr>
            <w:r w:rsidRPr="00CD41D0">
              <w:rPr>
                <w:b/>
                <w:sz w:val="20"/>
                <w:szCs w:val="22"/>
                <w:lang w:eastAsia="zh-CN"/>
              </w:rPr>
              <w:t>2</w:t>
            </w:r>
          </w:p>
        </w:tc>
        <w:tc>
          <w:tcPr>
            <w:tcW w:w="1077" w:type="pct"/>
            <w:hideMark/>
          </w:tcPr>
          <w:p w:rsidR="00B576B2" w:rsidRPr="00CD41D0" w:rsidRDefault="00B576B2" w:rsidP="00BD1B3D">
            <w:pPr>
              <w:widowControl w:val="0"/>
              <w:rPr>
                <w:b/>
                <w:sz w:val="22"/>
                <w:lang w:eastAsia="zh-CN"/>
              </w:rPr>
            </w:pPr>
            <w:r w:rsidRPr="00CD41D0">
              <w:rPr>
                <w:b/>
                <w:sz w:val="22"/>
                <w:szCs w:val="22"/>
              </w:rPr>
              <w:t>Общая площадь квартиры</w:t>
            </w:r>
          </w:p>
        </w:tc>
        <w:tc>
          <w:tcPr>
            <w:tcW w:w="3688" w:type="pct"/>
            <w:hideMark/>
          </w:tcPr>
          <w:p w:rsidR="00B576B2" w:rsidRPr="00CD41D0" w:rsidRDefault="00B576B2" w:rsidP="00BD1B3D">
            <w:pPr>
              <w:widowControl w:val="0"/>
              <w:jc w:val="both"/>
              <w:rPr>
                <w:b/>
                <w:sz w:val="22"/>
                <w:lang w:eastAsia="zh-CN"/>
              </w:rPr>
            </w:pPr>
            <w:r w:rsidRPr="00CD41D0">
              <w:rPr>
                <w:sz w:val="22"/>
                <w:szCs w:val="22"/>
              </w:rPr>
              <w:t xml:space="preserve">Общая площадь квартиры должна быть не менее 22 кв. м и не более 42 кв.м. (в соответствии с частью 14 статьи 17 </w:t>
            </w:r>
            <w:r w:rsidRPr="00CD41D0">
              <w:rPr>
                <w:rFonts w:eastAsiaTheme="minorHAnsi"/>
                <w:sz w:val="22"/>
                <w:szCs w:val="22"/>
                <w:lang w:eastAsia="en-US"/>
              </w:rPr>
              <w:t>Закона Красноярского края от 02.11.2000 N 12-961 "О защите прав ребенка"</w:t>
            </w:r>
            <w:r w:rsidRPr="00CD41D0">
              <w:rPr>
                <w:sz w:val="22"/>
                <w:szCs w:val="22"/>
              </w:rPr>
              <w:t>);</w:t>
            </w:r>
          </w:p>
        </w:tc>
      </w:tr>
      <w:tr w:rsidR="00B576B2" w:rsidRPr="00CD41D0" w:rsidTr="00BD1B3D">
        <w:trPr>
          <w:trHeight w:val="243"/>
          <w:jc w:val="center"/>
        </w:trPr>
        <w:tc>
          <w:tcPr>
            <w:tcW w:w="235" w:type="pct"/>
            <w:hideMark/>
          </w:tcPr>
          <w:p w:rsidR="00B576B2" w:rsidRPr="00CD41D0" w:rsidRDefault="00B576B2" w:rsidP="00BD1B3D">
            <w:pPr>
              <w:widowControl w:val="0"/>
              <w:jc w:val="center"/>
              <w:rPr>
                <w:b/>
                <w:sz w:val="20"/>
                <w:lang w:eastAsia="zh-CN"/>
              </w:rPr>
            </w:pPr>
            <w:r w:rsidRPr="00CD41D0">
              <w:rPr>
                <w:b/>
                <w:sz w:val="20"/>
                <w:szCs w:val="22"/>
                <w:lang w:eastAsia="zh-CN"/>
              </w:rPr>
              <w:t>3</w:t>
            </w:r>
          </w:p>
        </w:tc>
        <w:tc>
          <w:tcPr>
            <w:tcW w:w="1077" w:type="pct"/>
            <w:hideMark/>
          </w:tcPr>
          <w:p w:rsidR="00B576B2" w:rsidRPr="00CD41D0" w:rsidRDefault="00B576B2" w:rsidP="00BD1B3D">
            <w:pPr>
              <w:widowControl w:val="0"/>
              <w:jc w:val="both"/>
              <w:rPr>
                <w:b/>
                <w:sz w:val="22"/>
                <w:lang w:eastAsia="zh-CN"/>
              </w:rPr>
            </w:pPr>
            <w:r w:rsidRPr="00CD41D0">
              <w:rPr>
                <w:b/>
                <w:sz w:val="22"/>
                <w:szCs w:val="22"/>
                <w:lang w:eastAsia="zh-CN"/>
              </w:rPr>
              <w:t>Требования к уровню благоустроенности квартиры</w:t>
            </w:r>
          </w:p>
        </w:tc>
        <w:tc>
          <w:tcPr>
            <w:tcW w:w="3688" w:type="pct"/>
            <w:hideMark/>
          </w:tcPr>
          <w:p w:rsidR="00B576B2" w:rsidRPr="00CD41D0" w:rsidRDefault="00B576B2" w:rsidP="00BD1B3D">
            <w:pPr>
              <w:widowControl w:val="0"/>
              <w:jc w:val="both"/>
              <w:rPr>
                <w:b/>
                <w:sz w:val="22"/>
                <w:lang w:eastAsia="zh-CN"/>
              </w:rPr>
            </w:pPr>
            <w:r w:rsidRPr="00CD41D0">
              <w:rPr>
                <w:sz w:val="22"/>
                <w:szCs w:val="22"/>
              </w:rPr>
              <w:t xml:space="preserve">Квартира должна быть оборудована одновременно централизованным водопроводом, централизованным отоплением, централизованным горячим водоснабжением </w:t>
            </w:r>
            <w:r w:rsidRPr="00CD41D0">
              <w:rPr>
                <w:b/>
                <w:sz w:val="22"/>
                <w:szCs w:val="22"/>
                <w:u w:val="single"/>
              </w:rPr>
              <w:t>и/или</w:t>
            </w:r>
            <w:r w:rsidRPr="00CD41D0">
              <w:rPr>
                <w:sz w:val="22"/>
                <w:szCs w:val="22"/>
              </w:rPr>
              <w:t xml:space="preserve"> стационарным бытовым накопительным водонагревателем, ванной с душем со смесителем </w:t>
            </w:r>
            <w:r w:rsidRPr="00CD41D0">
              <w:rPr>
                <w:b/>
                <w:sz w:val="22"/>
                <w:szCs w:val="22"/>
                <w:u w:val="single"/>
              </w:rPr>
              <w:t>или</w:t>
            </w:r>
            <w:r w:rsidRPr="00CD41D0">
              <w:rPr>
                <w:sz w:val="22"/>
                <w:szCs w:val="22"/>
              </w:rPr>
              <w:t xml:space="preserve"> душевой кабиной с душем со смесителем.</w:t>
            </w:r>
          </w:p>
        </w:tc>
      </w:tr>
      <w:tr w:rsidR="00B576B2" w:rsidRPr="00CD41D0" w:rsidTr="00BD1B3D">
        <w:trPr>
          <w:trHeight w:val="243"/>
          <w:jc w:val="center"/>
        </w:trPr>
        <w:tc>
          <w:tcPr>
            <w:tcW w:w="235" w:type="pct"/>
            <w:hideMark/>
          </w:tcPr>
          <w:p w:rsidR="00B576B2" w:rsidRPr="00CD41D0" w:rsidRDefault="00B576B2" w:rsidP="00BD1B3D">
            <w:pPr>
              <w:widowControl w:val="0"/>
              <w:jc w:val="center"/>
              <w:rPr>
                <w:b/>
                <w:sz w:val="20"/>
                <w:lang w:eastAsia="zh-CN"/>
              </w:rPr>
            </w:pPr>
            <w:r w:rsidRPr="00CD41D0">
              <w:rPr>
                <w:b/>
                <w:sz w:val="20"/>
                <w:szCs w:val="22"/>
                <w:lang w:eastAsia="zh-CN"/>
              </w:rPr>
              <w:t>4</w:t>
            </w:r>
          </w:p>
        </w:tc>
        <w:tc>
          <w:tcPr>
            <w:tcW w:w="1077" w:type="pct"/>
            <w:hideMark/>
          </w:tcPr>
          <w:p w:rsidR="00B576B2" w:rsidRPr="00CD41D0" w:rsidRDefault="00B576B2" w:rsidP="00BD1B3D">
            <w:pPr>
              <w:widowControl w:val="0"/>
              <w:rPr>
                <w:b/>
                <w:sz w:val="22"/>
                <w:lang w:eastAsia="zh-CN"/>
              </w:rPr>
            </w:pPr>
            <w:r w:rsidRPr="00CD41D0">
              <w:rPr>
                <w:b/>
                <w:sz w:val="22"/>
                <w:szCs w:val="22"/>
                <w:lang w:eastAsia="zh-CN"/>
              </w:rPr>
              <w:t xml:space="preserve">Состав </w:t>
            </w:r>
            <w:r w:rsidRPr="00CD41D0">
              <w:rPr>
                <w:b/>
                <w:sz w:val="22"/>
                <w:szCs w:val="22"/>
              </w:rPr>
              <w:t>квартиры</w:t>
            </w:r>
          </w:p>
        </w:tc>
        <w:tc>
          <w:tcPr>
            <w:tcW w:w="3688" w:type="pct"/>
            <w:hideMark/>
          </w:tcPr>
          <w:p w:rsidR="00B576B2" w:rsidRPr="00CD41D0" w:rsidRDefault="00B576B2" w:rsidP="00BD1B3D">
            <w:pPr>
              <w:widowControl w:val="0"/>
              <w:jc w:val="both"/>
              <w:rPr>
                <w:bCs/>
                <w:sz w:val="22"/>
              </w:rPr>
            </w:pPr>
            <w:r w:rsidRPr="00CD41D0">
              <w:rPr>
                <w:sz w:val="22"/>
                <w:szCs w:val="22"/>
              </w:rPr>
              <w:t>Квартира должна состоять из отдельной жилой комнаты, кухни, прихожей, санузла и ванной комнаты или совмещенного помещения для санузла и ванной.</w:t>
            </w:r>
          </w:p>
        </w:tc>
      </w:tr>
      <w:tr w:rsidR="00B576B2" w:rsidRPr="00CD41D0" w:rsidTr="00BD1B3D">
        <w:trPr>
          <w:trHeight w:val="243"/>
          <w:jc w:val="center"/>
        </w:trPr>
        <w:tc>
          <w:tcPr>
            <w:tcW w:w="235" w:type="pct"/>
            <w:hideMark/>
          </w:tcPr>
          <w:p w:rsidR="00B576B2" w:rsidRPr="00CD41D0" w:rsidRDefault="00B576B2" w:rsidP="00BD1B3D">
            <w:pPr>
              <w:widowControl w:val="0"/>
              <w:jc w:val="center"/>
              <w:rPr>
                <w:b/>
                <w:sz w:val="20"/>
                <w:lang w:eastAsia="zh-CN"/>
              </w:rPr>
            </w:pPr>
            <w:r w:rsidRPr="00CD41D0">
              <w:rPr>
                <w:b/>
                <w:sz w:val="20"/>
                <w:szCs w:val="22"/>
                <w:lang w:eastAsia="zh-CN"/>
              </w:rPr>
              <w:t xml:space="preserve">5 </w:t>
            </w:r>
          </w:p>
        </w:tc>
        <w:tc>
          <w:tcPr>
            <w:tcW w:w="1077" w:type="pct"/>
            <w:hideMark/>
          </w:tcPr>
          <w:p w:rsidR="00B576B2" w:rsidRPr="00CD41D0" w:rsidRDefault="00B576B2" w:rsidP="00BD1B3D">
            <w:pPr>
              <w:widowControl w:val="0"/>
              <w:jc w:val="both"/>
              <w:rPr>
                <w:b/>
                <w:bCs/>
                <w:sz w:val="22"/>
                <w:lang w:eastAsia="zh-CN"/>
              </w:rPr>
            </w:pPr>
            <w:r w:rsidRPr="00CD41D0">
              <w:rPr>
                <w:b/>
                <w:bCs/>
                <w:sz w:val="22"/>
                <w:szCs w:val="22"/>
                <w:lang w:eastAsia="zh-CN"/>
              </w:rPr>
              <w:t>Полы:</w:t>
            </w:r>
          </w:p>
        </w:tc>
        <w:tc>
          <w:tcPr>
            <w:tcW w:w="3688" w:type="pct"/>
            <w:hideMark/>
          </w:tcPr>
          <w:p w:rsidR="00B576B2" w:rsidRPr="00CD41D0" w:rsidRDefault="00B576B2" w:rsidP="00BD1B3D">
            <w:pPr>
              <w:widowControl w:val="0"/>
              <w:jc w:val="both"/>
              <w:rPr>
                <w:sz w:val="22"/>
                <w:lang w:eastAsia="zh-CN"/>
              </w:rPr>
            </w:pPr>
            <w:r w:rsidRPr="00CD41D0">
              <w:rPr>
                <w:sz w:val="22"/>
                <w:szCs w:val="22"/>
                <w:lang w:eastAsia="zh-CN"/>
              </w:rPr>
              <w:t> </w:t>
            </w:r>
          </w:p>
        </w:tc>
      </w:tr>
      <w:tr w:rsidR="00B576B2" w:rsidRPr="00CD41D0" w:rsidTr="00BD1B3D">
        <w:trPr>
          <w:trHeight w:val="243"/>
          <w:jc w:val="center"/>
        </w:trPr>
        <w:tc>
          <w:tcPr>
            <w:tcW w:w="235" w:type="pct"/>
          </w:tcPr>
          <w:p w:rsidR="00B576B2" w:rsidRPr="00CD41D0" w:rsidRDefault="00B576B2" w:rsidP="00BD1B3D">
            <w:pPr>
              <w:widowControl w:val="0"/>
              <w:jc w:val="center"/>
              <w:rPr>
                <w:b/>
                <w:sz w:val="20"/>
                <w:lang w:eastAsia="zh-CN"/>
              </w:rPr>
            </w:pPr>
          </w:p>
        </w:tc>
        <w:tc>
          <w:tcPr>
            <w:tcW w:w="1077" w:type="pct"/>
            <w:hideMark/>
          </w:tcPr>
          <w:p w:rsidR="00B576B2" w:rsidRPr="00CD41D0" w:rsidRDefault="00B576B2" w:rsidP="00BD1B3D">
            <w:pPr>
              <w:widowControl w:val="0"/>
              <w:jc w:val="both"/>
              <w:rPr>
                <w:sz w:val="22"/>
                <w:lang w:eastAsia="zh-CN"/>
              </w:rPr>
            </w:pPr>
            <w:r w:rsidRPr="00CD41D0">
              <w:rPr>
                <w:sz w:val="20"/>
                <w:szCs w:val="22"/>
                <w:lang w:eastAsia="zh-CN"/>
              </w:rPr>
              <w:t>а) санузел и ванная комната (совмещенное помещение для санузла и ванной)</w:t>
            </w:r>
          </w:p>
        </w:tc>
        <w:tc>
          <w:tcPr>
            <w:tcW w:w="3688" w:type="pct"/>
            <w:hideMark/>
          </w:tcPr>
          <w:p w:rsidR="00B576B2" w:rsidRPr="00CD41D0" w:rsidRDefault="00B576B2" w:rsidP="00BD1B3D">
            <w:pPr>
              <w:widowControl w:val="0"/>
              <w:jc w:val="both"/>
              <w:rPr>
                <w:sz w:val="22"/>
                <w:lang w:eastAsia="zh-CN"/>
              </w:rPr>
            </w:pPr>
            <w:r w:rsidRPr="00CD41D0">
              <w:rPr>
                <w:sz w:val="22"/>
                <w:szCs w:val="22"/>
                <w:lang w:eastAsia="zh-CN"/>
              </w:rPr>
              <w:t>керамическая плитка и/или окраска краской и/или линолеум;</w:t>
            </w:r>
          </w:p>
        </w:tc>
      </w:tr>
      <w:tr w:rsidR="00B576B2" w:rsidRPr="00CD41D0" w:rsidTr="00BD1B3D">
        <w:trPr>
          <w:trHeight w:val="562"/>
          <w:jc w:val="center"/>
        </w:trPr>
        <w:tc>
          <w:tcPr>
            <w:tcW w:w="235" w:type="pct"/>
          </w:tcPr>
          <w:p w:rsidR="00B576B2" w:rsidRPr="00CD41D0" w:rsidRDefault="00B576B2" w:rsidP="00BD1B3D">
            <w:pPr>
              <w:widowControl w:val="0"/>
              <w:jc w:val="center"/>
              <w:rPr>
                <w:b/>
                <w:sz w:val="20"/>
                <w:lang w:eastAsia="zh-CN"/>
              </w:rPr>
            </w:pPr>
          </w:p>
        </w:tc>
        <w:tc>
          <w:tcPr>
            <w:tcW w:w="1077" w:type="pct"/>
            <w:hideMark/>
          </w:tcPr>
          <w:p w:rsidR="00B576B2" w:rsidRPr="00CD41D0" w:rsidRDefault="00B576B2" w:rsidP="00BD1B3D">
            <w:pPr>
              <w:widowControl w:val="0"/>
              <w:rPr>
                <w:sz w:val="22"/>
                <w:lang w:eastAsia="zh-CN"/>
              </w:rPr>
            </w:pPr>
            <w:r w:rsidRPr="00CD41D0">
              <w:rPr>
                <w:sz w:val="22"/>
                <w:szCs w:val="22"/>
                <w:lang w:eastAsia="zh-CN"/>
              </w:rPr>
              <w:t>б) комната</w:t>
            </w:r>
          </w:p>
        </w:tc>
        <w:tc>
          <w:tcPr>
            <w:tcW w:w="3688" w:type="pct"/>
            <w:hideMark/>
          </w:tcPr>
          <w:p w:rsidR="00B576B2" w:rsidRPr="00CD41D0" w:rsidRDefault="00B576B2" w:rsidP="00BD1B3D">
            <w:pPr>
              <w:widowControl w:val="0"/>
              <w:jc w:val="both"/>
              <w:rPr>
                <w:sz w:val="22"/>
                <w:lang w:eastAsia="zh-CN"/>
              </w:rPr>
            </w:pPr>
            <w:r w:rsidRPr="00CD41D0">
              <w:rPr>
                <w:sz w:val="22"/>
                <w:szCs w:val="22"/>
                <w:lang w:eastAsia="zh-CN"/>
              </w:rPr>
              <w:t>Покрытие - линолеум, и/или ламинат, и/или паркет</w:t>
            </w:r>
            <w:r w:rsidR="00F44847" w:rsidRPr="00CD41D0">
              <w:rPr>
                <w:sz w:val="22"/>
                <w:szCs w:val="22"/>
                <w:lang w:eastAsia="zh-CN"/>
              </w:rPr>
              <w:t xml:space="preserve"> и/или окраска краской</w:t>
            </w:r>
            <w:r w:rsidRPr="00CD41D0">
              <w:rPr>
                <w:sz w:val="22"/>
                <w:szCs w:val="22"/>
                <w:lang w:eastAsia="zh-CN"/>
              </w:rPr>
              <w:t xml:space="preserve">; </w:t>
            </w:r>
          </w:p>
          <w:p w:rsidR="00B576B2" w:rsidRPr="00CD41D0" w:rsidRDefault="00B576B2" w:rsidP="00BD1B3D">
            <w:pPr>
              <w:widowControl w:val="0"/>
              <w:jc w:val="both"/>
              <w:rPr>
                <w:sz w:val="22"/>
                <w:lang w:eastAsia="zh-CN"/>
              </w:rPr>
            </w:pPr>
            <w:r w:rsidRPr="00CD41D0">
              <w:rPr>
                <w:sz w:val="22"/>
                <w:szCs w:val="22"/>
                <w:lang w:eastAsia="zh-CN"/>
              </w:rPr>
              <w:t>Плинтусы - пластиковые и/или деревянные</w:t>
            </w:r>
          </w:p>
        </w:tc>
      </w:tr>
      <w:tr w:rsidR="00B576B2" w:rsidRPr="00CD41D0" w:rsidTr="00BD1B3D">
        <w:trPr>
          <w:trHeight w:val="562"/>
          <w:jc w:val="center"/>
        </w:trPr>
        <w:tc>
          <w:tcPr>
            <w:tcW w:w="235" w:type="pct"/>
          </w:tcPr>
          <w:p w:rsidR="00B576B2" w:rsidRPr="00CD41D0" w:rsidRDefault="00B576B2" w:rsidP="00BD1B3D">
            <w:pPr>
              <w:widowControl w:val="0"/>
              <w:jc w:val="center"/>
              <w:rPr>
                <w:b/>
                <w:sz w:val="20"/>
                <w:lang w:eastAsia="zh-CN"/>
              </w:rPr>
            </w:pPr>
          </w:p>
        </w:tc>
        <w:tc>
          <w:tcPr>
            <w:tcW w:w="1077" w:type="pct"/>
            <w:hideMark/>
          </w:tcPr>
          <w:p w:rsidR="00B576B2" w:rsidRPr="00CD41D0" w:rsidRDefault="00B576B2" w:rsidP="00BD1B3D">
            <w:pPr>
              <w:widowControl w:val="0"/>
              <w:rPr>
                <w:sz w:val="22"/>
                <w:lang w:eastAsia="zh-CN"/>
              </w:rPr>
            </w:pPr>
            <w:r w:rsidRPr="00CD41D0">
              <w:rPr>
                <w:sz w:val="22"/>
                <w:szCs w:val="22"/>
                <w:lang w:eastAsia="zh-CN"/>
              </w:rPr>
              <w:t>в) кухня</w:t>
            </w:r>
          </w:p>
        </w:tc>
        <w:tc>
          <w:tcPr>
            <w:tcW w:w="3688" w:type="pct"/>
            <w:hideMark/>
          </w:tcPr>
          <w:p w:rsidR="00B576B2" w:rsidRPr="00CD41D0" w:rsidRDefault="00B576B2" w:rsidP="00BD1B3D">
            <w:pPr>
              <w:widowControl w:val="0"/>
              <w:jc w:val="both"/>
              <w:rPr>
                <w:sz w:val="22"/>
                <w:lang w:eastAsia="zh-CN"/>
              </w:rPr>
            </w:pPr>
            <w:r w:rsidRPr="00CD41D0">
              <w:rPr>
                <w:sz w:val="22"/>
                <w:szCs w:val="22"/>
                <w:lang w:eastAsia="zh-CN"/>
              </w:rPr>
              <w:t>Покрытие -  линолеум, и/или ламинат, и/или паркет и/или керамическая плитка</w:t>
            </w:r>
            <w:r w:rsidR="00F44847" w:rsidRPr="00CD41D0">
              <w:rPr>
                <w:sz w:val="22"/>
                <w:szCs w:val="22"/>
                <w:lang w:eastAsia="zh-CN"/>
              </w:rPr>
              <w:t xml:space="preserve"> и/или окраска краской</w:t>
            </w:r>
            <w:r w:rsidRPr="00CD41D0">
              <w:rPr>
                <w:sz w:val="22"/>
                <w:szCs w:val="22"/>
                <w:lang w:eastAsia="zh-CN"/>
              </w:rPr>
              <w:t xml:space="preserve">; </w:t>
            </w:r>
          </w:p>
          <w:p w:rsidR="00B576B2" w:rsidRPr="00CD41D0" w:rsidRDefault="00B576B2" w:rsidP="00BD1B3D">
            <w:pPr>
              <w:widowControl w:val="0"/>
              <w:jc w:val="both"/>
              <w:rPr>
                <w:sz w:val="22"/>
                <w:lang w:eastAsia="zh-CN"/>
              </w:rPr>
            </w:pPr>
            <w:r w:rsidRPr="00CD41D0">
              <w:rPr>
                <w:sz w:val="22"/>
                <w:szCs w:val="22"/>
                <w:lang w:eastAsia="zh-CN"/>
              </w:rPr>
              <w:t>Плинтусы - пластиковые и/или деревянные</w:t>
            </w:r>
          </w:p>
        </w:tc>
      </w:tr>
      <w:tr w:rsidR="00B576B2" w:rsidRPr="00CD41D0" w:rsidTr="00BD1B3D">
        <w:trPr>
          <w:trHeight w:val="562"/>
          <w:jc w:val="center"/>
        </w:trPr>
        <w:tc>
          <w:tcPr>
            <w:tcW w:w="235" w:type="pct"/>
          </w:tcPr>
          <w:p w:rsidR="00B576B2" w:rsidRPr="00CD41D0" w:rsidRDefault="00B576B2" w:rsidP="00BD1B3D">
            <w:pPr>
              <w:widowControl w:val="0"/>
              <w:jc w:val="center"/>
              <w:rPr>
                <w:b/>
                <w:sz w:val="20"/>
                <w:lang w:eastAsia="zh-CN"/>
              </w:rPr>
            </w:pPr>
          </w:p>
        </w:tc>
        <w:tc>
          <w:tcPr>
            <w:tcW w:w="1077" w:type="pct"/>
            <w:hideMark/>
          </w:tcPr>
          <w:p w:rsidR="00B576B2" w:rsidRPr="00CD41D0" w:rsidRDefault="00B576B2" w:rsidP="00BD1B3D">
            <w:pPr>
              <w:widowControl w:val="0"/>
              <w:rPr>
                <w:sz w:val="22"/>
                <w:lang w:eastAsia="zh-CN"/>
              </w:rPr>
            </w:pPr>
            <w:r w:rsidRPr="00CD41D0">
              <w:rPr>
                <w:sz w:val="22"/>
                <w:szCs w:val="22"/>
                <w:lang w:eastAsia="zh-CN"/>
              </w:rPr>
              <w:t>г) прихожая</w:t>
            </w:r>
          </w:p>
        </w:tc>
        <w:tc>
          <w:tcPr>
            <w:tcW w:w="3688" w:type="pct"/>
            <w:hideMark/>
          </w:tcPr>
          <w:p w:rsidR="00B576B2" w:rsidRPr="00CD41D0" w:rsidRDefault="00B576B2" w:rsidP="00BD1B3D">
            <w:pPr>
              <w:widowControl w:val="0"/>
              <w:jc w:val="both"/>
              <w:rPr>
                <w:sz w:val="22"/>
                <w:lang w:eastAsia="zh-CN"/>
              </w:rPr>
            </w:pPr>
            <w:r w:rsidRPr="00CD41D0">
              <w:rPr>
                <w:sz w:val="22"/>
                <w:szCs w:val="22"/>
                <w:lang w:eastAsia="zh-CN"/>
              </w:rPr>
              <w:t>Покрытие -  линолеум, и/или ламинат, и/или паркет</w:t>
            </w:r>
            <w:r w:rsidR="00F44847" w:rsidRPr="00CD41D0">
              <w:rPr>
                <w:sz w:val="22"/>
                <w:szCs w:val="22"/>
                <w:lang w:eastAsia="zh-CN"/>
              </w:rPr>
              <w:t xml:space="preserve"> и/или окраска краской</w:t>
            </w:r>
            <w:r w:rsidRPr="00CD41D0">
              <w:rPr>
                <w:sz w:val="22"/>
                <w:szCs w:val="22"/>
                <w:lang w:eastAsia="zh-CN"/>
              </w:rPr>
              <w:t xml:space="preserve">; </w:t>
            </w:r>
          </w:p>
          <w:p w:rsidR="00B576B2" w:rsidRPr="00CD41D0" w:rsidRDefault="00B576B2" w:rsidP="00BD1B3D">
            <w:pPr>
              <w:widowControl w:val="0"/>
              <w:jc w:val="both"/>
              <w:rPr>
                <w:sz w:val="22"/>
                <w:lang w:eastAsia="zh-CN"/>
              </w:rPr>
            </w:pPr>
            <w:r w:rsidRPr="00CD41D0">
              <w:rPr>
                <w:sz w:val="22"/>
                <w:szCs w:val="22"/>
                <w:lang w:eastAsia="zh-CN"/>
              </w:rPr>
              <w:t>Плинтусы - пластиковые и/или деревянные</w:t>
            </w:r>
          </w:p>
        </w:tc>
      </w:tr>
      <w:tr w:rsidR="00B576B2" w:rsidRPr="00CD41D0" w:rsidTr="00BD1B3D">
        <w:trPr>
          <w:trHeight w:val="243"/>
          <w:jc w:val="center"/>
        </w:trPr>
        <w:tc>
          <w:tcPr>
            <w:tcW w:w="235" w:type="pct"/>
            <w:hideMark/>
          </w:tcPr>
          <w:p w:rsidR="00B576B2" w:rsidRPr="00CD41D0" w:rsidRDefault="00B576B2" w:rsidP="00BD1B3D">
            <w:pPr>
              <w:widowControl w:val="0"/>
              <w:jc w:val="center"/>
              <w:rPr>
                <w:b/>
                <w:sz w:val="20"/>
                <w:lang w:eastAsia="zh-CN"/>
              </w:rPr>
            </w:pPr>
            <w:r w:rsidRPr="00CD41D0">
              <w:rPr>
                <w:b/>
                <w:sz w:val="20"/>
                <w:szCs w:val="22"/>
                <w:lang w:eastAsia="zh-CN"/>
              </w:rPr>
              <w:t>6</w:t>
            </w:r>
          </w:p>
        </w:tc>
        <w:tc>
          <w:tcPr>
            <w:tcW w:w="1077" w:type="pct"/>
            <w:hideMark/>
          </w:tcPr>
          <w:p w:rsidR="00B576B2" w:rsidRPr="00CD41D0" w:rsidRDefault="00B576B2" w:rsidP="00BD1B3D">
            <w:pPr>
              <w:widowControl w:val="0"/>
              <w:jc w:val="both"/>
              <w:rPr>
                <w:sz w:val="22"/>
                <w:lang w:eastAsia="zh-CN"/>
              </w:rPr>
            </w:pPr>
            <w:r w:rsidRPr="00CD41D0">
              <w:rPr>
                <w:b/>
                <w:bCs/>
                <w:sz w:val="22"/>
                <w:szCs w:val="22"/>
                <w:lang w:eastAsia="zh-CN"/>
              </w:rPr>
              <w:t>Потолки</w:t>
            </w:r>
          </w:p>
        </w:tc>
        <w:tc>
          <w:tcPr>
            <w:tcW w:w="3688" w:type="pct"/>
          </w:tcPr>
          <w:p w:rsidR="00B576B2" w:rsidRPr="00CD41D0" w:rsidRDefault="00B576B2" w:rsidP="00BD1B3D">
            <w:pPr>
              <w:widowControl w:val="0"/>
              <w:jc w:val="both"/>
              <w:rPr>
                <w:sz w:val="22"/>
                <w:lang w:eastAsia="zh-CN"/>
              </w:rPr>
            </w:pPr>
          </w:p>
        </w:tc>
      </w:tr>
      <w:tr w:rsidR="00B576B2" w:rsidRPr="00CD41D0" w:rsidTr="00BD1B3D">
        <w:trPr>
          <w:trHeight w:val="243"/>
          <w:jc w:val="center"/>
        </w:trPr>
        <w:tc>
          <w:tcPr>
            <w:tcW w:w="235" w:type="pct"/>
          </w:tcPr>
          <w:p w:rsidR="00B576B2" w:rsidRPr="00CD41D0" w:rsidRDefault="00B576B2" w:rsidP="00BD1B3D">
            <w:pPr>
              <w:widowControl w:val="0"/>
              <w:jc w:val="center"/>
              <w:rPr>
                <w:b/>
                <w:sz w:val="20"/>
                <w:lang w:eastAsia="zh-CN"/>
              </w:rPr>
            </w:pPr>
          </w:p>
        </w:tc>
        <w:tc>
          <w:tcPr>
            <w:tcW w:w="1077" w:type="pct"/>
            <w:hideMark/>
          </w:tcPr>
          <w:p w:rsidR="00B576B2" w:rsidRPr="00CD41D0" w:rsidRDefault="00B576B2" w:rsidP="00BD1B3D">
            <w:pPr>
              <w:widowControl w:val="0"/>
              <w:jc w:val="both"/>
              <w:rPr>
                <w:sz w:val="22"/>
                <w:lang w:eastAsia="zh-CN"/>
              </w:rPr>
            </w:pPr>
            <w:r w:rsidRPr="00CD41D0">
              <w:rPr>
                <w:sz w:val="20"/>
                <w:szCs w:val="22"/>
                <w:lang w:eastAsia="zh-CN"/>
              </w:rPr>
              <w:t>а) санузел и ванная комната (совмещенное помещение для санузла и ванной)</w:t>
            </w:r>
          </w:p>
        </w:tc>
        <w:tc>
          <w:tcPr>
            <w:tcW w:w="3688" w:type="pct"/>
            <w:hideMark/>
          </w:tcPr>
          <w:p w:rsidR="00B576B2" w:rsidRPr="00CD41D0" w:rsidRDefault="00B576B2" w:rsidP="00BD1B3D">
            <w:pPr>
              <w:widowControl w:val="0"/>
              <w:jc w:val="both"/>
              <w:rPr>
                <w:sz w:val="22"/>
                <w:lang w:eastAsia="zh-CN"/>
              </w:rPr>
            </w:pPr>
            <w:r w:rsidRPr="00CD41D0">
              <w:rPr>
                <w:sz w:val="22"/>
                <w:szCs w:val="22"/>
                <w:lang w:eastAsia="zh-CN"/>
              </w:rPr>
              <w:t>окраска потолка водоэмульсионной</w:t>
            </w:r>
            <w:r w:rsidRPr="00CD41D0">
              <w:rPr>
                <w:bCs/>
                <w:sz w:val="22"/>
                <w:szCs w:val="22"/>
                <w:lang w:eastAsia="zh-CN"/>
              </w:rPr>
              <w:t>, и/или акриловой, и/или масляно-эмальной, и/или латексной краской, и/</w:t>
            </w:r>
            <w:r w:rsidRPr="00CD41D0">
              <w:rPr>
                <w:sz w:val="22"/>
                <w:szCs w:val="22"/>
                <w:lang w:eastAsia="zh-CN"/>
              </w:rPr>
              <w:t xml:space="preserve">или оклеенный обоями и/или потолочной плиткой, и/или подвесной и/или натяжной потолок. </w:t>
            </w:r>
          </w:p>
        </w:tc>
      </w:tr>
      <w:tr w:rsidR="00B576B2" w:rsidRPr="00CD41D0" w:rsidTr="00BD1B3D">
        <w:trPr>
          <w:trHeight w:val="243"/>
          <w:jc w:val="center"/>
        </w:trPr>
        <w:tc>
          <w:tcPr>
            <w:tcW w:w="235" w:type="pct"/>
          </w:tcPr>
          <w:p w:rsidR="00B576B2" w:rsidRPr="00CD41D0" w:rsidRDefault="00B576B2" w:rsidP="00BD1B3D">
            <w:pPr>
              <w:widowControl w:val="0"/>
              <w:jc w:val="center"/>
              <w:rPr>
                <w:b/>
                <w:sz w:val="20"/>
                <w:lang w:eastAsia="zh-CN"/>
              </w:rPr>
            </w:pPr>
          </w:p>
        </w:tc>
        <w:tc>
          <w:tcPr>
            <w:tcW w:w="1077" w:type="pct"/>
            <w:hideMark/>
          </w:tcPr>
          <w:p w:rsidR="00B576B2" w:rsidRPr="00CD41D0" w:rsidRDefault="00B576B2" w:rsidP="00BD1B3D">
            <w:pPr>
              <w:widowControl w:val="0"/>
              <w:rPr>
                <w:sz w:val="22"/>
                <w:lang w:eastAsia="zh-CN"/>
              </w:rPr>
            </w:pPr>
            <w:r w:rsidRPr="00CD41D0">
              <w:rPr>
                <w:sz w:val="22"/>
                <w:szCs w:val="22"/>
                <w:lang w:eastAsia="zh-CN"/>
              </w:rPr>
              <w:t>б) комната</w:t>
            </w:r>
          </w:p>
        </w:tc>
        <w:tc>
          <w:tcPr>
            <w:tcW w:w="3688" w:type="pct"/>
            <w:hideMark/>
          </w:tcPr>
          <w:p w:rsidR="00B576B2" w:rsidRPr="00CD41D0" w:rsidRDefault="00B576B2" w:rsidP="00BD1B3D">
            <w:pPr>
              <w:widowControl w:val="0"/>
              <w:jc w:val="both"/>
              <w:rPr>
                <w:sz w:val="22"/>
                <w:lang w:eastAsia="zh-CN"/>
              </w:rPr>
            </w:pPr>
            <w:r w:rsidRPr="00CD41D0">
              <w:rPr>
                <w:sz w:val="22"/>
                <w:szCs w:val="22"/>
                <w:lang w:eastAsia="zh-CN"/>
              </w:rPr>
              <w:t>окраска потолка водоэмульсионной</w:t>
            </w:r>
            <w:r w:rsidRPr="00CD41D0">
              <w:rPr>
                <w:bCs/>
                <w:sz w:val="22"/>
                <w:szCs w:val="22"/>
                <w:lang w:eastAsia="zh-CN"/>
              </w:rPr>
              <w:t>, и/или акриловой, и/или масляно-эмальной, и/или латексной краской, и/</w:t>
            </w:r>
            <w:r w:rsidRPr="00CD41D0">
              <w:rPr>
                <w:sz w:val="22"/>
                <w:szCs w:val="22"/>
                <w:lang w:eastAsia="zh-CN"/>
              </w:rPr>
              <w:t>или оклеенный обоями и/или потолочной плиткой, и/или подвесной и/или натяжной потолок.</w:t>
            </w:r>
          </w:p>
        </w:tc>
      </w:tr>
      <w:tr w:rsidR="00B576B2" w:rsidRPr="00CD41D0" w:rsidTr="00BD1B3D">
        <w:trPr>
          <w:trHeight w:val="243"/>
          <w:jc w:val="center"/>
        </w:trPr>
        <w:tc>
          <w:tcPr>
            <w:tcW w:w="235" w:type="pct"/>
          </w:tcPr>
          <w:p w:rsidR="00B576B2" w:rsidRPr="00CD41D0" w:rsidRDefault="00B576B2" w:rsidP="00BD1B3D">
            <w:pPr>
              <w:widowControl w:val="0"/>
              <w:jc w:val="center"/>
              <w:rPr>
                <w:b/>
                <w:sz w:val="20"/>
                <w:lang w:eastAsia="zh-CN"/>
              </w:rPr>
            </w:pPr>
          </w:p>
        </w:tc>
        <w:tc>
          <w:tcPr>
            <w:tcW w:w="1077" w:type="pct"/>
            <w:hideMark/>
          </w:tcPr>
          <w:p w:rsidR="00B576B2" w:rsidRPr="00CD41D0" w:rsidRDefault="00B576B2" w:rsidP="00BD1B3D">
            <w:pPr>
              <w:widowControl w:val="0"/>
              <w:rPr>
                <w:sz w:val="22"/>
                <w:lang w:eastAsia="zh-CN"/>
              </w:rPr>
            </w:pPr>
            <w:r w:rsidRPr="00CD41D0">
              <w:rPr>
                <w:sz w:val="22"/>
                <w:szCs w:val="22"/>
                <w:lang w:eastAsia="zh-CN"/>
              </w:rPr>
              <w:t>в) кухня</w:t>
            </w:r>
          </w:p>
        </w:tc>
        <w:tc>
          <w:tcPr>
            <w:tcW w:w="3688" w:type="pct"/>
            <w:hideMark/>
          </w:tcPr>
          <w:p w:rsidR="00B576B2" w:rsidRPr="00CD41D0" w:rsidRDefault="00B576B2" w:rsidP="00BD1B3D">
            <w:pPr>
              <w:widowControl w:val="0"/>
              <w:jc w:val="both"/>
              <w:rPr>
                <w:sz w:val="22"/>
                <w:lang w:eastAsia="zh-CN"/>
              </w:rPr>
            </w:pPr>
            <w:r w:rsidRPr="00CD41D0">
              <w:rPr>
                <w:sz w:val="22"/>
                <w:szCs w:val="22"/>
                <w:lang w:eastAsia="zh-CN"/>
              </w:rPr>
              <w:t>окраска потолка водоэмульсионной</w:t>
            </w:r>
            <w:r w:rsidRPr="00CD41D0">
              <w:rPr>
                <w:bCs/>
                <w:sz w:val="22"/>
                <w:szCs w:val="22"/>
                <w:lang w:eastAsia="zh-CN"/>
              </w:rPr>
              <w:t>, и/или акриловой, и/или масляно-эмальной, и/или латексной краской, и/</w:t>
            </w:r>
            <w:r w:rsidRPr="00CD41D0">
              <w:rPr>
                <w:sz w:val="22"/>
                <w:szCs w:val="22"/>
                <w:lang w:eastAsia="zh-CN"/>
              </w:rPr>
              <w:t>или оклеенный обоями и/или потолочной плиткой, и/или подвесной и/или натяжной потолок.</w:t>
            </w:r>
          </w:p>
        </w:tc>
      </w:tr>
      <w:tr w:rsidR="00B576B2" w:rsidRPr="00CD41D0" w:rsidTr="00BD1B3D">
        <w:trPr>
          <w:trHeight w:val="243"/>
          <w:jc w:val="center"/>
        </w:trPr>
        <w:tc>
          <w:tcPr>
            <w:tcW w:w="235" w:type="pct"/>
          </w:tcPr>
          <w:p w:rsidR="00B576B2" w:rsidRPr="00CD41D0" w:rsidRDefault="00B576B2" w:rsidP="00BD1B3D">
            <w:pPr>
              <w:widowControl w:val="0"/>
              <w:jc w:val="center"/>
              <w:rPr>
                <w:b/>
                <w:sz w:val="20"/>
                <w:lang w:eastAsia="zh-CN"/>
              </w:rPr>
            </w:pPr>
          </w:p>
        </w:tc>
        <w:tc>
          <w:tcPr>
            <w:tcW w:w="1077" w:type="pct"/>
            <w:hideMark/>
          </w:tcPr>
          <w:p w:rsidR="00B576B2" w:rsidRPr="00CD41D0" w:rsidRDefault="00B576B2" w:rsidP="00BD1B3D">
            <w:pPr>
              <w:widowControl w:val="0"/>
              <w:rPr>
                <w:sz w:val="22"/>
                <w:lang w:eastAsia="zh-CN"/>
              </w:rPr>
            </w:pPr>
            <w:r w:rsidRPr="00CD41D0">
              <w:rPr>
                <w:sz w:val="22"/>
                <w:szCs w:val="22"/>
                <w:lang w:eastAsia="zh-CN"/>
              </w:rPr>
              <w:t>г) прихожая</w:t>
            </w:r>
          </w:p>
        </w:tc>
        <w:tc>
          <w:tcPr>
            <w:tcW w:w="3688" w:type="pct"/>
            <w:hideMark/>
          </w:tcPr>
          <w:p w:rsidR="00B576B2" w:rsidRPr="00CD41D0" w:rsidRDefault="00B576B2" w:rsidP="00BD1B3D">
            <w:pPr>
              <w:widowControl w:val="0"/>
              <w:jc w:val="both"/>
              <w:rPr>
                <w:sz w:val="22"/>
                <w:lang w:eastAsia="zh-CN"/>
              </w:rPr>
            </w:pPr>
            <w:r w:rsidRPr="00CD41D0">
              <w:rPr>
                <w:sz w:val="22"/>
                <w:szCs w:val="22"/>
                <w:lang w:eastAsia="zh-CN"/>
              </w:rPr>
              <w:t>окраска потолка водоэмульсионной</w:t>
            </w:r>
            <w:r w:rsidRPr="00CD41D0">
              <w:rPr>
                <w:bCs/>
                <w:sz w:val="22"/>
                <w:szCs w:val="22"/>
                <w:lang w:eastAsia="zh-CN"/>
              </w:rPr>
              <w:t>, и/или акриловой, и/или масляно-эмальной, и/или латексной краской, и/</w:t>
            </w:r>
            <w:r w:rsidRPr="00CD41D0">
              <w:rPr>
                <w:sz w:val="22"/>
                <w:szCs w:val="22"/>
                <w:lang w:eastAsia="zh-CN"/>
              </w:rPr>
              <w:t>или оклеенный обоями и/или потолочной плиткой, и/или подвесной и/или натяжной потолок.</w:t>
            </w:r>
          </w:p>
        </w:tc>
      </w:tr>
      <w:tr w:rsidR="00B576B2" w:rsidRPr="00CD41D0" w:rsidTr="00BD1B3D">
        <w:trPr>
          <w:trHeight w:val="243"/>
          <w:jc w:val="center"/>
        </w:trPr>
        <w:tc>
          <w:tcPr>
            <w:tcW w:w="235" w:type="pct"/>
            <w:hideMark/>
          </w:tcPr>
          <w:p w:rsidR="00B576B2" w:rsidRPr="00CD41D0" w:rsidRDefault="00B576B2" w:rsidP="00BD1B3D">
            <w:pPr>
              <w:widowControl w:val="0"/>
              <w:jc w:val="center"/>
              <w:rPr>
                <w:b/>
                <w:sz w:val="20"/>
                <w:lang w:eastAsia="zh-CN"/>
              </w:rPr>
            </w:pPr>
            <w:r w:rsidRPr="00CD41D0">
              <w:rPr>
                <w:b/>
                <w:sz w:val="20"/>
                <w:szCs w:val="22"/>
                <w:lang w:eastAsia="zh-CN"/>
              </w:rPr>
              <w:t>7</w:t>
            </w:r>
          </w:p>
        </w:tc>
        <w:tc>
          <w:tcPr>
            <w:tcW w:w="1077" w:type="pct"/>
            <w:hideMark/>
          </w:tcPr>
          <w:p w:rsidR="00B576B2" w:rsidRPr="00CD41D0" w:rsidRDefault="00B576B2" w:rsidP="00BD1B3D">
            <w:pPr>
              <w:widowControl w:val="0"/>
              <w:jc w:val="both"/>
              <w:rPr>
                <w:b/>
                <w:bCs/>
                <w:sz w:val="22"/>
                <w:lang w:eastAsia="zh-CN"/>
              </w:rPr>
            </w:pPr>
            <w:r w:rsidRPr="00CD41D0">
              <w:rPr>
                <w:b/>
                <w:bCs/>
                <w:sz w:val="22"/>
                <w:szCs w:val="22"/>
                <w:lang w:eastAsia="zh-CN"/>
              </w:rPr>
              <w:t>Стены:</w:t>
            </w:r>
          </w:p>
        </w:tc>
        <w:tc>
          <w:tcPr>
            <w:tcW w:w="3688" w:type="pct"/>
            <w:hideMark/>
          </w:tcPr>
          <w:p w:rsidR="00B576B2" w:rsidRPr="00CD41D0" w:rsidRDefault="00B576B2" w:rsidP="00BD1B3D">
            <w:pPr>
              <w:widowControl w:val="0"/>
              <w:jc w:val="both"/>
              <w:rPr>
                <w:sz w:val="22"/>
                <w:lang w:eastAsia="zh-CN"/>
              </w:rPr>
            </w:pPr>
            <w:r w:rsidRPr="00CD41D0">
              <w:rPr>
                <w:sz w:val="22"/>
                <w:szCs w:val="22"/>
                <w:lang w:eastAsia="zh-CN"/>
              </w:rPr>
              <w:t> </w:t>
            </w:r>
          </w:p>
        </w:tc>
      </w:tr>
      <w:tr w:rsidR="00B576B2" w:rsidRPr="00CD41D0" w:rsidTr="00BD1B3D">
        <w:trPr>
          <w:trHeight w:val="243"/>
          <w:jc w:val="center"/>
        </w:trPr>
        <w:tc>
          <w:tcPr>
            <w:tcW w:w="235" w:type="pct"/>
          </w:tcPr>
          <w:p w:rsidR="00B576B2" w:rsidRPr="00CD41D0" w:rsidRDefault="00B576B2" w:rsidP="00BD1B3D">
            <w:pPr>
              <w:widowControl w:val="0"/>
              <w:jc w:val="center"/>
              <w:rPr>
                <w:b/>
                <w:sz w:val="20"/>
                <w:lang w:eastAsia="zh-CN"/>
              </w:rPr>
            </w:pPr>
          </w:p>
        </w:tc>
        <w:tc>
          <w:tcPr>
            <w:tcW w:w="1077" w:type="pct"/>
            <w:hideMark/>
          </w:tcPr>
          <w:p w:rsidR="00B576B2" w:rsidRPr="00CD41D0" w:rsidRDefault="00B576B2" w:rsidP="00BD1B3D">
            <w:pPr>
              <w:widowControl w:val="0"/>
              <w:jc w:val="both"/>
              <w:rPr>
                <w:sz w:val="22"/>
                <w:lang w:eastAsia="zh-CN"/>
              </w:rPr>
            </w:pPr>
            <w:r w:rsidRPr="00CD41D0">
              <w:rPr>
                <w:sz w:val="20"/>
                <w:szCs w:val="22"/>
                <w:lang w:eastAsia="zh-CN"/>
              </w:rPr>
              <w:t>а) санузел и ванная комната (совмещенное помещение для санузла и ванной)</w:t>
            </w:r>
          </w:p>
        </w:tc>
        <w:tc>
          <w:tcPr>
            <w:tcW w:w="3688" w:type="pct"/>
            <w:hideMark/>
          </w:tcPr>
          <w:p w:rsidR="00B576B2" w:rsidRPr="00CD41D0" w:rsidRDefault="00B576B2" w:rsidP="00BD1B3D">
            <w:pPr>
              <w:widowControl w:val="0"/>
              <w:jc w:val="both"/>
              <w:rPr>
                <w:sz w:val="22"/>
                <w:lang w:eastAsia="zh-CN"/>
              </w:rPr>
            </w:pPr>
            <w:r w:rsidRPr="00CD41D0">
              <w:rPr>
                <w:sz w:val="22"/>
                <w:szCs w:val="22"/>
                <w:lang w:eastAsia="zh-CN"/>
              </w:rPr>
              <w:t xml:space="preserve">керамическая плитка, и/или окраска краской, и/или пластиковые стеновые панели </w:t>
            </w:r>
            <w:r w:rsidRPr="00CD41D0">
              <w:rPr>
                <w:bCs/>
                <w:sz w:val="22"/>
                <w:szCs w:val="22"/>
                <w:lang w:eastAsia="zh-CN"/>
              </w:rPr>
              <w:t>и/или оклейка стен обоями</w:t>
            </w:r>
            <w:r w:rsidRPr="00CD41D0">
              <w:rPr>
                <w:sz w:val="22"/>
                <w:szCs w:val="22"/>
                <w:lang w:eastAsia="zh-CN"/>
              </w:rPr>
              <w:t>.</w:t>
            </w:r>
          </w:p>
        </w:tc>
      </w:tr>
      <w:tr w:rsidR="00B576B2" w:rsidRPr="00CD41D0" w:rsidTr="00BD1B3D">
        <w:trPr>
          <w:trHeight w:val="243"/>
          <w:jc w:val="center"/>
        </w:trPr>
        <w:tc>
          <w:tcPr>
            <w:tcW w:w="235" w:type="pct"/>
          </w:tcPr>
          <w:p w:rsidR="00B576B2" w:rsidRPr="00CD41D0" w:rsidRDefault="00B576B2" w:rsidP="00BD1B3D">
            <w:pPr>
              <w:widowControl w:val="0"/>
              <w:jc w:val="center"/>
              <w:rPr>
                <w:b/>
                <w:sz w:val="20"/>
                <w:lang w:eastAsia="zh-CN"/>
              </w:rPr>
            </w:pPr>
          </w:p>
        </w:tc>
        <w:tc>
          <w:tcPr>
            <w:tcW w:w="1077" w:type="pct"/>
            <w:hideMark/>
          </w:tcPr>
          <w:p w:rsidR="00B576B2" w:rsidRPr="00CD41D0" w:rsidRDefault="00B576B2" w:rsidP="00BD1B3D">
            <w:pPr>
              <w:widowControl w:val="0"/>
              <w:rPr>
                <w:sz w:val="22"/>
                <w:lang w:eastAsia="zh-CN"/>
              </w:rPr>
            </w:pPr>
            <w:r w:rsidRPr="00CD41D0">
              <w:rPr>
                <w:sz w:val="22"/>
                <w:szCs w:val="22"/>
                <w:lang w:eastAsia="zh-CN"/>
              </w:rPr>
              <w:t>б) комната</w:t>
            </w:r>
          </w:p>
        </w:tc>
        <w:tc>
          <w:tcPr>
            <w:tcW w:w="3688" w:type="pct"/>
            <w:hideMark/>
          </w:tcPr>
          <w:p w:rsidR="00B576B2" w:rsidRPr="00CD41D0" w:rsidRDefault="00B576B2" w:rsidP="00BD1B3D">
            <w:pPr>
              <w:keepNext/>
              <w:widowControl w:val="0"/>
              <w:jc w:val="both"/>
              <w:textAlignment w:val="baseline"/>
              <w:outlineLvl w:val="1"/>
              <w:rPr>
                <w:bCs/>
                <w:sz w:val="22"/>
                <w:lang w:eastAsia="zh-CN"/>
              </w:rPr>
            </w:pPr>
            <w:r w:rsidRPr="00CD41D0">
              <w:rPr>
                <w:bCs/>
                <w:sz w:val="22"/>
                <w:szCs w:val="22"/>
                <w:lang w:eastAsia="zh-CN"/>
              </w:rPr>
              <w:t>оклейка стен обоями и/или шпаклевка стен под обои с окраской водоэмульсионной, и/или акриловой, и/или масляно-эмальной, и/или латексной краской.</w:t>
            </w:r>
          </w:p>
        </w:tc>
      </w:tr>
      <w:tr w:rsidR="00B576B2" w:rsidRPr="00CD41D0" w:rsidTr="00BD1B3D">
        <w:trPr>
          <w:trHeight w:val="243"/>
          <w:jc w:val="center"/>
        </w:trPr>
        <w:tc>
          <w:tcPr>
            <w:tcW w:w="235" w:type="pct"/>
          </w:tcPr>
          <w:p w:rsidR="00B576B2" w:rsidRPr="00CD41D0" w:rsidRDefault="00B576B2" w:rsidP="00BD1B3D">
            <w:pPr>
              <w:widowControl w:val="0"/>
              <w:jc w:val="center"/>
              <w:rPr>
                <w:b/>
                <w:sz w:val="20"/>
                <w:lang w:eastAsia="zh-CN"/>
              </w:rPr>
            </w:pPr>
          </w:p>
        </w:tc>
        <w:tc>
          <w:tcPr>
            <w:tcW w:w="1077" w:type="pct"/>
            <w:hideMark/>
          </w:tcPr>
          <w:p w:rsidR="00B576B2" w:rsidRPr="00CD41D0" w:rsidRDefault="00B576B2" w:rsidP="00BD1B3D">
            <w:pPr>
              <w:widowControl w:val="0"/>
              <w:rPr>
                <w:sz w:val="22"/>
                <w:lang w:eastAsia="zh-CN"/>
              </w:rPr>
            </w:pPr>
            <w:r w:rsidRPr="00CD41D0">
              <w:rPr>
                <w:sz w:val="22"/>
                <w:szCs w:val="22"/>
                <w:lang w:eastAsia="zh-CN"/>
              </w:rPr>
              <w:t xml:space="preserve">в) кухня </w:t>
            </w:r>
          </w:p>
        </w:tc>
        <w:tc>
          <w:tcPr>
            <w:tcW w:w="3688" w:type="pct"/>
            <w:hideMark/>
          </w:tcPr>
          <w:p w:rsidR="00B576B2" w:rsidRPr="00CD41D0" w:rsidRDefault="00B576B2" w:rsidP="00BD1B3D">
            <w:pPr>
              <w:keepNext/>
              <w:widowControl w:val="0"/>
              <w:jc w:val="both"/>
              <w:textAlignment w:val="baseline"/>
              <w:outlineLvl w:val="1"/>
              <w:rPr>
                <w:bCs/>
                <w:sz w:val="22"/>
                <w:lang w:eastAsia="zh-CN"/>
              </w:rPr>
            </w:pPr>
            <w:r w:rsidRPr="00CD41D0">
              <w:rPr>
                <w:bCs/>
                <w:sz w:val="22"/>
                <w:szCs w:val="22"/>
                <w:lang w:eastAsia="zh-CN"/>
              </w:rPr>
              <w:t>оклейка стен обоями и/или шпаклевка стен под обои с окраской водоэмульсионной, и/или акриловой, и/или масляно-эмальной, и/или латексной краской, и/или керамическая плитка.</w:t>
            </w:r>
          </w:p>
        </w:tc>
      </w:tr>
      <w:tr w:rsidR="00B576B2" w:rsidRPr="00CD41D0" w:rsidTr="00BD1B3D">
        <w:trPr>
          <w:trHeight w:val="243"/>
          <w:jc w:val="center"/>
        </w:trPr>
        <w:tc>
          <w:tcPr>
            <w:tcW w:w="235" w:type="pct"/>
          </w:tcPr>
          <w:p w:rsidR="00B576B2" w:rsidRPr="00CD41D0" w:rsidRDefault="00B576B2" w:rsidP="00BD1B3D">
            <w:pPr>
              <w:widowControl w:val="0"/>
              <w:jc w:val="center"/>
              <w:rPr>
                <w:b/>
                <w:sz w:val="20"/>
                <w:lang w:eastAsia="zh-CN"/>
              </w:rPr>
            </w:pPr>
          </w:p>
        </w:tc>
        <w:tc>
          <w:tcPr>
            <w:tcW w:w="1077" w:type="pct"/>
            <w:hideMark/>
          </w:tcPr>
          <w:p w:rsidR="00B576B2" w:rsidRPr="00CD41D0" w:rsidRDefault="00B576B2" w:rsidP="00BD1B3D">
            <w:pPr>
              <w:widowControl w:val="0"/>
              <w:rPr>
                <w:sz w:val="22"/>
                <w:lang w:eastAsia="zh-CN"/>
              </w:rPr>
            </w:pPr>
            <w:r w:rsidRPr="00CD41D0">
              <w:rPr>
                <w:sz w:val="22"/>
                <w:szCs w:val="22"/>
                <w:lang w:eastAsia="zh-CN"/>
              </w:rPr>
              <w:t>г) прихожая.</w:t>
            </w:r>
          </w:p>
        </w:tc>
        <w:tc>
          <w:tcPr>
            <w:tcW w:w="3688" w:type="pct"/>
            <w:hideMark/>
          </w:tcPr>
          <w:p w:rsidR="00B576B2" w:rsidRPr="00CD41D0" w:rsidRDefault="00B576B2" w:rsidP="00BD1B3D">
            <w:pPr>
              <w:keepNext/>
              <w:widowControl w:val="0"/>
              <w:jc w:val="both"/>
              <w:textAlignment w:val="baseline"/>
              <w:outlineLvl w:val="1"/>
              <w:rPr>
                <w:bCs/>
                <w:sz w:val="22"/>
                <w:lang w:eastAsia="zh-CN"/>
              </w:rPr>
            </w:pPr>
            <w:r w:rsidRPr="00CD41D0">
              <w:rPr>
                <w:bCs/>
                <w:sz w:val="22"/>
                <w:szCs w:val="22"/>
                <w:lang w:eastAsia="zh-CN"/>
              </w:rPr>
              <w:t>оклейка стен обоями и/или шпаклевка стен под обои с окраской водоэмульсионной, и/или акриловой, и/или масляно-эмальной, и/или латексной краской.</w:t>
            </w:r>
          </w:p>
        </w:tc>
      </w:tr>
      <w:tr w:rsidR="00B576B2" w:rsidRPr="00CD41D0" w:rsidTr="00BD1B3D">
        <w:trPr>
          <w:trHeight w:val="261"/>
          <w:jc w:val="center"/>
        </w:trPr>
        <w:tc>
          <w:tcPr>
            <w:tcW w:w="235" w:type="pct"/>
            <w:vMerge w:val="restart"/>
            <w:hideMark/>
          </w:tcPr>
          <w:p w:rsidR="00B576B2" w:rsidRPr="00CD41D0" w:rsidRDefault="00B576B2" w:rsidP="00BD1B3D">
            <w:pPr>
              <w:widowControl w:val="0"/>
              <w:jc w:val="center"/>
              <w:rPr>
                <w:b/>
                <w:sz w:val="20"/>
                <w:lang w:eastAsia="zh-CN"/>
              </w:rPr>
            </w:pPr>
            <w:r w:rsidRPr="00CD41D0">
              <w:rPr>
                <w:b/>
                <w:sz w:val="20"/>
                <w:szCs w:val="22"/>
                <w:lang w:eastAsia="zh-CN"/>
              </w:rPr>
              <w:lastRenderedPageBreak/>
              <w:t>8</w:t>
            </w:r>
          </w:p>
        </w:tc>
        <w:tc>
          <w:tcPr>
            <w:tcW w:w="1077" w:type="pct"/>
            <w:hideMark/>
          </w:tcPr>
          <w:p w:rsidR="00B576B2" w:rsidRPr="00CD41D0" w:rsidRDefault="00B576B2" w:rsidP="00BD1B3D">
            <w:pPr>
              <w:widowControl w:val="0"/>
              <w:jc w:val="both"/>
              <w:rPr>
                <w:b/>
                <w:bCs/>
                <w:sz w:val="22"/>
                <w:lang w:eastAsia="zh-CN"/>
              </w:rPr>
            </w:pPr>
            <w:r w:rsidRPr="00CD41D0">
              <w:rPr>
                <w:b/>
                <w:bCs/>
                <w:sz w:val="22"/>
                <w:szCs w:val="22"/>
                <w:lang w:eastAsia="zh-CN"/>
              </w:rPr>
              <w:t>Проемы</w:t>
            </w:r>
          </w:p>
        </w:tc>
        <w:tc>
          <w:tcPr>
            <w:tcW w:w="3688" w:type="pct"/>
            <w:hideMark/>
          </w:tcPr>
          <w:p w:rsidR="00B576B2" w:rsidRPr="00CD41D0" w:rsidRDefault="00B576B2" w:rsidP="00BD1B3D">
            <w:pPr>
              <w:rPr>
                <w:sz w:val="22"/>
              </w:rPr>
            </w:pPr>
          </w:p>
        </w:tc>
      </w:tr>
      <w:tr w:rsidR="00B576B2" w:rsidRPr="00CD41D0" w:rsidTr="00BD1B3D">
        <w:trPr>
          <w:trHeight w:val="261"/>
          <w:jc w:val="center"/>
        </w:trPr>
        <w:tc>
          <w:tcPr>
            <w:tcW w:w="235" w:type="pct"/>
            <w:vMerge/>
            <w:vAlign w:val="center"/>
            <w:hideMark/>
          </w:tcPr>
          <w:p w:rsidR="00B576B2" w:rsidRPr="00CD41D0" w:rsidRDefault="00B576B2" w:rsidP="00BD1B3D">
            <w:pPr>
              <w:rPr>
                <w:b/>
                <w:sz w:val="20"/>
                <w:lang w:eastAsia="zh-CN"/>
              </w:rPr>
            </w:pPr>
          </w:p>
        </w:tc>
        <w:tc>
          <w:tcPr>
            <w:tcW w:w="1077" w:type="pct"/>
            <w:hideMark/>
          </w:tcPr>
          <w:p w:rsidR="00B576B2" w:rsidRPr="00CD41D0" w:rsidRDefault="00B576B2" w:rsidP="00BD1B3D">
            <w:pPr>
              <w:widowControl w:val="0"/>
              <w:jc w:val="both"/>
              <w:rPr>
                <w:b/>
                <w:bCs/>
                <w:sz w:val="22"/>
                <w:lang w:eastAsia="zh-CN"/>
              </w:rPr>
            </w:pPr>
            <w:r w:rsidRPr="00CD41D0">
              <w:rPr>
                <w:b/>
                <w:bCs/>
                <w:sz w:val="22"/>
                <w:szCs w:val="22"/>
                <w:lang w:eastAsia="zh-CN"/>
              </w:rPr>
              <w:t>8.1. Двери</w:t>
            </w:r>
          </w:p>
        </w:tc>
        <w:tc>
          <w:tcPr>
            <w:tcW w:w="3688" w:type="pct"/>
          </w:tcPr>
          <w:p w:rsidR="00B576B2" w:rsidRPr="00CD41D0" w:rsidRDefault="00B576B2" w:rsidP="00BD1B3D">
            <w:pPr>
              <w:widowControl w:val="0"/>
              <w:jc w:val="both"/>
              <w:rPr>
                <w:sz w:val="22"/>
                <w:lang w:eastAsia="zh-CN"/>
              </w:rPr>
            </w:pPr>
          </w:p>
        </w:tc>
      </w:tr>
      <w:tr w:rsidR="00B576B2" w:rsidRPr="00CD41D0" w:rsidTr="00BD1B3D">
        <w:trPr>
          <w:trHeight w:val="460"/>
          <w:jc w:val="center"/>
        </w:trPr>
        <w:tc>
          <w:tcPr>
            <w:tcW w:w="235" w:type="pct"/>
            <w:vMerge/>
            <w:vAlign w:val="center"/>
            <w:hideMark/>
          </w:tcPr>
          <w:p w:rsidR="00B576B2" w:rsidRPr="00CD41D0" w:rsidRDefault="00B576B2" w:rsidP="00BD1B3D">
            <w:pPr>
              <w:rPr>
                <w:b/>
                <w:sz w:val="20"/>
                <w:lang w:eastAsia="zh-CN"/>
              </w:rPr>
            </w:pPr>
          </w:p>
        </w:tc>
        <w:tc>
          <w:tcPr>
            <w:tcW w:w="1077" w:type="pct"/>
            <w:hideMark/>
          </w:tcPr>
          <w:p w:rsidR="00B576B2" w:rsidRPr="00CD41D0" w:rsidRDefault="00B576B2" w:rsidP="00BD1B3D">
            <w:pPr>
              <w:widowControl w:val="0"/>
              <w:jc w:val="both"/>
              <w:rPr>
                <w:b/>
                <w:bCs/>
                <w:sz w:val="22"/>
                <w:lang w:eastAsia="zh-CN"/>
              </w:rPr>
            </w:pPr>
            <w:r w:rsidRPr="00CD41D0">
              <w:rPr>
                <w:sz w:val="22"/>
                <w:szCs w:val="22"/>
                <w:lang w:eastAsia="zh-CN"/>
              </w:rPr>
              <w:t>а) входная дверь</w:t>
            </w:r>
          </w:p>
        </w:tc>
        <w:tc>
          <w:tcPr>
            <w:tcW w:w="3688" w:type="pct"/>
            <w:hideMark/>
          </w:tcPr>
          <w:p w:rsidR="00B576B2" w:rsidRPr="00CD41D0" w:rsidRDefault="00B576B2" w:rsidP="00BD1B3D">
            <w:pPr>
              <w:widowControl w:val="0"/>
              <w:jc w:val="both"/>
              <w:rPr>
                <w:sz w:val="22"/>
                <w:lang w:eastAsia="zh-CN"/>
              </w:rPr>
            </w:pPr>
            <w:r w:rsidRPr="00CD41D0">
              <w:rPr>
                <w:sz w:val="22"/>
                <w:szCs w:val="22"/>
                <w:lang w:eastAsia="zh-CN"/>
              </w:rPr>
              <w:t>металлическая и/или деревянная с врезным замком и ручками в исправном, рабочем состоянии.</w:t>
            </w:r>
          </w:p>
        </w:tc>
      </w:tr>
      <w:tr w:rsidR="00B576B2" w:rsidRPr="00CD41D0" w:rsidTr="00BD1B3D">
        <w:trPr>
          <w:trHeight w:val="243"/>
          <w:jc w:val="center"/>
        </w:trPr>
        <w:tc>
          <w:tcPr>
            <w:tcW w:w="235" w:type="pct"/>
            <w:vMerge/>
            <w:vAlign w:val="center"/>
            <w:hideMark/>
          </w:tcPr>
          <w:p w:rsidR="00B576B2" w:rsidRPr="00CD41D0" w:rsidRDefault="00B576B2" w:rsidP="00BD1B3D">
            <w:pPr>
              <w:rPr>
                <w:b/>
                <w:sz w:val="20"/>
                <w:lang w:eastAsia="zh-CN"/>
              </w:rPr>
            </w:pPr>
          </w:p>
        </w:tc>
        <w:tc>
          <w:tcPr>
            <w:tcW w:w="1077" w:type="pct"/>
            <w:vAlign w:val="center"/>
            <w:hideMark/>
          </w:tcPr>
          <w:p w:rsidR="00B576B2" w:rsidRPr="00CD41D0" w:rsidRDefault="00B576B2" w:rsidP="00BD1B3D">
            <w:pPr>
              <w:widowControl w:val="0"/>
              <w:rPr>
                <w:b/>
                <w:bCs/>
                <w:sz w:val="20"/>
                <w:lang w:eastAsia="zh-CN"/>
              </w:rPr>
            </w:pPr>
            <w:r w:rsidRPr="00CD41D0">
              <w:rPr>
                <w:bCs/>
                <w:sz w:val="20"/>
                <w:szCs w:val="22"/>
                <w:lang w:eastAsia="zh-CN"/>
              </w:rPr>
              <w:t>б</w:t>
            </w:r>
            <w:r w:rsidRPr="00CD41D0">
              <w:rPr>
                <w:b/>
                <w:bCs/>
                <w:sz w:val="20"/>
                <w:szCs w:val="22"/>
                <w:lang w:eastAsia="zh-CN"/>
              </w:rPr>
              <w:t xml:space="preserve">) </w:t>
            </w:r>
            <w:r w:rsidRPr="00CD41D0">
              <w:rPr>
                <w:sz w:val="20"/>
                <w:szCs w:val="22"/>
                <w:lang w:eastAsia="zh-CN"/>
              </w:rPr>
              <w:t>межкомнатные двери (при наличии)</w:t>
            </w:r>
          </w:p>
        </w:tc>
        <w:tc>
          <w:tcPr>
            <w:tcW w:w="3688" w:type="pct"/>
            <w:hideMark/>
          </w:tcPr>
          <w:p w:rsidR="00B576B2" w:rsidRPr="00CD41D0" w:rsidRDefault="00B576B2" w:rsidP="00BD1B3D">
            <w:pPr>
              <w:widowControl w:val="0"/>
              <w:jc w:val="both"/>
              <w:rPr>
                <w:sz w:val="22"/>
                <w:lang w:eastAsia="zh-CN"/>
              </w:rPr>
            </w:pPr>
            <w:r w:rsidRPr="00CD41D0">
              <w:rPr>
                <w:sz w:val="22"/>
                <w:szCs w:val="22"/>
                <w:lang w:eastAsia="zh-CN"/>
              </w:rPr>
              <w:t>в исправном, рабочем состоянии.</w:t>
            </w:r>
          </w:p>
        </w:tc>
      </w:tr>
      <w:tr w:rsidR="00B576B2" w:rsidRPr="00CD41D0" w:rsidTr="00BD1B3D">
        <w:trPr>
          <w:trHeight w:val="243"/>
          <w:jc w:val="center"/>
        </w:trPr>
        <w:tc>
          <w:tcPr>
            <w:tcW w:w="235" w:type="pct"/>
            <w:vMerge/>
            <w:vAlign w:val="center"/>
            <w:hideMark/>
          </w:tcPr>
          <w:p w:rsidR="00B576B2" w:rsidRPr="00CD41D0" w:rsidRDefault="00B576B2" w:rsidP="00BD1B3D">
            <w:pPr>
              <w:rPr>
                <w:b/>
                <w:sz w:val="20"/>
                <w:lang w:eastAsia="zh-CN"/>
              </w:rPr>
            </w:pPr>
          </w:p>
        </w:tc>
        <w:tc>
          <w:tcPr>
            <w:tcW w:w="1077" w:type="pct"/>
            <w:vAlign w:val="center"/>
            <w:hideMark/>
          </w:tcPr>
          <w:p w:rsidR="00B576B2" w:rsidRPr="00CD41D0" w:rsidRDefault="00B576B2" w:rsidP="00BD1B3D">
            <w:pPr>
              <w:widowControl w:val="0"/>
              <w:rPr>
                <w:b/>
                <w:bCs/>
                <w:sz w:val="20"/>
                <w:lang w:eastAsia="zh-CN"/>
              </w:rPr>
            </w:pPr>
            <w:r w:rsidRPr="00CD41D0">
              <w:rPr>
                <w:sz w:val="20"/>
                <w:szCs w:val="22"/>
                <w:lang w:eastAsia="zh-CN"/>
              </w:rPr>
              <w:t>в) санузла и ванной комнаты (совмещенного помещения для санузла и ванной)</w:t>
            </w:r>
          </w:p>
        </w:tc>
        <w:tc>
          <w:tcPr>
            <w:tcW w:w="3688" w:type="pct"/>
            <w:hideMark/>
          </w:tcPr>
          <w:p w:rsidR="00B576B2" w:rsidRPr="00CD41D0" w:rsidRDefault="00B576B2" w:rsidP="00BD1B3D">
            <w:pPr>
              <w:widowControl w:val="0"/>
              <w:jc w:val="both"/>
              <w:rPr>
                <w:sz w:val="22"/>
                <w:lang w:eastAsia="zh-CN"/>
              </w:rPr>
            </w:pPr>
            <w:r w:rsidRPr="00CD41D0">
              <w:rPr>
                <w:sz w:val="22"/>
                <w:szCs w:val="22"/>
                <w:lang w:eastAsia="zh-CN"/>
              </w:rPr>
              <w:t>в исправном, рабочем состоянии, с ручками.</w:t>
            </w:r>
          </w:p>
        </w:tc>
      </w:tr>
      <w:tr w:rsidR="00B576B2" w:rsidRPr="00CD41D0" w:rsidTr="00BD1B3D">
        <w:trPr>
          <w:trHeight w:val="336"/>
          <w:jc w:val="center"/>
        </w:trPr>
        <w:tc>
          <w:tcPr>
            <w:tcW w:w="235" w:type="pct"/>
            <w:vMerge/>
            <w:vAlign w:val="center"/>
            <w:hideMark/>
          </w:tcPr>
          <w:p w:rsidR="00B576B2" w:rsidRPr="00CD41D0" w:rsidRDefault="00B576B2" w:rsidP="00BD1B3D">
            <w:pPr>
              <w:rPr>
                <w:b/>
                <w:sz w:val="20"/>
                <w:lang w:eastAsia="zh-CN"/>
              </w:rPr>
            </w:pPr>
          </w:p>
        </w:tc>
        <w:tc>
          <w:tcPr>
            <w:tcW w:w="1077" w:type="pct"/>
            <w:vAlign w:val="center"/>
            <w:hideMark/>
          </w:tcPr>
          <w:p w:rsidR="00B576B2" w:rsidRPr="00CD41D0" w:rsidRDefault="00B576B2" w:rsidP="00BD1B3D">
            <w:pPr>
              <w:widowControl w:val="0"/>
              <w:rPr>
                <w:b/>
                <w:bCs/>
                <w:sz w:val="22"/>
                <w:lang w:eastAsia="zh-CN"/>
              </w:rPr>
            </w:pPr>
            <w:r w:rsidRPr="00CD41D0">
              <w:rPr>
                <w:b/>
                <w:bCs/>
                <w:sz w:val="22"/>
                <w:szCs w:val="22"/>
                <w:lang w:eastAsia="zh-CN"/>
              </w:rPr>
              <w:t>8.2. Окна</w:t>
            </w:r>
          </w:p>
        </w:tc>
        <w:tc>
          <w:tcPr>
            <w:tcW w:w="3688" w:type="pct"/>
            <w:hideMark/>
          </w:tcPr>
          <w:p w:rsidR="00B576B2" w:rsidRPr="00CD41D0" w:rsidRDefault="00B576B2" w:rsidP="00BD1B3D">
            <w:pPr>
              <w:rPr>
                <w:sz w:val="22"/>
              </w:rPr>
            </w:pPr>
          </w:p>
        </w:tc>
      </w:tr>
      <w:tr w:rsidR="00B576B2" w:rsidRPr="00CD41D0" w:rsidTr="00BD1B3D">
        <w:trPr>
          <w:trHeight w:val="335"/>
          <w:jc w:val="center"/>
        </w:trPr>
        <w:tc>
          <w:tcPr>
            <w:tcW w:w="235" w:type="pct"/>
            <w:vMerge/>
            <w:vAlign w:val="center"/>
            <w:hideMark/>
          </w:tcPr>
          <w:p w:rsidR="00B576B2" w:rsidRPr="00CD41D0" w:rsidRDefault="00B576B2" w:rsidP="00BD1B3D">
            <w:pPr>
              <w:rPr>
                <w:b/>
                <w:sz w:val="20"/>
                <w:lang w:eastAsia="zh-CN"/>
              </w:rPr>
            </w:pPr>
          </w:p>
        </w:tc>
        <w:tc>
          <w:tcPr>
            <w:tcW w:w="1077" w:type="pct"/>
            <w:vAlign w:val="center"/>
            <w:hideMark/>
          </w:tcPr>
          <w:p w:rsidR="00B576B2" w:rsidRPr="00CD41D0" w:rsidRDefault="00B576B2" w:rsidP="00BD1B3D">
            <w:pPr>
              <w:widowControl w:val="0"/>
              <w:rPr>
                <w:b/>
                <w:bCs/>
                <w:sz w:val="22"/>
                <w:lang w:eastAsia="zh-CN"/>
              </w:rPr>
            </w:pPr>
            <w:r w:rsidRPr="00CD41D0">
              <w:rPr>
                <w:sz w:val="22"/>
                <w:szCs w:val="22"/>
                <w:lang w:eastAsia="zh-CN"/>
              </w:rPr>
              <w:t>а) комната</w:t>
            </w:r>
          </w:p>
        </w:tc>
        <w:tc>
          <w:tcPr>
            <w:tcW w:w="3688" w:type="pct"/>
            <w:hideMark/>
          </w:tcPr>
          <w:p w:rsidR="00B576B2" w:rsidRPr="00CD41D0" w:rsidRDefault="00B576B2" w:rsidP="00BD1B3D">
            <w:pPr>
              <w:widowControl w:val="0"/>
              <w:jc w:val="both"/>
              <w:rPr>
                <w:sz w:val="22"/>
                <w:lang w:eastAsia="zh-CN"/>
              </w:rPr>
            </w:pPr>
            <w:r w:rsidRPr="00CD41D0">
              <w:rPr>
                <w:sz w:val="22"/>
                <w:szCs w:val="22"/>
                <w:lang w:eastAsia="zh-CN"/>
              </w:rPr>
              <w:t>пластиковые окна и подоконники, остекление оконных проемов</w:t>
            </w:r>
            <w:r>
              <w:rPr>
                <w:sz w:val="22"/>
                <w:szCs w:val="22"/>
                <w:lang w:eastAsia="zh-CN"/>
              </w:rPr>
              <w:t xml:space="preserve"> </w:t>
            </w:r>
            <w:r w:rsidRPr="00CD41D0">
              <w:rPr>
                <w:sz w:val="22"/>
                <w:szCs w:val="22"/>
                <w:lang w:eastAsia="zh-CN"/>
              </w:rPr>
              <w:t>в исправном состоянии, целостность конструкций.</w:t>
            </w:r>
            <w:r w:rsidR="00BD1B3D">
              <w:rPr>
                <w:sz w:val="22"/>
                <w:szCs w:val="22"/>
                <w:lang w:eastAsia="zh-CN"/>
              </w:rPr>
              <w:t xml:space="preserve"> </w:t>
            </w:r>
            <w:r w:rsidR="00BD1B3D">
              <w:t>Окно с н</w:t>
            </w:r>
            <w:r w:rsidR="00BD1B3D" w:rsidRPr="006956EB">
              <w:t xml:space="preserve">е менее чем </w:t>
            </w:r>
            <w:r w:rsidR="00BD1B3D">
              <w:t>3</w:t>
            </w:r>
            <w:r w:rsidR="00BD1B3D" w:rsidRPr="006956EB">
              <w:t>-х камерны</w:t>
            </w:r>
            <w:r w:rsidR="00BD1B3D">
              <w:t>ми</w:t>
            </w:r>
            <w:r w:rsidR="00BD1B3D" w:rsidRPr="006956EB">
              <w:t xml:space="preserve"> стеклопакет</w:t>
            </w:r>
            <w:r w:rsidR="00BD1B3D">
              <w:t>ами</w:t>
            </w:r>
          </w:p>
        </w:tc>
      </w:tr>
      <w:tr w:rsidR="00B576B2" w:rsidRPr="00CD41D0" w:rsidTr="00BD1B3D">
        <w:trPr>
          <w:trHeight w:val="417"/>
          <w:jc w:val="center"/>
        </w:trPr>
        <w:tc>
          <w:tcPr>
            <w:tcW w:w="235" w:type="pct"/>
            <w:vAlign w:val="center"/>
          </w:tcPr>
          <w:p w:rsidR="00B576B2" w:rsidRPr="00CD41D0" w:rsidRDefault="00B576B2" w:rsidP="00BD1B3D">
            <w:pPr>
              <w:widowControl w:val="0"/>
              <w:rPr>
                <w:b/>
                <w:sz w:val="20"/>
                <w:lang w:eastAsia="zh-CN"/>
              </w:rPr>
            </w:pPr>
          </w:p>
        </w:tc>
        <w:tc>
          <w:tcPr>
            <w:tcW w:w="1077" w:type="pct"/>
            <w:vAlign w:val="center"/>
            <w:hideMark/>
          </w:tcPr>
          <w:p w:rsidR="00B576B2" w:rsidRPr="00CD41D0" w:rsidRDefault="00B576B2" w:rsidP="00BD1B3D">
            <w:pPr>
              <w:widowControl w:val="0"/>
              <w:rPr>
                <w:sz w:val="22"/>
                <w:lang w:eastAsia="zh-CN"/>
              </w:rPr>
            </w:pPr>
            <w:r w:rsidRPr="00CD41D0">
              <w:rPr>
                <w:sz w:val="22"/>
                <w:szCs w:val="22"/>
                <w:lang w:eastAsia="zh-CN"/>
              </w:rPr>
              <w:t>б) кухня</w:t>
            </w:r>
          </w:p>
        </w:tc>
        <w:tc>
          <w:tcPr>
            <w:tcW w:w="3688" w:type="pct"/>
            <w:hideMark/>
          </w:tcPr>
          <w:p w:rsidR="00B576B2" w:rsidRPr="00CD41D0" w:rsidRDefault="00B576B2" w:rsidP="00BD1B3D">
            <w:pPr>
              <w:widowControl w:val="0"/>
              <w:jc w:val="both"/>
              <w:rPr>
                <w:sz w:val="22"/>
                <w:lang w:eastAsia="zh-CN"/>
              </w:rPr>
            </w:pPr>
            <w:r w:rsidRPr="00CD41D0">
              <w:rPr>
                <w:sz w:val="22"/>
                <w:szCs w:val="22"/>
                <w:lang w:eastAsia="zh-CN"/>
              </w:rPr>
              <w:t>пластиковые окна и подоконники, остекление оконных проемов в исправном состоянии, целостность конструкций.</w:t>
            </w:r>
            <w:r w:rsidR="00BD1B3D">
              <w:rPr>
                <w:sz w:val="22"/>
                <w:szCs w:val="22"/>
                <w:lang w:eastAsia="zh-CN"/>
              </w:rPr>
              <w:t xml:space="preserve"> </w:t>
            </w:r>
            <w:r w:rsidR="00BD1B3D">
              <w:t>Окно с н</w:t>
            </w:r>
            <w:r w:rsidR="00BD1B3D" w:rsidRPr="006956EB">
              <w:t xml:space="preserve">е менее чем </w:t>
            </w:r>
            <w:r w:rsidR="00BD1B3D">
              <w:t>3</w:t>
            </w:r>
            <w:r w:rsidR="00BD1B3D" w:rsidRPr="006956EB">
              <w:t>-х камерны</w:t>
            </w:r>
            <w:r w:rsidR="00BD1B3D">
              <w:t>ми</w:t>
            </w:r>
            <w:r w:rsidR="00BD1B3D" w:rsidRPr="006956EB">
              <w:t xml:space="preserve"> стеклопакет</w:t>
            </w:r>
            <w:r w:rsidR="00BD1B3D">
              <w:t>ами</w:t>
            </w:r>
          </w:p>
        </w:tc>
      </w:tr>
      <w:tr w:rsidR="00B576B2" w:rsidRPr="00CD41D0" w:rsidTr="00BD1B3D">
        <w:trPr>
          <w:trHeight w:val="243"/>
          <w:jc w:val="center"/>
        </w:trPr>
        <w:tc>
          <w:tcPr>
            <w:tcW w:w="235" w:type="pct"/>
            <w:vMerge w:val="restart"/>
            <w:hideMark/>
          </w:tcPr>
          <w:p w:rsidR="00B576B2" w:rsidRPr="00CD41D0" w:rsidRDefault="00B576B2" w:rsidP="00BD1B3D">
            <w:pPr>
              <w:widowControl w:val="0"/>
              <w:jc w:val="center"/>
              <w:rPr>
                <w:b/>
                <w:sz w:val="20"/>
                <w:lang w:eastAsia="zh-CN"/>
              </w:rPr>
            </w:pPr>
            <w:r w:rsidRPr="00CD41D0">
              <w:rPr>
                <w:b/>
                <w:sz w:val="20"/>
                <w:szCs w:val="22"/>
                <w:lang w:eastAsia="zh-CN"/>
              </w:rPr>
              <w:t>9</w:t>
            </w:r>
          </w:p>
        </w:tc>
        <w:tc>
          <w:tcPr>
            <w:tcW w:w="1077" w:type="pct"/>
            <w:vMerge w:val="restart"/>
            <w:hideMark/>
          </w:tcPr>
          <w:p w:rsidR="00B576B2" w:rsidRPr="00CD41D0" w:rsidRDefault="00B576B2" w:rsidP="00BD1B3D">
            <w:pPr>
              <w:widowControl w:val="0"/>
              <w:jc w:val="both"/>
              <w:rPr>
                <w:b/>
                <w:bCs/>
                <w:sz w:val="22"/>
                <w:lang w:eastAsia="zh-CN"/>
              </w:rPr>
            </w:pPr>
            <w:r w:rsidRPr="00CD41D0">
              <w:rPr>
                <w:b/>
                <w:bCs/>
                <w:sz w:val="22"/>
                <w:szCs w:val="22"/>
                <w:lang w:eastAsia="zh-CN"/>
              </w:rPr>
              <w:t>Сантехнические условия</w:t>
            </w:r>
          </w:p>
        </w:tc>
        <w:tc>
          <w:tcPr>
            <w:tcW w:w="3688" w:type="pct"/>
            <w:hideMark/>
          </w:tcPr>
          <w:p w:rsidR="00B576B2" w:rsidRPr="00CD41D0" w:rsidRDefault="00B576B2" w:rsidP="00BD1B3D">
            <w:pPr>
              <w:widowControl w:val="0"/>
              <w:jc w:val="both"/>
              <w:rPr>
                <w:sz w:val="22"/>
                <w:lang w:eastAsia="zh-CN"/>
              </w:rPr>
            </w:pPr>
            <w:r w:rsidRPr="00CD41D0">
              <w:rPr>
                <w:sz w:val="22"/>
                <w:szCs w:val="22"/>
                <w:lang w:eastAsia="zh-CN"/>
              </w:rPr>
              <w:t>трубы системы отопления с радиаторами в исправном, рабочем состоянии</w:t>
            </w:r>
          </w:p>
        </w:tc>
      </w:tr>
      <w:tr w:rsidR="00B576B2" w:rsidRPr="00CD41D0" w:rsidTr="00BD1B3D">
        <w:trPr>
          <w:trHeight w:val="243"/>
          <w:jc w:val="center"/>
        </w:trPr>
        <w:tc>
          <w:tcPr>
            <w:tcW w:w="235" w:type="pct"/>
            <w:vMerge/>
            <w:vAlign w:val="center"/>
            <w:hideMark/>
          </w:tcPr>
          <w:p w:rsidR="00B576B2" w:rsidRPr="00CD41D0" w:rsidRDefault="00B576B2" w:rsidP="00BD1B3D">
            <w:pPr>
              <w:rPr>
                <w:b/>
                <w:sz w:val="20"/>
                <w:lang w:eastAsia="zh-CN"/>
              </w:rPr>
            </w:pPr>
          </w:p>
        </w:tc>
        <w:tc>
          <w:tcPr>
            <w:tcW w:w="1077" w:type="pct"/>
            <w:vMerge/>
            <w:vAlign w:val="center"/>
            <w:hideMark/>
          </w:tcPr>
          <w:p w:rsidR="00B576B2" w:rsidRPr="00CD41D0" w:rsidRDefault="00B576B2" w:rsidP="00BD1B3D">
            <w:pPr>
              <w:rPr>
                <w:b/>
                <w:bCs/>
                <w:sz w:val="22"/>
                <w:lang w:eastAsia="zh-CN"/>
              </w:rPr>
            </w:pPr>
          </w:p>
        </w:tc>
        <w:tc>
          <w:tcPr>
            <w:tcW w:w="3688" w:type="pct"/>
            <w:hideMark/>
          </w:tcPr>
          <w:p w:rsidR="00B576B2" w:rsidRPr="00CD41D0" w:rsidRDefault="00B576B2" w:rsidP="00BD1B3D">
            <w:pPr>
              <w:widowControl w:val="0"/>
              <w:rPr>
                <w:sz w:val="22"/>
                <w:lang w:eastAsia="zh-CN"/>
              </w:rPr>
            </w:pPr>
            <w:r w:rsidRPr="00CD41D0">
              <w:rPr>
                <w:sz w:val="22"/>
                <w:szCs w:val="22"/>
                <w:lang w:eastAsia="zh-CN"/>
              </w:rPr>
              <w:t>трубы системы водоснабжения  и канализации</w:t>
            </w:r>
            <w:r>
              <w:rPr>
                <w:sz w:val="22"/>
                <w:szCs w:val="22"/>
                <w:lang w:eastAsia="zh-CN"/>
              </w:rPr>
              <w:t xml:space="preserve"> </w:t>
            </w:r>
            <w:r w:rsidRPr="00CD41D0">
              <w:rPr>
                <w:sz w:val="22"/>
                <w:szCs w:val="22"/>
                <w:lang w:eastAsia="zh-CN"/>
              </w:rPr>
              <w:t>в исправном, рабочем состоянии;</w:t>
            </w:r>
          </w:p>
        </w:tc>
      </w:tr>
      <w:tr w:rsidR="00B576B2" w:rsidRPr="00CD41D0" w:rsidTr="00BD1B3D">
        <w:trPr>
          <w:trHeight w:val="243"/>
          <w:jc w:val="center"/>
        </w:trPr>
        <w:tc>
          <w:tcPr>
            <w:tcW w:w="235" w:type="pct"/>
            <w:vMerge/>
            <w:vAlign w:val="center"/>
            <w:hideMark/>
          </w:tcPr>
          <w:p w:rsidR="00B576B2" w:rsidRPr="00CD41D0" w:rsidRDefault="00B576B2" w:rsidP="00BD1B3D">
            <w:pPr>
              <w:rPr>
                <w:b/>
                <w:sz w:val="20"/>
                <w:lang w:eastAsia="zh-CN"/>
              </w:rPr>
            </w:pPr>
          </w:p>
        </w:tc>
        <w:tc>
          <w:tcPr>
            <w:tcW w:w="1077" w:type="pct"/>
            <w:vMerge/>
            <w:vAlign w:val="center"/>
            <w:hideMark/>
          </w:tcPr>
          <w:p w:rsidR="00B576B2" w:rsidRPr="00CD41D0" w:rsidRDefault="00B576B2" w:rsidP="00BD1B3D">
            <w:pPr>
              <w:rPr>
                <w:b/>
                <w:bCs/>
                <w:sz w:val="22"/>
                <w:lang w:eastAsia="zh-CN"/>
              </w:rPr>
            </w:pPr>
          </w:p>
        </w:tc>
        <w:tc>
          <w:tcPr>
            <w:tcW w:w="3688" w:type="pct"/>
            <w:hideMark/>
          </w:tcPr>
          <w:p w:rsidR="00B576B2" w:rsidRPr="00CD41D0" w:rsidRDefault="00B576B2" w:rsidP="00BD1B3D">
            <w:pPr>
              <w:widowControl w:val="0"/>
              <w:jc w:val="both"/>
              <w:rPr>
                <w:sz w:val="22"/>
                <w:lang w:eastAsia="zh-CN"/>
              </w:rPr>
            </w:pPr>
            <w:r w:rsidRPr="00CD41D0">
              <w:rPr>
                <w:sz w:val="22"/>
                <w:szCs w:val="22"/>
                <w:lang w:eastAsia="zh-CN"/>
              </w:rPr>
              <w:t>подключение сантехнических приборов к системам водоснабжения и канализации;</w:t>
            </w:r>
          </w:p>
        </w:tc>
      </w:tr>
      <w:tr w:rsidR="00B576B2" w:rsidRPr="00CD41D0" w:rsidTr="00BD1B3D">
        <w:trPr>
          <w:trHeight w:val="243"/>
          <w:jc w:val="center"/>
        </w:trPr>
        <w:tc>
          <w:tcPr>
            <w:tcW w:w="235" w:type="pct"/>
            <w:vMerge/>
            <w:vAlign w:val="center"/>
            <w:hideMark/>
          </w:tcPr>
          <w:p w:rsidR="00B576B2" w:rsidRPr="00CD41D0" w:rsidRDefault="00B576B2" w:rsidP="00BD1B3D">
            <w:pPr>
              <w:rPr>
                <w:b/>
                <w:sz w:val="20"/>
                <w:lang w:eastAsia="zh-CN"/>
              </w:rPr>
            </w:pPr>
          </w:p>
        </w:tc>
        <w:tc>
          <w:tcPr>
            <w:tcW w:w="1077" w:type="pct"/>
            <w:vMerge/>
            <w:vAlign w:val="center"/>
            <w:hideMark/>
          </w:tcPr>
          <w:p w:rsidR="00B576B2" w:rsidRPr="00CD41D0" w:rsidRDefault="00B576B2" w:rsidP="00BD1B3D">
            <w:pPr>
              <w:rPr>
                <w:b/>
                <w:bCs/>
                <w:sz w:val="22"/>
                <w:lang w:eastAsia="zh-CN"/>
              </w:rPr>
            </w:pPr>
          </w:p>
        </w:tc>
        <w:tc>
          <w:tcPr>
            <w:tcW w:w="3688" w:type="pct"/>
            <w:hideMark/>
          </w:tcPr>
          <w:p w:rsidR="00B576B2" w:rsidRPr="00CD41D0" w:rsidRDefault="00B576B2" w:rsidP="00BD1B3D">
            <w:pPr>
              <w:widowControl w:val="0"/>
              <w:jc w:val="both"/>
              <w:rPr>
                <w:sz w:val="22"/>
                <w:lang w:eastAsia="zh-CN"/>
              </w:rPr>
            </w:pPr>
            <w:r w:rsidRPr="00CD41D0">
              <w:rPr>
                <w:sz w:val="22"/>
                <w:szCs w:val="22"/>
                <w:lang w:eastAsia="zh-CN"/>
              </w:rPr>
              <w:t xml:space="preserve">в ванной комнате </w:t>
            </w:r>
            <w:r w:rsidRPr="00CD41D0">
              <w:rPr>
                <w:b/>
                <w:sz w:val="22"/>
                <w:szCs w:val="22"/>
                <w:u w:val="single"/>
                <w:lang w:eastAsia="zh-CN"/>
              </w:rPr>
              <w:t>или</w:t>
            </w:r>
            <w:r w:rsidRPr="00CD41D0">
              <w:rPr>
                <w:sz w:val="22"/>
                <w:szCs w:val="22"/>
                <w:lang w:eastAsia="zh-CN"/>
              </w:rPr>
              <w:t xml:space="preserve"> в совмещенном помещении для санузла и ванной:</w:t>
            </w:r>
          </w:p>
          <w:p w:rsidR="00B576B2" w:rsidRPr="00CD41D0" w:rsidRDefault="00B576B2" w:rsidP="00BD1B3D">
            <w:pPr>
              <w:widowControl w:val="0"/>
              <w:jc w:val="both"/>
              <w:rPr>
                <w:sz w:val="22"/>
                <w:lang w:eastAsia="zh-CN"/>
              </w:rPr>
            </w:pPr>
            <w:r w:rsidRPr="00CD41D0">
              <w:rPr>
                <w:sz w:val="22"/>
                <w:szCs w:val="22"/>
                <w:lang w:eastAsia="zh-CN"/>
              </w:rPr>
              <w:t xml:space="preserve">ванна с душем со смесителем </w:t>
            </w:r>
            <w:r w:rsidRPr="00CD41D0">
              <w:rPr>
                <w:b/>
                <w:sz w:val="22"/>
                <w:szCs w:val="22"/>
                <w:u w:val="single"/>
                <w:lang w:eastAsia="zh-CN"/>
              </w:rPr>
              <w:t>или</w:t>
            </w:r>
            <w:r w:rsidRPr="00CD41D0">
              <w:rPr>
                <w:sz w:val="22"/>
                <w:szCs w:val="22"/>
                <w:lang w:eastAsia="zh-CN"/>
              </w:rPr>
              <w:t xml:space="preserve"> душевая кабина с душем со смесителем  в исправном, рабочем состоянии;</w:t>
            </w:r>
          </w:p>
          <w:p w:rsidR="00B576B2" w:rsidRPr="00CD41D0" w:rsidRDefault="00B576B2" w:rsidP="00BD1B3D">
            <w:pPr>
              <w:widowControl w:val="0"/>
              <w:jc w:val="both"/>
              <w:rPr>
                <w:sz w:val="22"/>
                <w:lang w:eastAsia="zh-CN"/>
              </w:rPr>
            </w:pPr>
            <w:r w:rsidRPr="00CD41D0">
              <w:rPr>
                <w:sz w:val="22"/>
                <w:szCs w:val="22"/>
                <w:lang w:eastAsia="zh-CN"/>
              </w:rPr>
              <w:t xml:space="preserve"> рако</w:t>
            </w:r>
            <w:r>
              <w:rPr>
                <w:sz w:val="22"/>
                <w:szCs w:val="22"/>
                <w:lang w:eastAsia="zh-CN"/>
              </w:rPr>
              <w:t xml:space="preserve">вина для умывания со смесителем </w:t>
            </w:r>
            <w:r w:rsidRPr="00CD41D0">
              <w:rPr>
                <w:sz w:val="22"/>
                <w:szCs w:val="22"/>
                <w:lang w:eastAsia="zh-CN"/>
              </w:rPr>
              <w:t>в исправном, рабочем состоянии;</w:t>
            </w:r>
          </w:p>
        </w:tc>
      </w:tr>
      <w:tr w:rsidR="00B576B2" w:rsidRPr="00CD41D0" w:rsidTr="00BD1B3D">
        <w:trPr>
          <w:trHeight w:val="243"/>
          <w:jc w:val="center"/>
        </w:trPr>
        <w:tc>
          <w:tcPr>
            <w:tcW w:w="235" w:type="pct"/>
            <w:vMerge/>
            <w:vAlign w:val="center"/>
            <w:hideMark/>
          </w:tcPr>
          <w:p w:rsidR="00B576B2" w:rsidRPr="00CD41D0" w:rsidRDefault="00B576B2" w:rsidP="00BD1B3D">
            <w:pPr>
              <w:rPr>
                <w:b/>
                <w:sz w:val="20"/>
                <w:lang w:eastAsia="zh-CN"/>
              </w:rPr>
            </w:pPr>
          </w:p>
        </w:tc>
        <w:tc>
          <w:tcPr>
            <w:tcW w:w="1077" w:type="pct"/>
            <w:vMerge/>
            <w:vAlign w:val="center"/>
            <w:hideMark/>
          </w:tcPr>
          <w:p w:rsidR="00B576B2" w:rsidRPr="00CD41D0" w:rsidRDefault="00B576B2" w:rsidP="00BD1B3D">
            <w:pPr>
              <w:rPr>
                <w:b/>
                <w:bCs/>
                <w:sz w:val="22"/>
                <w:lang w:eastAsia="zh-CN"/>
              </w:rPr>
            </w:pPr>
          </w:p>
        </w:tc>
        <w:tc>
          <w:tcPr>
            <w:tcW w:w="3688" w:type="pct"/>
            <w:hideMark/>
          </w:tcPr>
          <w:p w:rsidR="00B576B2" w:rsidRPr="00CD41D0" w:rsidRDefault="00B576B2" w:rsidP="00BD1B3D">
            <w:pPr>
              <w:widowControl w:val="0"/>
              <w:jc w:val="both"/>
              <w:rPr>
                <w:sz w:val="22"/>
                <w:lang w:eastAsia="zh-CN"/>
              </w:rPr>
            </w:pPr>
            <w:r w:rsidRPr="00CD41D0">
              <w:rPr>
                <w:sz w:val="22"/>
                <w:szCs w:val="22"/>
                <w:lang w:eastAsia="zh-CN"/>
              </w:rPr>
              <w:t>унитаз с крышкой и бачком в исправном, рабочем состоянии;</w:t>
            </w:r>
          </w:p>
        </w:tc>
      </w:tr>
      <w:tr w:rsidR="00B576B2" w:rsidRPr="00CD41D0" w:rsidTr="00BD1B3D">
        <w:trPr>
          <w:trHeight w:val="243"/>
          <w:jc w:val="center"/>
        </w:trPr>
        <w:tc>
          <w:tcPr>
            <w:tcW w:w="235" w:type="pct"/>
            <w:vMerge/>
            <w:vAlign w:val="center"/>
            <w:hideMark/>
          </w:tcPr>
          <w:p w:rsidR="00B576B2" w:rsidRPr="00CD41D0" w:rsidRDefault="00B576B2" w:rsidP="00BD1B3D">
            <w:pPr>
              <w:rPr>
                <w:b/>
                <w:sz w:val="20"/>
                <w:lang w:eastAsia="zh-CN"/>
              </w:rPr>
            </w:pPr>
          </w:p>
        </w:tc>
        <w:tc>
          <w:tcPr>
            <w:tcW w:w="1077" w:type="pct"/>
            <w:vMerge/>
            <w:vAlign w:val="center"/>
            <w:hideMark/>
          </w:tcPr>
          <w:p w:rsidR="00B576B2" w:rsidRPr="00CD41D0" w:rsidRDefault="00B576B2" w:rsidP="00BD1B3D">
            <w:pPr>
              <w:rPr>
                <w:b/>
                <w:bCs/>
                <w:sz w:val="22"/>
                <w:lang w:eastAsia="zh-CN"/>
              </w:rPr>
            </w:pPr>
          </w:p>
        </w:tc>
        <w:tc>
          <w:tcPr>
            <w:tcW w:w="3688" w:type="pct"/>
            <w:hideMark/>
          </w:tcPr>
          <w:p w:rsidR="00B576B2" w:rsidRPr="00CD41D0" w:rsidRDefault="00B576B2" w:rsidP="00BD1B3D">
            <w:pPr>
              <w:widowControl w:val="0"/>
              <w:jc w:val="both"/>
              <w:rPr>
                <w:sz w:val="22"/>
                <w:lang w:eastAsia="zh-CN"/>
              </w:rPr>
            </w:pPr>
            <w:r w:rsidRPr="00CD41D0">
              <w:rPr>
                <w:sz w:val="22"/>
                <w:szCs w:val="22"/>
                <w:lang w:eastAsia="zh-CN"/>
              </w:rPr>
              <w:t>стационарный бытовой накопительный водонагреватель в исправном, рабочем состоянии</w:t>
            </w:r>
            <w:r w:rsidRPr="00CD41D0">
              <w:rPr>
                <w:b/>
                <w:sz w:val="22"/>
                <w:szCs w:val="22"/>
                <w:u w:val="single"/>
                <w:lang w:eastAsia="zh-CN"/>
              </w:rPr>
              <w:t>;</w:t>
            </w:r>
          </w:p>
        </w:tc>
      </w:tr>
      <w:tr w:rsidR="00B576B2" w:rsidRPr="00CD41D0" w:rsidTr="00BD1B3D">
        <w:trPr>
          <w:trHeight w:val="511"/>
          <w:jc w:val="center"/>
        </w:trPr>
        <w:tc>
          <w:tcPr>
            <w:tcW w:w="235" w:type="pct"/>
            <w:vMerge w:val="restart"/>
            <w:hideMark/>
          </w:tcPr>
          <w:p w:rsidR="00B576B2" w:rsidRPr="00CD41D0" w:rsidRDefault="00B576B2" w:rsidP="00BD1B3D">
            <w:pPr>
              <w:widowControl w:val="0"/>
              <w:jc w:val="center"/>
              <w:rPr>
                <w:b/>
                <w:sz w:val="20"/>
                <w:lang w:eastAsia="zh-CN"/>
              </w:rPr>
            </w:pPr>
            <w:r w:rsidRPr="00CD41D0">
              <w:rPr>
                <w:b/>
                <w:sz w:val="20"/>
                <w:szCs w:val="22"/>
                <w:lang w:eastAsia="zh-CN"/>
              </w:rPr>
              <w:t>10</w:t>
            </w:r>
          </w:p>
        </w:tc>
        <w:tc>
          <w:tcPr>
            <w:tcW w:w="1077" w:type="pct"/>
            <w:vMerge w:val="restart"/>
            <w:hideMark/>
          </w:tcPr>
          <w:p w:rsidR="00B576B2" w:rsidRPr="00CD41D0" w:rsidRDefault="00B576B2" w:rsidP="00BD1B3D">
            <w:pPr>
              <w:widowControl w:val="0"/>
              <w:jc w:val="both"/>
              <w:rPr>
                <w:b/>
                <w:bCs/>
                <w:sz w:val="22"/>
                <w:lang w:eastAsia="zh-CN"/>
              </w:rPr>
            </w:pPr>
            <w:r w:rsidRPr="00CD41D0">
              <w:rPr>
                <w:b/>
                <w:bCs/>
                <w:sz w:val="22"/>
                <w:szCs w:val="22"/>
                <w:lang w:eastAsia="zh-CN"/>
              </w:rPr>
              <w:t>Электромонтажные условия</w:t>
            </w:r>
          </w:p>
        </w:tc>
        <w:tc>
          <w:tcPr>
            <w:tcW w:w="3688" w:type="pct"/>
            <w:hideMark/>
          </w:tcPr>
          <w:p w:rsidR="00B576B2" w:rsidRPr="00CD41D0" w:rsidRDefault="00B576B2" w:rsidP="00BD1B3D">
            <w:pPr>
              <w:widowControl w:val="0"/>
              <w:jc w:val="both"/>
              <w:rPr>
                <w:sz w:val="22"/>
                <w:lang w:eastAsia="zh-CN"/>
              </w:rPr>
            </w:pPr>
            <w:r w:rsidRPr="00CD41D0">
              <w:rPr>
                <w:sz w:val="22"/>
                <w:szCs w:val="22"/>
                <w:lang w:eastAsia="zh-CN"/>
              </w:rPr>
              <w:t>во всех помещениях квартиры электроосвещение в исправном, рабочем состоянии;</w:t>
            </w:r>
          </w:p>
        </w:tc>
      </w:tr>
      <w:tr w:rsidR="00B576B2" w:rsidRPr="00CD41D0" w:rsidTr="00BD1B3D">
        <w:trPr>
          <w:trHeight w:val="243"/>
          <w:jc w:val="center"/>
        </w:trPr>
        <w:tc>
          <w:tcPr>
            <w:tcW w:w="235" w:type="pct"/>
            <w:vMerge/>
            <w:vAlign w:val="center"/>
            <w:hideMark/>
          </w:tcPr>
          <w:p w:rsidR="00B576B2" w:rsidRPr="00CD41D0" w:rsidRDefault="00B576B2" w:rsidP="00BD1B3D">
            <w:pPr>
              <w:rPr>
                <w:b/>
                <w:sz w:val="20"/>
                <w:lang w:eastAsia="zh-CN"/>
              </w:rPr>
            </w:pPr>
          </w:p>
        </w:tc>
        <w:tc>
          <w:tcPr>
            <w:tcW w:w="1077" w:type="pct"/>
            <w:vMerge/>
            <w:vAlign w:val="center"/>
            <w:hideMark/>
          </w:tcPr>
          <w:p w:rsidR="00B576B2" w:rsidRPr="00CD41D0" w:rsidRDefault="00B576B2" w:rsidP="00BD1B3D">
            <w:pPr>
              <w:rPr>
                <w:b/>
                <w:bCs/>
                <w:sz w:val="22"/>
                <w:lang w:eastAsia="zh-CN"/>
              </w:rPr>
            </w:pPr>
          </w:p>
        </w:tc>
        <w:tc>
          <w:tcPr>
            <w:tcW w:w="3688" w:type="pct"/>
            <w:hideMark/>
          </w:tcPr>
          <w:p w:rsidR="00B576B2" w:rsidRPr="00CD41D0" w:rsidRDefault="00B576B2" w:rsidP="00BD1B3D">
            <w:pPr>
              <w:widowControl w:val="0"/>
              <w:jc w:val="both"/>
              <w:rPr>
                <w:sz w:val="22"/>
                <w:lang w:eastAsia="zh-CN"/>
              </w:rPr>
            </w:pPr>
            <w:r w:rsidRPr="00CD41D0">
              <w:rPr>
                <w:sz w:val="22"/>
                <w:szCs w:val="22"/>
                <w:lang w:eastAsia="zh-CN"/>
              </w:rPr>
              <w:t>электрический</w:t>
            </w:r>
            <w:r>
              <w:rPr>
                <w:sz w:val="22"/>
                <w:szCs w:val="22"/>
                <w:lang w:eastAsia="zh-CN"/>
              </w:rPr>
              <w:t xml:space="preserve"> щит со счетчиком и автоматами  </w:t>
            </w:r>
            <w:r w:rsidRPr="00CD41D0">
              <w:rPr>
                <w:sz w:val="22"/>
                <w:szCs w:val="22"/>
                <w:lang w:eastAsia="zh-CN"/>
              </w:rPr>
              <w:t>в исправном, рабочем состоянии;</w:t>
            </w:r>
          </w:p>
        </w:tc>
      </w:tr>
      <w:tr w:rsidR="00B576B2" w:rsidRPr="00CD41D0" w:rsidTr="00BD1B3D">
        <w:trPr>
          <w:trHeight w:val="243"/>
          <w:jc w:val="center"/>
        </w:trPr>
        <w:tc>
          <w:tcPr>
            <w:tcW w:w="235" w:type="pct"/>
            <w:vMerge/>
            <w:vAlign w:val="center"/>
            <w:hideMark/>
          </w:tcPr>
          <w:p w:rsidR="00B576B2" w:rsidRPr="00CD41D0" w:rsidRDefault="00B576B2" w:rsidP="00BD1B3D">
            <w:pPr>
              <w:rPr>
                <w:b/>
                <w:sz w:val="20"/>
                <w:lang w:eastAsia="zh-CN"/>
              </w:rPr>
            </w:pPr>
          </w:p>
        </w:tc>
        <w:tc>
          <w:tcPr>
            <w:tcW w:w="1077" w:type="pct"/>
            <w:vMerge/>
            <w:vAlign w:val="center"/>
            <w:hideMark/>
          </w:tcPr>
          <w:p w:rsidR="00B576B2" w:rsidRPr="00CD41D0" w:rsidRDefault="00B576B2" w:rsidP="00BD1B3D">
            <w:pPr>
              <w:rPr>
                <w:b/>
                <w:bCs/>
                <w:sz w:val="22"/>
                <w:lang w:eastAsia="zh-CN"/>
              </w:rPr>
            </w:pPr>
          </w:p>
        </w:tc>
        <w:tc>
          <w:tcPr>
            <w:tcW w:w="3688" w:type="pct"/>
            <w:hideMark/>
          </w:tcPr>
          <w:p w:rsidR="00B576B2" w:rsidRPr="00CD41D0" w:rsidRDefault="00B576B2" w:rsidP="00BD1B3D">
            <w:pPr>
              <w:widowControl w:val="0"/>
              <w:jc w:val="both"/>
              <w:rPr>
                <w:sz w:val="22"/>
                <w:lang w:eastAsia="zh-CN"/>
              </w:rPr>
            </w:pPr>
            <w:r w:rsidRPr="00CD41D0">
              <w:rPr>
                <w:sz w:val="22"/>
                <w:szCs w:val="22"/>
                <w:lang w:eastAsia="zh-CN"/>
              </w:rPr>
              <w:t>электрическая проводка в квартире, соответствующая требованиям пожарной безопасности;</w:t>
            </w:r>
          </w:p>
        </w:tc>
      </w:tr>
      <w:tr w:rsidR="00B576B2" w:rsidRPr="00CD41D0" w:rsidTr="00BD1B3D">
        <w:trPr>
          <w:trHeight w:val="243"/>
          <w:jc w:val="center"/>
        </w:trPr>
        <w:tc>
          <w:tcPr>
            <w:tcW w:w="235" w:type="pct"/>
            <w:vMerge/>
            <w:vAlign w:val="center"/>
            <w:hideMark/>
          </w:tcPr>
          <w:p w:rsidR="00B576B2" w:rsidRPr="00CD41D0" w:rsidRDefault="00B576B2" w:rsidP="00BD1B3D">
            <w:pPr>
              <w:rPr>
                <w:b/>
                <w:sz w:val="20"/>
                <w:lang w:eastAsia="zh-CN"/>
              </w:rPr>
            </w:pPr>
          </w:p>
        </w:tc>
        <w:tc>
          <w:tcPr>
            <w:tcW w:w="1077" w:type="pct"/>
            <w:vMerge/>
            <w:vAlign w:val="center"/>
            <w:hideMark/>
          </w:tcPr>
          <w:p w:rsidR="00B576B2" w:rsidRPr="00CD41D0" w:rsidRDefault="00B576B2" w:rsidP="00BD1B3D">
            <w:pPr>
              <w:rPr>
                <w:b/>
                <w:bCs/>
                <w:sz w:val="22"/>
                <w:lang w:eastAsia="zh-CN"/>
              </w:rPr>
            </w:pPr>
          </w:p>
        </w:tc>
        <w:tc>
          <w:tcPr>
            <w:tcW w:w="3688" w:type="pct"/>
            <w:hideMark/>
          </w:tcPr>
          <w:p w:rsidR="00B576B2" w:rsidRPr="00CD41D0" w:rsidRDefault="00B576B2" w:rsidP="00BD1B3D">
            <w:pPr>
              <w:widowControl w:val="0"/>
              <w:jc w:val="both"/>
              <w:rPr>
                <w:sz w:val="22"/>
                <w:lang w:eastAsia="zh-CN"/>
              </w:rPr>
            </w:pPr>
            <w:r w:rsidRPr="00CD41D0">
              <w:rPr>
                <w:sz w:val="22"/>
                <w:szCs w:val="22"/>
                <w:lang w:eastAsia="zh-CN"/>
              </w:rPr>
              <w:t>выключатели в исправном, рабочем состоянии;</w:t>
            </w:r>
          </w:p>
        </w:tc>
      </w:tr>
      <w:tr w:rsidR="00B576B2" w:rsidRPr="00CD41D0" w:rsidTr="00BD1B3D">
        <w:trPr>
          <w:trHeight w:val="243"/>
          <w:jc w:val="center"/>
        </w:trPr>
        <w:tc>
          <w:tcPr>
            <w:tcW w:w="235" w:type="pct"/>
            <w:vMerge/>
            <w:vAlign w:val="center"/>
            <w:hideMark/>
          </w:tcPr>
          <w:p w:rsidR="00B576B2" w:rsidRPr="00CD41D0" w:rsidRDefault="00B576B2" w:rsidP="00BD1B3D">
            <w:pPr>
              <w:rPr>
                <w:b/>
                <w:sz w:val="20"/>
                <w:lang w:eastAsia="zh-CN"/>
              </w:rPr>
            </w:pPr>
          </w:p>
        </w:tc>
        <w:tc>
          <w:tcPr>
            <w:tcW w:w="1077" w:type="pct"/>
            <w:vMerge/>
            <w:vAlign w:val="center"/>
            <w:hideMark/>
          </w:tcPr>
          <w:p w:rsidR="00B576B2" w:rsidRPr="00CD41D0" w:rsidRDefault="00B576B2" w:rsidP="00BD1B3D">
            <w:pPr>
              <w:rPr>
                <w:b/>
                <w:bCs/>
                <w:sz w:val="22"/>
                <w:lang w:eastAsia="zh-CN"/>
              </w:rPr>
            </w:pPr>
          </w:p>
        </w:tc>
        <w:tc>
          <w:tcPr>
            <w:tcW w:w="3688" w:type="pct"/>
            <w:hideMark/>
          </w:tcPr>
          <w:p w:rsidR="00B576B2" w:rsidRPr="00CD41D0" w:rsidRDefault="00B576B2" w:rsidP="00BD1B3D">
            <w:pPr>
              <w:widowControl w:val="0"/>
              <w:jc w:val="both"/>
              <w:rPr>
                <w:sz w:val="22"/>
                <w:lang w:eastAsia="zh-CN"/>
              </w:rPr>
            </w:pPr>
            <w:r w:rsidRPr="00CD41D0">
              <w:rPr>
                <w:sz w:val="22"/>
                <w:szCs w:val="22"/>
                <w:lang w:eastAsia="zh-CN"/>
              </w:rPr>
              <w:t>розетки в исправном, рабочем состоянии.</w:t>
            </w:r>
          </w:p>
        </w:tc>
      </w:tr>
      <w:tr w:rsidR="00B576B2" w:rsidRPr="00CD41D0" w:rsidTr="00BD1B3D">
        <w:trPr>
          <w:trHeight w:val="138"/>
          <w:jc w:val="center"/>
        </w:trPr>
        <w:tc>
          <w:tcPr>
            <w:tcW w:w="235" w:type="pct"/>
            <w:vMerge w:val="restart"/>
            <w:vAlign w:val="center"/>
            <w:hideMark/>
          </w:tcPr>
          <w:p w:rsidR="00B576B2" w:rsidRPr="00CD41D0" w:rsidRDefault="00B576B2" w:rsidP="00BD1B3D">
            <w:pPr>
              <w:widowControl w:val="0"/>
              <w:rPr>
                <w:b/>
                <w:sz w:val="20"/>
                <w:lang w:eastAsia="zh-CN"/>
              </w:rPr>
            </w:pPr>
            <w:r w:rsidRPr="00CD41D0">
              <w:rPr>
                <w:b/>
                <w:sz w:val="20"/>
                <w:szCs w:val="22"/>
                <w:lang w:eastAsia="zh-CN"/>
              </w:rPr>
              <w:t>11</w:t>
            </w:r>
          </w:p>
        </w:tc>
        <w:tc>
          <w:tcPr>
            <w:tcW w:w="1077" w:type="pct"/>
            <w:vMerge w:val="restart"/>
            <w:vAlign w:val="center"/>
            <w:hideMark/>
          </w:tcPr>
          <w:p w:rsidR="00B576B2" w:rsidRPr="00CD41D0" w:rsidRDefault="00B576B2" w:rsidP="00BD1B3D">
            <w:pPr>
              <w:widowControl w:val="0"/>
              <w:rPr>
                <w:b/>
                <w:bCs/>
                <w:sz w:val="22"/>
                <w:lang w:eastAsia="zh-CN"/>
              </w:rPr>
            </w:pPr>
            <w:r w:rsidRPr="00CD41D0">
              <w:rPr>
                <w:b/>
                <w:bCs/>
                <w:sz w:val="22"/>
                <w:szCs w:val="22"/>
                <w:lang w:eastAsia="zh-CN"/>
              </w:rPr>
              <w:t>Приборы учета</w:t>
            </w:r>
          </w:p>
        </w:tc>
        <w:tc>
          <w:tcPr>
            <w:tcW w:w="3688" w:type="pct"/>
            <w:hideMark/>
          </w:tcPr>
          <w:p w:rsidR="00B576B2" w:rsidRPr="00CD41D0" w:rsidRDefault="00B576B2" w:rsidP="00BD1B3D">
            <w:pPr>
              <w:widowControl w:val="0"/>
              <w:jc w:val="both"/>
              <w:rPr>
                <w:sz w:val="22"/>
                <w:lang w:eastAsia="zh-CN"/>
              </w:rPr>
            </w:pPr>
            <w:r w:rsidRPr="00CD41D0">
              <w:rPr>
                <w:sz w:val="22"/>
                <w:szCs w:val="22"/>
                <w:lang w:eastAsia="zh-CN"/>
              </w:rPr>
              <w:t>приборы учета воды в исправном, рабочем состоянии с действующим сроком поверки.</w:t>
            </w:r>
          </w:p>
        </w:tc>
      </w:tr>
      <w:tr w:rsidR="00B576B2" w:rsidRPr="00CD41D0" w:rsidTr="00BD1B3D">
        <w:trPr>
          <w:trHeight w:val="138"/>
          <w:jc w:val="center"/>
        </w:trPr>
        <w:tc>
          <w:tcPr>
            <w:tcW w:w="235" w:type="pct"/>
            <w:vMerge/>
            <w:vAlign w:val="center"/>
            <w:hideMark/>
          </w:tcPr>
          <w:p w:rsidR="00B576B2" w:rsidRPr="00CD41D0" w:rsidRDefault="00B576B2" w:rsidP="00BD1B3D">
            <w:pPr>
              <w:rPr>
                <w:b/>
                <w:sz w:val="22"/>
                <w:lang w:eastAsia="zh-CN"/>
              </w:rPr>
            </w:pPr>
          </w:p>
        </w:tc>
        <w:tc>
          <w:tcPr>
            <w:tcW w:w="1077" w:type="pct"/>
            <w:vMerge/>
            <w:vAlign w:val="center"/>
            <w:hideMark/>
          </w:tcPr>
          <w:p w:rsidR="00B576B2" w:rsidRPr="00CD41D0" w:rsidRDefault="00B576B2" w:rsidP="00BD1B3D">
            <w:pPr>
              <w:rPr>
                <w:b/>
                <w:bCs/>
                <w:sz w:val="22"/>
                <w:lang w:eastAsia="zh-CN"/>
              </w:rPr>
            </w:pPr>
          </w:p>
        </w:tc>
        <w:tc>
          <w:tcPr>
            <w:tcW w:w="3688" w:type="pct"/>
            <w:hideMark/>
          </w:tcPr>
          <w:p w:rsidR="00B576B2" w:rsidRPr="00CD41D0" w:rsidRDefault="00B576B2" w:rsidP="00BD1B3D">
            <w:pPr>
              <w:widowControl w:val="0"/>
              <w:jc w:val="both"/>
              <w:rPr>
                <w:sz w:val="22"/>
                <w:lang w:eastAsia="zh-CN"/>
              </w:rPr>
            </w:pPr>
            <w:r w:rsidRPr="00CD41D0">
              <w:rPr>
                <w:sz w:val="22"/>
                <w:szCs w:val="22"/>
                <w:lang w:eastAsia="zh-CN"/>
              </w:rPr>
              <w:t>В соответствии с Постановлением Правительства Российской Федерации № 442 от 04.05.2012 «О функционировании розничных рынков электрической энергии, полном и (или) частичном ограничении режима потребления электрической энергии» прибор учета электроэнергии (классом точности 2,0 и выше) в исправном рабочем состоянии с действующим сроком поверки.</w:t>
            </w:r>
          </w:p>
        </w:tc>
      </w:tr>
    </w:tbl>
    <w:p w:rsidR="00B576B2" w:rsidRPr="00CD41D0" w:rsidRDefault="00B576B2" w:rsidP="00B576B2">
      <w:pPr>
        <w:ind w:firstLine="708"/>
        <w:rPr>
          <w:sz w:val="22"/>
          <w:szCs w:val="22"/>
        </w:rPr>
      </w:pPr>
    </w:p>
    <w:p w:rsidR="003612AC" w:rsidRDefault="003612AC" w:rsidP="003612AC">
      <w:pPr>
        <w:jc w:val="center"/>
        <w:rPr>
          <w:color w:val="FF0000"/>
        </w:rPr>
      </w:pPr>
    </w:p>
    <w:p w:rsidR="00DD3BE0" w:rsidRDefault="00DD3BE0" w:rsidP="003612AC">
      <w:pPr>
        <w:jc w:val="center"/>
        <w:rPr>
          <w:color w:val="FF0000"/>
        </w:rPr>
      </w:pPr>
    </w:p>
    <w:p w:rsidR="00B576B2" w:rsidRDefault="00B576B2" w:rsidP="003612AC">
      <w:pPr>
        <w:jc w:val="center"/>
        <w:rPr>
          <w:color w:val="FF0000"/>
        </w:rPr>
      </w:pPr>
    </w:p>
    <w:p w:rsidR="00B576B2" w:rsidRDefault="00B576B2" w:rsidP="003612AC">
      <w:pPr>
        <w:jc w:val="center"/>
        <w:rPr>
          <w:color w:val="FF0000"/>
        </w:rPr>
      </w:pPr>
    </w:p>
    <w:p w:rsidR="000172EF" w:rsidRPr="000172EF" w:rsidRDefault="000172EF" w:rsidP="000172EF">
      <w:pPr>
        <w:jc w:val="center"/>
      </w:pPr>
    </w:p>
    <w:sectPr w:rsidR="000172EF" w:rsidRPr="000172EF" w:rsidSect="007078D8">
      <w:footerReference w:type="default" r:id="rId8"/>
      <w:headerReference w:type="first" r:id="rId9"/>
      <w:footerReference w:type="first" r:id="rId10"/>
      <w:footnotePr>
        <w:pos w:val="beneathText"/>
      </w:footnotePr>
      <w:pgSz w:w="11905" w:h="16837"/>
      <w:pgMar w:top="1134" w:right="567"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7A2D" w:rsidRDefault="00B47A2D">
      <w:r>
        <w:separator/>
      </w:r>
    </w:p>
  </w:endnote>
  <w:endnote w:type="continuationSeparator" w:id="1">
    <w:p w:rsidR="00B47A2D" w:rsidRDefault="00B47A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tarSymbol">
    <w:altName w:val="Arial Unicode MS"/>
    <w:charset w:val="80"/>
    <w:family w:val="auto"/>
    <w:pitch w:val="default"/>
    <w:sig w:usb0="00000000" w:usb1="00000000" w:usb2="00000000" w:usb3="00000000" w:csb0="00000000"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3D6" w:rsidRDefault="00270A26">
    <w:pPr>
      <w:pStyle w:val="af0"/>
      <w:ind w:right="360"/>
      <w:jc w:val="center"/>
    </w:pPr>
    <w:r>
      <w:rPr>
        <w:noProof/>
        <w:lang w:eastAsia="ru-RU"/>
      </w:rPr>
      <w:pict>
        <v:shapetype id="_x0000_t202" coordsize="21600,21600" o:spt="202" path="m,l,21600r21600,l21600,xe">
          <v:stroke joinstyle="miter"/>
          <v:path gradientshapeok="t" o:connecttype="rect"/>
        </v:shapetype>
        <v:shape id="Text Box 1" o:spid="_x0000_s4097" type="#_x0000_t202" style="position:absolute;left:0;text-align:left;margin-left:548.85pt;margin-top:.05pt;width:17.5pt;height:13.25pt;z-index:2516577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" stroked="f">
          <v:fill opacity="0"/>
          <v:textbox inset="0,0,0,0">
            <w:txbxContent>
              <w:p w:rsidR="001853D6" w:rsidRDefault="00270A26">
                <w:pPr>
                  <w:pStyle w:val="af0"/>
                </w:pPr>
                <w:r>
                  <w:rPr>
                    <w:rStyle w:val="a5"/>
                  </w:rPr>
                  <w:fldChar w:fldCharType="begin"/>
                </w:r>
                <w:r w:rsidR="001853D6">
                  <w:rPr>
                    <w:rStyle w:val="a5"/>
                  </w:rPr>
                  <w:instrText xml:space="preserve"> PAGE </w:instrText>
                </w:r>
                <w:r>
                  <w:rPr>
                    <w:rStyle w:val="a5"/>
                  </w:rPr>
                  <w:fldChar w:fldCharType="separate"/>
                </w:r>
                <w:r w:rsidR="006E22A9">
                  <w:rPr>
                    <w:rStyle w:val="a5"/>
                    <w:noProof/>
                  </w:rPr>
                  <w:t>3</w:t>
                </w:r>
                <w:r>
                  <w:rPr>
                    <w:rStyle w:val="a5"/>
                  </w:rPr>
                  <w:fldChar w:fldCharType="end"/>
                </w:r>
              </w:p>
            </w:txbxContent>
          </v:textbox>
          <w10:wrap type="square" side="largest" anchorx="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3D6" w:rsidRDefault="00270A26" w:rsidP="0001626F">
    <w:pPr>
      <w:jc w:val="right"/>
    </w:pPr>
    <w:r>
      <w:rPr>
        <w:rStyle w:val="a5"/>
      </w:rPr>
      <w:fldChar w:fldCharType="begin"/>
    </w:r>
    <w:r w:rsidR="001853D6">
      <w:rPr>
        <w:rStyle w:val="a5"/>
      </w:rPr>
      <w:instrText xml:space="preserve"> PAGE </w:instrText>
    </w:r>
    <w:r>
      <w:rPr>
        <w:rStyle w:val="a5"/>
      </w:rPr>
      <w:fldChar w:fldCharType="separate"/>
    </w:r>
    <w:r w:rsidR="006E22A9">
      <w:rPr>
        <w:rStyle w:val="a5"/>
        <w:noProof/>
      </w:rPr>
      <w:t>1</w:t>
    </w:r>
    <w:r>
      <w:rPr>
        <w:rStyle w:val="a5"/>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7A2D" w:rsidRDefault="00B47A2D">
      <w:r>
        <w:separator/>
      </w:r>
    </w:p>
  </w:footnote>
  <w:footnote w:type="continuationSeparator" w:id="1">
    <w:p w:rsidR="00B47A2D" w:rsidRDefault="00B47A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3D6" w:rsidRDefault="001853D6">
    <w:pPr>
      <w:pStyle w:val="ae"/>
      <w:pageBreakBefore/>
      <w:jc w:val="right"/>
      <w:rPr>
        <w:rFonts w:eastAsia="Arial Unicode MS"/>
        <w:i/>
        <w:kern w:val="1"/>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79847CC"/>
    <w:lvl w:ilvl="0">
      <w:numFmt w:val="bullet"/>
      <w:lvlText w:val="*"/>
      <w:lvlJc w:val="left"/>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multilevel"/>
    <w:tmpl w:val="00000002"/>
    <w:name w:val="WW8Num2"/>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947"/>
        </w:tabs>
        <w:ind w:left="72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3"/>
    <w:multiLevelType w:val="multilevel"/>
    <w:tmpl w:val="00000003"/>
    <w:name w:val="WW8Num3"/>
    <w:lvl w:ilvl="0">
      <w:start w:val="3"/>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nsid w:val="00000004"/>
    <w:multiLevelType w:val="multilevel"/>
    <w:tmpl w:val="00000004"/>
    <w:name w:val="WW8Num4"/>
    <w:lvl w:ilvl="0">
      <w:start w:val="3"/>
      <w:numFmt w:val="decimal"/>
      <w:lvlText w:val="%1.1.1"/>
      <w:lvlJc w:val="left"/>
      <w:pPr>
        <w:tabs>
          <w:tab w:val="num" w:pos="720"/>
        </w:tabs>
        <w:ind w:left="720" w:hanging="360"/>
      </w:pPr>
    </w:lvl>
    <w:lvl w:ilvl="1">
      <w:start w:val="1"/>
      <w:numFmt w:val="decimal"/>
      <w:lvlText w:val="4.%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5">
    <w:nsid w:val="00000005"/>
    <w:multiLevelType w:val="multilevel"/>
    <w:tmpl w:val="00000005"/>
    <w:name w:val="WW8Num5"/>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6">
    <w:nsid w:val="0A602476"/>
    <w:multiLevelType w:val="multilevel"/>
    <w:tmpl w:val="1A86F490"/>
    <w:lvl w:ilvl="0">
      <w:start w:val="12"/>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400" w:hanging="1800"/>
      </w:pPr>
      <w:rPr>
        <w:rFonts w:hint="default"/>
      </w:rPr>
    </w:lvl>
  </w:abstractNum>
  <w:abstractNum w:abstractNumId="7">
    <w:nsid w:val="0B8051B4"/>
    <w:multiLevelType w:val="hybridMultilevel"/>
    <w:tmpl w:val="716EF6A4"/>
    <w:lvl w:ilvl="0" w:tplc="9758A098">
      <w:start w:val="1"/>
      <w:numFmt w:val="decimal"/>
      <w:lvlText w:val="%1."/>
      <w:lvlJc w:val="left"/>
      <w:pPr>
        <w:tabs>
          <w:tab w:val="num" w:pos="720"/>
        </w:tabs>
        <w:ind w:left="720" w:hanging="360"/>
      </w:pPr>
    </w:lvl>
    <w:lvl w:ilvl="1" w:tplc="5BB48880">
      <w:numFmt w:val="none"/>
      <w:lvlText w:val=""/>
      <w:lvlJc w:val="left"/>
      <w:pPr>
        <w:tabs>
          <w:tab w:val="num" w:pos="360"/>
        </w:tabs>
      </w:pPr>
    </w:lvl>
    <w:lvl w:ilvl="2" w:tplc="1958B71E">
      <w:numFmt w:val="none"/>
      <w:lvlText w:val=""/>
      <w:lvlJc w:val="left"/>
      <w:pPr>
        <w:tabs>
          <w:tab w:val="num" w:pos="360"/>
        </w:tabs>
      </w:pPr>
    </w:lvl>
    <w:lvl w:ilvl="3" w:tplc="B144E9E0">
      <w:numFmt w:val="none"/>
      <w:lvlText w:val=""/>
      <w:lvlJc w:val="left"/>
      <w:pPr>
        <w:tabs>
          <w:tab w:val="num" w:pos="360"/>
        </w:tabs>
      </w:pPr>
    </w:lvl>
    <w:lvl w:ilvl="4" w:tplc="EF1CC62A">
      <w:numFmt w:val="none"/>
      <w:lvlText w:val=""/>
      <w:lvlJc w:val="left"/>
      <w:pPr>
        <w:tabs>
          <w:tab w:val="num" w:pos="360"/>
        </w:tabs>
      </w:pPr>
    </w:lvl>
    <w:lvl w:ilvl="5" w:tplc="E21871F0">
      <w:numFmt w:val="none"/>
      <w:lvlText w:val=""/>
      <w:lvlJc w:val="left"/>
      <w:pPr>
        <w:tabs>
          <w:tab w:val="num" w:pos="360"/>
        </w:tabs>
      </w:pPr>
    </w:lvl>
    <w:lvl w:ilvl="6" w:tplc="6554E35E">
      <w:numFmt w:val="none"/>
      <w:lvlText w:val=""/>
      <w:lvlJc w:val="left"/>
      <w:pPr>
        <w:tabs>
          <w:tab w:val="num" w:pos="360"/>
        </w:tabs>
      </w:pPr>
    </w:lvl>
    <w:lvl w:ilvl="7" w:tplc="282EF786">
      <w:numFmt w:val="none"/>
      <w:lvlText w:val=""/>
      <w:lvlJc w:val="left"/>
      <w:pPr>
        <w:tabs>
          <w:tab w:val="num" w:pos="360"/>
        </w:tabs>
      </w:pPr>
    </w:lvl>
    <w:lvl w:ilvl="8" w:tplc="91B43C3C">
      <w:numFmt w:val="none"/>
      <w:lvlText w:val=""/>
      <w:lvlJc w:val="left"/>
      <w:pPr>
        <w:tabs>
          <w:tab w:val="num" w:pos="360"/>
        </w:tabs>
      </w:pPr>
    </w:lvl>
  </w:abstractNum>
  <w:abstractNum w:abstractNumId="8">
    <w:nsid w:val="14610A0B"/>
    <w:multiLevelType w:val="hybridMultilevel"/>
    <w:tmpl w:val="A1967FCA"/>
    <w:lvl w:ilvl="0" w:tplc="FFFFFFFF">
      <w:start w:val="1"/>
      <w:numFmt w:val="decimal"/>
      <w:lvlText w:val="%1."/>
      <w:lvlJc w:val="left"/>
      <w:pPr>
        <w:tabs>
          <w:tab w:val="num" w:pos="1068"/>
        </w:tabs>
        <w:ind w:left="1068" w:hanging="708"/>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9">
    <w:nsid w:val="16AA243B"/>
    <w:multiLevelType w:val="multilevel"/>
    <w:tmpl w:val="4D5AD042"/>
    <w:lvl w:ilvl="0">
      <w:start w:val="12"/>
      <w:numFmt w:val="decimal"/>
      <w:lvlText w:val="%1."/>
      <w:lvlJc w:val="left"/>
      <w:pPr>
        <w:tabs>
          <w:tab w:val="num" w:pos="480"/>
        </w:tabs>
        <w:ind w:left="480" w:hanging="480"/>
      </w:pPr>
      <w:rPr>
        <w:rFonts w:hint="default"/>
      </w:rPr>
    </w:lvl>
    <w:lvl w:ilvl="1">
      <w:start w:val="4"/>
      <w:numFmt w:val="decimal"/>
      <w:lvlText w:val="%1.%2."/>
      <w:lvlJc w:val="left"/>
      <w:pPr>
        <w:tabs>
          <w:tab w:val="num" w:pos="1180"/>
        </w:tabs>
        <w:ind w:left="1180" w:hanging="480"/>
      </w:pPr>
      <w:rPr>
        <w:rFonts w:hint="default"/>
      </w:rPr>
    </w:lvl>
    <w:lvl w:ilvl="2">
      <w:start w:val="1"/>
      <w:numFmt w:val="decimal"/>
      <w:lvlText w:val="%1.%2.%3."/>
      <w:lvlJc w:val="left"/>
      <w:pPr>
        <w:tabs>
          <w:tab w:val="num" w:pos="2120"/>
        </w:tabs>
        <w:ind w:left="2120" w:hanging="720"/>
      </w:pPr>
      <w:rPr>
        <w:rFonts w:hint="default"/>
      </w:rPr>
    </w:lvl>
    <w:lvl w:ilvl="3">
      <w:start w:val="1"/>
      <w:numFmt w:val="decimal"/>
      <w:lvlText w:val="%1.%2.%3.%4."/>
      <w:lvlJc w:val="left"/>
      <w:pPr>
        <w:tabs>
          <w:tab w:val="num" w:pos="2820"/>
        </w:tabs>
        <w:ind w:left="2820" w:hanging="720"/>
      </w:pPr>
      <w:rPr>
        <w:rFonts w:hint="default"/>
      </w:rPr>
    </w:lvl>
    <w:lvl w:ilvl="4">
      <w:start w:val="1"/>
      <w:numFmt w:val="decimal"/>
      <w:lvlText w:val="%1.%2.%3.%4.%5."/>
      <w:lvlJc w:val="left"/>
      <w:pPr>
        <w:tabs>
          <w:tab w:val="num" w:pos="3880"/>
        </w:tabs>
        <w:ind w:left="3880" w:hanging="1080"/>
      </w:pPr>
      <w:rPr>
        <w:rFonts w:hint="default"/>
      </w:rPr>
    </w:lvl>
    <w:lvl w:ilvl="5">
      <w:start w:val="1"/>
      <w:numFmt w:val="decimal"/>
      <w:lvlText w:val="%1.%2.%3.%4.%5.%6."/>
      <w:lvlJc w:val="left"/>
      <w:pPr>
        <w:tabs>
          <w:tab w:val="num" w:pos="4580"/>
        </w:tabs>
        <w:ind w:left="4580" w:hanging="1080"/>
      </w:pPr>
      <w:rPr>
        <w:rFonts w:hint="default"/>
      </w:rPr>
    </w:lvl>
    <w:lvl w:ilvl="6">
      <w:start w:val="1"/>
      <w:numFmt w:val="decimal"/>
      <w:lvlText w:val="%1.%2.%3.%4.%5.%6.%7."/>
      <w:lvlJc w:val="left"/>
      <w:pPr>
        <w:tabs>
          <w:tab w:val="num" w:pos="5640"/>
        </w:tabs>
        <w:ind w:left="5640" w:hanging="1440"/>
      </w:pPr>
      <w:rPr>
        <w:rFonts w:hint="default"/>
      </w:rPr>
    </w:lvl>
    <w:lvl w:ilvl="7">
      <w:start w:val="1"/>
      <w:numFmt w:val="decimal"/>
      <w:lvlText w:val="%1.%2.%3.%4.%5.%6.%7.%8."/>
      <w:lvlJc w:val="left"/>
      <w:pPr>
        <w:tabs>
          <w:tab w:val="num" w:pos="6340"/>
        </w:tabs>
        <w:ind w:left="6340" w:hanging="1440"/>
      </w:pPr>
      <w:rPr>
        <w:rFonts w:hint="default"/>
      </w:rPr>
    </w:lvl>
    <w:lvl w:ilvl="8">
      <w:start w:val="1"/>
      <w:numFmt w:val="decimal"/>
      <w:lvlText w:val="%1.%2.%3.%4.%5.%6.%7.%8.%9."/>
      <w:lvlJc w:val="left"/>
      <w:pPr>
        <w:tabs>
          <w:tab w:val="num" w:pos="7400"/>
        </w:tabs>
        <w:ind w:left="7400" w:hanging="1800"/>
      </w:pPr>
      <w:rPr>
        <w:rFonts w:hint="default"/>
      </w:rPr>
    </w:lvl>
  </w:abstractNum>
  <w:abstractNum w:abstractNumId="10">
    <w:nsid w:val="18C27A82"/>
    <w:multiLevelType w:val="singleLevel"/>
    <w:tmpl w:val="B5DC30C6"/>
    <w:lvl w:ilvl="0">
      <w:start w:val="1"/>
      <w:numFmt w:val="decimal"/>
      <w:lvlText w:val="%1."/>
      <w:lvlJc w:val="left"/>
      <w:pPr>
        <w:tabs>
          <w:tab w:val="num" w:pos="928"/>
        </w:tabs>
        <w:ind w:left="928" w:hanging="360"/>
      </w:pPr>
      <w:rPr>
        <w:rFonts w:ascii="Times New Roman" w:hAnsi="Times New Roman" w:hint="default"/>
        <w:b/>
        <w:sz w:val="24"/>
        <w:szCs w:val="28"/>
      </w:rPr>
    </w:lvl>
  </w:abstractNum>
  <w:abstractNum w:abstractNumId="11">
    <w:nsid w:val="1A7E039F"/>
    <w:multiLevelType w:val="hybridMultilevel"/>
    <w:tmpl w:val="82E61186"/>
    <w:lvl w:ilvl="0" w:tplc="9FAAD158">
      <w:start w:val="1"/>
      <w:numFmt w:val="decimal"/>
      <w:lvlText w:val="%1."/>
      <w:lvlJc w:val="left"/>
      <w:pPr>
        <w:tabs>
          <w:tab w:val="num" w:pos="720"/>
        </w:tabs>
        <w:ind w:left="720" w:hanging="360"/>
      </w:pPr>
    </w:lvl>
    <w:lvl w:ilvl="1" w:tplc="C888BEB4">
      <w:numFmt w:val="none"/>
      <w:lvlText w:val=""/>
      <w:lvlJc w:val="left"/>
      <w:pPr>
        <w:tabs>
          <w:tab w:val="num" w:pos="360"/>
        </w:tabs>
      </w:pPr>
    </w:lvl>
    <w:lvl w:ilvl="2" w:tplc="A1CED4CA">
      <w:numFmt w:val="none"/>
      <w:lvlText w:val=""/>
      <w:lvlJc w:val="left"/>
      <w:pPr>
        <w:tabs>
          <w:tab w:val="num" w:pos="360"/>
        </w:tabs>
      </w:pPr>
    </w:lvl>
    <w:lvl w:ilvl="3" w:tplc="FED03056">
      <w:numFmt w:val="none"/>
      <w:lvlText w:val=""/>
      <w:lvlJc w:val="left"/>
      <w:pPr>
        <w:tabs>
          <w:tab w:val="num" w:pos="360"/>
        </w:tabs>
      </w:pPr>
    </w:lvl>
    <w:lvl w:ilvl="4" w:tplc="C428AA18">
      <w:numFmt w:val="none"/>
      <w:lvlText w:val=""/>
      <w:lvlJc w:val="left"/>
      <w:pPr>
        <w:tabs>
          <w:tab w:val="num" w:pos="360"/>
        </w:tabs>
      </w:pPr>
    </w:lvl>
    <w:lvl w:ilvl="5" w:tplc="D1D46784">
      <w:numFmt w:val="none"/>
      <w:lvlText w:val=""/>
      <w:lvlJc w:val="left"/>
      <w:pPr>
        <w:tabs>
          <w:tab w:val="num" w:pos="360"/>
        </w:tabs>
      </w:pPr>
    </w:lvl>
    <w:lvl w:ilvl="6" w:tplc="8EA27982">
      <w:numFmt w:val="none"/>
      <w:lvlText w:val=""/>
      <w:lvlJc w:val="left"/>
      <w:pPr>
        <w:tabs>
          <w:tab w:val="num" w:pos="360"/>
        </w:tabs>
      </w:pPr>
    </w:lvl>
    <w:lvl w:ilvl="7" w:tplc="E1448558">
      <w:numFmt w:val="none"/>
      <w:lvlText w:val=""/>
      <w:lvlJc w:val="left"/>
      <w:pPr>
        <w:tabs>
          <w:tab w:val="num" w:pos="360"/>
        </w:tabs>
      </w:pPr>
    </w:lvl>
    <w:lvl w:ilvl="8" w:tplc="F15E2F8C">
      <w:numFmt w:val="none"/>
      <w:lvlText w:val=""/>
      <w:lvlJc w:val="left"/>
      <w:pPr>
        <w:tabs>
          <w:tab w:val="num" w:pos="360"/>
        </w:tabs>
      </w:pPr>
    </w:lvl>
  </w:abstractNum>
  <w:abstractNum w:abstractNumId="12">
    <w:nsid w:val="2D170FD7"/>
    <w:multiLevelType w:val="hybridMultilevel"/>
    <w:tmpl w:val="E68E78A6"/>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0C82696"/>
    <w:multiLevelType w:val="multilevel"/>
    <w:tmpl w:val="1F24F8A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14">
    <w:nsid w:val="360F1B21"/>
    <w:multiLevelType w:val="hybridMultilevel"/>
    <w:tmpl w:val="DF846308"/>
    <w:lvl w:ilvl="0" w:tplc="2EE6A098">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7DD6A85"/>
    <w:multiLevelType w:val="hybridMultilevel"/>
    <w:tmpl w:val="83A62052"/>
    <w:lvl w:ilvl="0" w:tplc="B5368324">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7F74443"/>
    <w:multiLevelType w:val="hybridMultilevel"/>
    <w:tmpl w:val="DF5678FE"/>
    <w:lvl w:ilvl="0" w:tplc="0419000F">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8027047"/>
    <w:multiLevelType w:val="hybridMultilevel"/>
    <w:tmpl w:val="1C180966"/>
    <w:lvl w:ilvl="0" w:tplc="759EB8C4">
      <w:start w:val="1"/>
      <w:numFmt w:val="decimal"/>
      <w:lvlText w:val="%1."/>
      <w:lvlJc w:val="center"/>
      <w:pPr>
        <w:tabs>
          <w:tab w:val="num" w:pos="574"/>
        </w:tabs>
        <w:ind w:left="574" w:hanging="432"/>
      </w:pPr>
      <w:rPr>
        <w:rFonts w:hint="default"/>
      </w:rPr>
    </w:lvl>
    <w:lvl w:ilvl="1" w:tplc="04190019">
      <w:start w:val="1"/>
      <w:numFmt w:val="decimal"/>
      <w:lvlText w:val="%2."/>
      <w:lvlJc w:val="left"/>
      <w:pPr>
        <w:tabs>
          <w:tab w:val="num" w:pos="1620"/>
        </w:tabs>
        <w:ind w:left="1620" w:hanging="360"/>
      </w:pPr>
    </w:lvl>
    <w:lvl w:ilvl="2" w:tplc="0419001B">
      <w:start w:val="1"/>
      <w:numFmt w:val="decimal"/>
      <w:lvlText w:val="%3."/>
      <w:lvlJc w:val="left"/>
      <w:pPr>
        <w:tabs>
          <w:tab w:val="num" w:pos="2340"/>
        </w:tabs>
        <w:ind w:left="2340" w:hanging="360"/>
      </w:pPr>
    </w:lvl>
    <w:lvl w:ilvl="3" w:tplc="0419000F">
      <w:start w:val="1"/>
      <w:numFmt w:val="decimal"/>
      <w:lvlText w:val="%4."/>
      <w:lvlJc w:val="left"/>
      <w:pPr>
        <w:tabs>
          <w:tab w:val="num" w:pos="3060"/>
        </w:tabs>
        <w:ind w:left="3060" w:hanging="360"/>
      </w:pPr>
    </w:lvl>
    <w:lvl w:ilvl="4" w:tplc="04190019">
      <w:start w:val="1"/>
      <w:numFmt w:val="decimal"/>
      <w:lvlText w:val="%5."/>
      <w:lvlJc w:val="left"/>
      <w:pPr>
        <w:tabs>
          <w:tab w:val="num" w:pos="3780"/>
        </w:tabs>
        <w:ind w:left="3780" w:hanging="360"/>
      </w:pPr>
    </w:lvl>
    <w:lvl w:ilvl="5" w:tplc="0419001B">
      <w:start w:val="1"/>
      <w:numFmt w:val="decimal"/>
      <w:lvlText w:val="%6."/>
      <w:lvlJc w:val="left"/>
      <w:pPr>
        <w:tabs>
          <w:tab w:val="num" w:pos="4500"/>
        </w:tabs>
        <w:ind w:left="4500" w:hanging="360"/>
      </w:pPr>
    </w:lvl>
    <w:lvl w:ilvl="6" w:tplc="0419000F">
      <w:start w:val="1"/>
      <w:numFmt w:val="decimal"/>
      <w:lvlText w:val="%7."/>
      <w:lvlJc w:val="left"/>
      <w:pPr>
        <w:tabs>
          <w:tab w:val="num" w:pos="5220"/>
        </w:tabs>
        <w:ind w:left="5220" w:hanging="360"/>
      </w:pPr>
    </w:lvl>
    <w:lvl w:ilvl="7" w:tplc="04190019">
      <w:start w:val="1"/>
      <w:numFmt w:val="decimal"/>
      <w:lvlText w:val="%8."/>
      <w:lvlJc w:val="left"/>
      <w:pPr>
        <w:tabs>
          <w:tab w:val="num" w:pos="5940"/>
        </w:tabs>
        <w:ind w:left="5940" w:hanging="360"/>
      </w:pPr>
    </w:lvl>
    <w:lvl w:ilvl="8" w:tplc="0419001B">
      <w:start w:val="1"/>
      <w:numFmt w:val="decimal"/>
      <w:lvlText w:val="%9."/>
      <w:lvlJc w:val="left"/>
      <w:pPr>
        <w:tabs>
          <w:tab w:val="num" w:pos="6660"/>
        </w:tabs>
        <w:ind w:left="6660" w:hanging="360"/>
      </w:pPr>
    </w:lvl>
  </w:abstractNum>
  <w:abstractNum w:abstractNumId="18">
    <w:nsid w:val="38B10BBF"/>
    <w:multiLevelType w:val="hybridMultilevel"/>
    <w:tmpl w:val="D690F578"/>
    <w:lvl w:ilvl="0" w:tplc="8C4CAE00">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0827536"/>
    <w:multiLevelType w:val="hybridMultilevel"/>
    <w:tmpl w:val="EE862D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28D4ECF"/>
    <w:multiLevelType w:val="multilevel"/>
    <w:tmpl w:val="3B6E4652"/>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1353"/>
        </w:tabs>
        <w:ind w:left="1353" w:hanging="64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1">
    <w:nsid w:val="458072B1"/>
    <w:multiLevelType w:val="hybridMultilevel"/>
    <w:tmpl w:val="B5E21800"/>
    <w:lvl w:ilvl="0" w:tplc="51DA6BFE">
      <w:start w:val="1"/>
      <w:numFmt w:val="bullet"/>
      <w:lvlText w:val="-"/>
      <w:lvlJc w:val="left"/>
      <w:pPr>
        <w:tabs>
          <w:tab w:val="num" w:pos="-1560"/>
        </w:tabs>
        <w:ind w:left="-1163" w:firstLine="1403"/>
      </w:pPr>
      <w:rPr>
        <w:rFonts w:ascii="Courier New" w:hAnsi="Courier New" w:cs="Times New Roman" w:hint="default"/>
        <w:b w:val="0"/>
      </w:rPr>
    </w:lvl>
    <w:lvl w:ilvl="1" w:tplc="04190003">
      <w:start w:val="1"/>
      <w:numFmt w:val="bullet"/>
      <w:lvlText w:val="o"/>
      <w:lvlJc w:val="left"/>
      <w:pPr>
        <w:tabs>
          <w:tab w:val="num" w:pos="0"/>
        </w:tabs>
        <w:ind w:left="0" w:hanging="360"/>
      </w:pPr>
      <w:rPr>
        <w:rFonts w:ascii="Courier New" w:hAnsi="Courier New" w:cs="Courier New" w:hint="default"/>
      </w:rPr>
    </w:lvl>
    <w:lvl w:ilvl="2" w:tplc="04190005">
      <w:start w:val="1"/>
      <w:numFmt w:val="bullet"/>
      <w:lvlText w:val=""/>
      <w:lvlJc w:val="left"/>
      <w:pPr>
        <w:tabs>
          <w:tab w:val="num" w:pos="720"/>
        </w:tabs>
        <w:ind w:left="720" w:hanging="360"/>
      </w:pPr>
      <w:rPr>
        <w:rFonts w:ascii="Wingdings" w:hAnsi="Wingdings" w:hint="default"/>
      </w:rPr>
    </w:lvl>
    <w:lvl w:ilvl="3" w:tplc="04190001">
      <w:start w:val="1"/>
      <w:numFmt w:val="bullet"/>
      <w:lvlText w:val=""/>
      <w:lvlJc w:val="left"/>
      <w:pPr>
        <w:tabs>
          <w:tab w:val="num" w:pos="1440"/>
        </w:tabs>
        <w:ind w:left="1440" w:hanging="360"/>
      </w:pPr>
      <w:rPr>
        <w:rFonts w:ascii="Symbol" w:hAnsi="Symbol" w:hint="default"/>
      </w:rPr>
    </w:lvl>
    <w:lvl w:ilvl="4" w:tplc="04190003">
      <w:start w:val="1"/>
      <w:numFmt w:val="bullet"/>
      <w:lvlText w:val="o"/>
      <w:lvlJc w:val="left"/>
      <w:pPr>
        <w:tabs>
          <w:tab w:val="num" w:pos="2160"/>
        </w:tabs>
        <w:ind w:left="2160" w:hanging="360"/>
      </w:pPr>
      <w:rPr>
        <w:rFonts w:ascii="Courier New" w:hAnsi="Courier New" w:cs="Courier New" w:hint="default"/>
      </w:rPr>
    </w:lvl>
    <w:lvl w:ilvl="5" w:tplc="04190005">
      <w:start w:val="1"/>
      <w:numFmt w:val="bullet"/>
      <w:lvlText w:val=""/>
      <w:lvlJc w:val="left"/>
      <w:pPr>
        <w:tabs>
          <w:tab w:val="num" w:pos="2880"/>
        </w:tabs>
        <w:ind w:left="2880" w:hanging="360"/>
      </w:pPr>
      <w:rPr>
        <w:rFonts w:ascii="Wingdings" w:hAnsi="Wingdings" w:hint="default"/>
      </w:rPr>
    </w:lvl>
    <w:lvl w:ilvl="6" w:tplc="04190001">
      <w:start w:val="1"/>
      <w:numFmt w:val="bullet"/>
      <w:lvlText w:val=""/>
      <w:lvlJc w:val="left"/>
      <w:pPr>
        <w:tabs>
          <w:tab w:val="num" w:pos="3600"/>
        </w:tabs>
        <w:ind w:left="3600" w:hanging="360"/>
      </w:pPr>
      <w:rPr>
        <w:rFonts w:ascii="Symbol" w:hAnsi="Symbol" w:hint="default"/>
      </w:rPr>
    </w:lvl>
    <w:lvl w:ilvl="7" w:tplc="04190003">
      <w:start w:val="1"/>
      <w:numFmt w:val="bullet"/>
      <w:lvlText w:val="o"/>
      <w:lvlJc w:val="left"/>
      <w:pPr>
        <w:tabs>
          <w:tab w:val="num" w:pos="4320"/>
        </w:tabs>
        <w:ind w:left="4320" w:hanging="360"/>
      </w:pPr>
      <w:rPr>
        <w:rFonts w:ascii="Courier New" w:hAnsi="Courier New" w:cs="Courier New" w:hint="default"/>
      </w:rPr>
    </w:lvl>
    <w:lvl w:ilvl="8" w:tplc="04190005">
      <w:start w:val="1"/>
      <w:numFmt w:val="bullet"/>
      <w:lvlText w:val=""/>
      <w:lvlJc w:val="left"/>
      <w:pPr>
        <w:tabs>
          <w:tab w:val="num" w:pos="5040"/>
        </w:tabs>
        <w:ind w:left="5040" w:hanging="360"/>
      </w:pPr>
      <w:rPr>
        <w:rFonts w:ascii="Wingdings" w:hAnsi="Wingdings" w:hint="default"/>
      </w:rPr>
    </w:lvl>
  </w:abstractNum>
  <w:abstractNum w:abstractNumId="22">
    <w:nsid w:val="4AAA0F1E"/>
    <w:multiLevelType w:val="multilevel"/>
    <w:tmpl w:val="56F2FACE"/>
    <w:lvl w:ilvl="0">
      <w:start w:val="12"/>
      <w:numFmt w:val="decimal"/>
      <w:lvlText w:val="%1"/>
      <w:lvlJc w:val="left"/>
      <w:pPr>
        <w:ind w:left="420" w:hanging="420"/>
      </w:pPr>
      <w:rPr>
        <w:rFonts w:hint="default"/>
      </w:rPr>
    </w:lvl>
    <w:lvl w:ilvl="1">
      <w:start w:val="4"/>
      <w:numFmt w:val="decimal"/>
      <w:lvlText w:val="%1.%2"/>
      <w:lvlJc w:val="left"/>
      <w:pPr>
        <w:ind w:left="1120" w:hanging="4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400" w:hanging="1800"/>
      </w:pPr>
      <w:rPr>
        <w:rFonts w:hint="default"/>
      </w:rPr>
    </w:lvl>
  </w:abstractNum>
  <w:abstractNum w:abstractNumId="23">
    <w:nsid w:val="4AD0508C"/>
    <w:multiLevelType w:val="multilevel"/>
    <w:tmpl w:val="A6E2AC2A"/>
    <w:lvl w:ilvl="0">
      <w:start w:val="5"/>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4">
    <w:nsid w:val="50FE6601"/>
    <w:multiLevelType w:val="hybridMultilevel"/>
    <w:tmpl w:val="F564A384"/>
    <w:lvl w:ilvl="0" w:tplc="6E2AD538">
      <w:start w:val="9"/>
      <w:numFmt w:val="decimal"/>
      <w:lvlText w:val="%1."/>
      <w:lvlJc w:val="left"/>
      <w:pPr>
        <w:tabs>
          <w:tab w:val="num" w:pos="720"/>
        </w:tabs>
        <w:ind w:left="720" w:hanging="360"/>
      </w:pPr>
      <w:rPr>
        <w:rFonts w:hint="default"/>
      </w:rPr>
    </w:lvl>
    <w:lvl w:ilvl="1" w:tplc="7FD23CF6">
      <w:numFmt w:val="none"/>
      <w:lvlText w:val=""/>
      <w:lvlJc w:val="left"/>
      <w:pPr>
        <w:tabs>
          <w:tab w:val="num" w:pos="360"/>
        </w:tabs>
      </w:pPr>
    </w:lvl>
    <w:lvl w:ilvl="2" w:tplc="26B08332">
      <w:numFmt w:val="none"/>
      <w:lvlText w:val=""/>
      <w:lvlJc w:val="left"/>
      <w:pPr>
        <w:tabs>
          <w:tab w:val="num" w:pos="360"/>
        </w:tabs>
      </w:pPr>
    </w:lvl>
    <w:lvl w:ilvl="3" w:tplc="BD76E628">
      <w:numFmt w:val="none"/>
      <w:lvlText w:val=""/>
      <w:lvlJc w:val="left"/>
      <w:pPr>
        <w:tabs>
          <w:tab w:val="num" w:pos="360"/>
        </w:tabs>
      </w:pPr>
    </w:lvl>
    <w:lvl w:ilvl="4" w:tplc="22F2FD22">
      <w:numFmt w:val="none"/>
      <w:lvlText w:val=""/>
      <w:lvlJc w:val="left"/>
      <w:pPr>
        <w:tabs>
          <w:tab w:val="num" w:pos="360"/>
        </w:tabs>
      </w:pPr>
    </w:lvl>
    <w:lvl w:ilvl="5" w:tplc="C6BEFB2E">
      <w:numFmt w:val="none"/>
      <w:lvlText w:val=""/>
      <w:lvlJc w:val="left"/>
      <w:pPr>
        <w:tabs>
          <w:tab w:val="num" w:pos="360"/>
        </w:tabs>
      </w:pPr>
    </w:lvl>
    <w:lvl w:ilvl="6" w:tplc="B4968414">
      <w:numFmt w:val="none"/>
      <w:lvlText w:val=""/>
      <w:lvlJc w:val="left"/>
      <w:pPr>
        <w:tabs>
          <w:tab w:val="num" w:pos="360"/>
        </w:tabs>
      </w:pPr>
    </w:lvl>
    <w:lvl w:ilvl="7" w:tplc="7A1CFAF6">
      <w:numFmt w:val="none"/>
      <w:lvlText w:val=""/>
      <w:lvlJc w:val="left"/>
      <w:pPr>
        <w:tabs>
          <w:tab w:val="num" w:pos="360"/>
        </w:tabs>
      </w:pPr>
    </w:lvl>
    <w:lvl w:ilvl="8" w:tplc="61D250FA">
      <w:numFmt w:val="none"/>
      <w:lvlText w:val=""/>
      <w:lvlJc w:val="left"/>
      <w:pPr>
        <w:tabs>
          <w:tab w:val="num" w:pos="360"/>
        </w:tabs>
      </w:pPr>
    </w:lvl>
  </w:abstractNum>
  <w:abstractNum w:abstractNumId="25">
    <w:nsid w:val="539D0438"/>
    <w:multiLevelType w:val="multilevel"/>
    <w:tmpl w:val="F27E6A02"/>
    <w:lvl w:ilvl="0">
      <w:start w:val="4"/>
      <w:numFmt w:val="decimal"/>
      <w:lvlText w:val="%1"/>
      <w:lvlJc w:val="left"/>
      <w:pPr>
        <w:ind w:left="420" w:hanging="420"/>
      </w:pPr>
      <w:rPr>
        <w:rFonts w:ascii="Times New Roman" w:hAnsi="Times New Roman" w:cs="Times New Roman" w:hint="default"/>
      </w:rPr>
    </w:lvl>
    <w:lvl w:ilvl="1">
      <w:start w:val="10"/>
      <w:numFmt w:val="decimal"/>
      <w:lvlText w:val="%1.%2"/>
      <w:lvlJc w:val="left"/>
      <w:pPr>
        <w:ind w:left="1128" w:hanging="420"/>
      </w:pPr>
      <w:rPr>
        <w:rFonts w:ascii="Times New Roman" w:hAnsi="Times New Roman" w:cs="Times New Roman" w:hint="default"/>
      </w:rPr>
    </w:lvl>
    <w:lvl w:ilvl="2">
      <w:start w:val="1"/>
      <w:numFmt w:val="decimal"/>
      <w:lvlText w:val="%1.%2.%3"/>
      <w:lvlJc w:val="left"/>
      <w:pPr>
        <w:ind w:left="2136" w:hanging="720"/>
      </w:pPr>
      <w:rPr>
        <w:rFonts w:ascii="Times New Roman" w:hAnsi="Times New Roman" w:cs="Times New Roman" w:hint="default"/>
      </w:rPr>
    </w:lvl>
    <w:lvl w:ilvl="3">
      <w:start w:val="1"/>
      <w:numFmt w:val="decimal"/>
      <w:lvlText w:val="%1.%2.%3.%4"/>
      <w:lvlJc w:val="left"/>
      <w:pPr>
        <w:ind w:left="2844" w:hanging="720"/>
      </w:pPr>
      <w:rPr>
        <w:rFonts w:ascii="Times New Roman" w:hAnsi="Times New Roman" w:cs="Times New Roman" w:hint="default"/>
      </w:rPr>
    </w:lvl>
    <w:lvl w:ilvl="4">
      <w:start w:val="1"/>
      <w:numFmt w:val="decimal"/>
      <w:lvlText w:val="%1.%2.%3.%4.%5"/>
      <w:lvlJc w:val="left"/>
      <w:pPr>
        <w:ind w:left="3912" w:hanging="1080"/>
      </w:pPr>
      <w:rPr>
        <w:rFonts w:ascii="Times New Roman" w:hAnsi="Times New Roman" w:cs="Times New Roman" w:hint="default"/>
      </w:rPr>
    </w:lvl>
    <w:lvl w:ilvl="5">
      <w:start w:val="1"/>
      <w:numFmt w:val="decimal"/>
      <w:lvlText w:val="%1.%2.%3.%4.%5.%6"/>
      <w:lvlJc w:val="left"/>
      <w:pPr>
        <w:ind w:left="4620" w:hanging="1080"/>
      </w:pPr>
      <w:rPr>
        <w:rFonts w:ascii="Times New Roman" w:hAnsi="Times New Roman" w:cs="Times New Roman" w:hint="default"/>
      </w:rPr>
    </w:lvl>
    <w:lvl w:ilvl="6">
      <w:start w:val="1"/>
      <w:numFmt w:val="decimal"/>
      <w:lvlText w:val="%1.%2.%3.%4.%5.%6.%7"/>
      <w:lvlJc w:val="left"/>
      <w:pPr>
        <w:ind w:left="5688" w:hanging="1440"/>
      </w:pPr>
      <w:rPr>
        <w:rFonts w:ascii="Times New Roman" w:hAnsi="Times New Roman" w:cs="Times New Roman" w:hint="default"/>
      </w:rPr>
    </w:lvl>
    <w:lvl w:ilvl="7">
      <w:start w:val="1"/>
      <w:numFmt w:val="decimal"/>
      <w:lvlText w:val="%1.%2.%3.%4.%5.%6.%7.%8"/>
      <w:lvlJc w:val="left"/>
      <w:pPr>
        <w:ind w:left="6396" w:hanging="1440"/>
      </w:pPr>
      <w:rPr>
        <w:rFonts w:ascii="Times New Roman" w:hAnsi="Times New Roman" w:cs="Times New Roman" w:hint="default"/>
      </w:rPr>
    </w:lvl>
    <w:lvl w:ilvl="8">
      <w:start w:val="1"/>
      <w:numFmt w:val="decimal"/>
      <w:lvlText w:val="%1.%2.%3.%4.%5.%6.%7.%8.%9"/>
      <w:lvlJc w:val="left"/>
      <w:pPr>
        <w:ind w:left="7464" w:hanging="1800"/>
      </w:pPr>
      <w:rPr>
        <w:rFonts w:ascii="Times New Roman" w:hAnsi="Times New Roman" w:cs="Times New Roman" w:hint="default"/>
      </w:rPr>
    </w:lvl>
  </w:abstractNum>
  <w:abstractNum w:abstractNumId="26">
    <w:nsid w:val="62C43D55"/>
    <w:multiLevelType w:val="hybridMultilevel"/>
    <w:tmpl w:val="23803F1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2753C2E"/>
    <w:multiLevelType w:val="multilevel"/>
    <w:tmpl w:val="C6F67998"/>
    <w:lvl w:ilvl="0">
      <w:start w:val="12"/>
      <w:numFmt w:val="decimal"/>
      <w:lvlText w:val="%1."/>
      <w:lvlJc w:val="left"/>
      <w:pPr>
        <w:ind w:left="480" w:hanging="480"/>
      </w:pPr>
      <w:rPr>
        <w:rFonts w:hint="default"/>
      </w:rPr>
    </w:lvl>
    <w:lvl w:ilvl="1">
      <w:start w:val="2"/>
      <w:numFmt w:val="decimal"/>
      <w:lvlText w:val="%1.%2."/>
      <w:lvlJc w:val="left"/>
      <w:pPr>
        <w:ind w:left="1180" w:hanging="48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400" w:hanging="1800"/>
      </w:pPr>
      <w:rPr>
        <w:rFonts w:hint="default"/>
      </w:rPr>
    </w:lvl>
  </w:abstractNum>
  <w:abstractNum w:abstractNumId="28">
    <w:nsid w:val="7EFD79A7"/>
    <w:multiLevelType w:val="hybridMultilevel"/>
    <w:tmpl w:val="B95C78EC"/>
    <w:lvl w:ilvl="0" w:tplc="B7DE6612">
      <w:start w:val="1"/>
      <w:numFmt w:val="decimal"/>
      <w:lvlText w:val="%1)"/>
      <w:lvlJc w:val="left"/>
      <w:pPr>
        <w:ind w:left="1515" w:hanging="975"/>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1"/>
  </w:num>
  <w:num w:numId="2">
    <w:abstractNumId w:val="2"/>
  </w:num>
  <w:num w:numId="3">
    <w:abstractNumId w:val="3"/>
  </w:num>
  <w:num w:numId="4">
    <w:abstractNumId w:val="4"/>
  </w:num>
  <w:num w:numId="5">
    <w:abstractNumId w:val="5"/>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8"/>
  </w:num>
  <w:num w:numId="9">
    <w:abstractNumId w:val="20"/>
  </w:num>
  <w:num w:numId="10">
    <w:abstractNumId w:val="13"/>
  </w:num>
  <w:num w:numId="11">
    <w:abstractNumId w:val="24"/>
  </w:num>
  <w:num w:numId="12">
    <w:abstractNumId w:val="26"/>
  </w:num>
  <w:num w:numId="13">
    <w:abstractNumId w:val="6"/>
  </w:num>
  <w:num w:numId="14">
    <w:abstractNumId w:val="27"/>
  </w:num>
  <w:num w:numId="15">
    <w:abstractNumId w:val="9"/>
  </w:num>
  <w:num w:numId="16">
    <w:abstractNumId w:val="16"/>
  </w:num>
  <w:num w:numId="17">
    <w:abstractNumId w:val="0"/>
    <w:lvlOverride w:ilvl="0">
      <w:lvl w:ilvl="0">
        <w:numFmt w:val="bullet"/>
        <w:lvlText w:val=""/>
        <w:legacy w:legacy="1" w:legacySpace="0" w:legacyIndent="360"/>
        <w:lvlJc w:val="left"/>
        <w:rPr>
          <w:rFonts w:ascii="Symbol" w:hAnsi="Symbol" w:hint="default"/>
        </w:rPr>
      </w:lvl>
    </w:lvlOverride>
  </w:num>
  <w:num w:numId="18">
    <w:abstractNumId w:val="22"/>
  </w:num>
  <w:num w:numId="19">
    <w:abstractNumId w:val="25"/>
  </w:num>
  <w:num w:numId="20">
    <w:abstractNumId w:val="23"/>
  </w:num>
  <w:num w:numId="21">
    <w:abstractNumId w:val="18"/>
  </w:num>
  <w:num w:numId="22">
    <w:abstractNumId w:val="15"/>
  </w:num>
  <w:num w:numId="23">
    <w:abstractNumId w:val="17"/>
  </w:num>
  <w:num w:numId="24">
    <w:abstractNumId w:val="10"/>
  </w:num>
  <w:num w:numId="25">
    <w:abstractNumId w:val="19"/>
  </w:num>
  <w:num w:numId="26">
    <w:abstractNumId w:val="11"/>
  </w:num>
  <w:num w:numId="27">
    <w:abstractNumId w:val="7"/>
    <w:lvlOverride w:ilvl="0">
      <w:startOverride w:val="1"/>
    </w:lvlOverride>
    <w:lvlOverride w:ilvl="1"/>
    <w:lvlOverride w:ilvl="2"/>
    <w:lvlOverride w:ilvl="3"/>
    <w:lvlOverride w:ilvl="4"/>
    <w:lvlOverride w:ilvl="5"/>
    <w:lvlOverride w:ilvl="6"/>
    <w:lvlOverride w:ilvl="7"/>
    <w:lvlOverride w:ilvl="8"/>
  </w:num>
  <w:num w:numId="28">
    <w:abstractNumId w:val="28"/>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drawingGridHorizontalSpacing w:val="120"/>
  <w:drawingGridVerticalSpacing w:val="0"/>
  <w:displayHorizontalDrawingGridEvery w:val="0"/>
  <w:displayVerticalDrawingGridEvery w:val="0"/>
  <w:characterSpacingControl w:val="doNotCompress"/>
  <w:hdrShapeDefaults>
    <o:shapedefaults v:ext="edit" spidmax="4099"/>
    <o:shapelayout v:ext="edit">
      <o:idmap v:ext="edit" data="4"/>
    </o:shapelayout>
  </w:hdrShapeDefaults>
  <w:footnotePr>
    <w:pos w:val="beneathText"/>
    <w:footnote w:id="0"/>
    <w:footnote w:id="1"/>
  </w:footnotePr>
  <w:endnotePr>
    <w:endnote w:id="0"/>
    <w:endnote w:id="1"/>
  </w:endnotePr>
  <w:compat/>
  <w:rsids>
    <w:rsidRoot w:val="00974B6D"/>
    <w:rsid w:val="0000250F"/>
    <w:rsid w:val="00003638"/>
    <w:rsid w:val="00005993"/>
    <w:rsid w:val="00011FF6"/>
    <w:rsid w:val="00012742"/>
    <w:rsid w:val="0001338B"/>
    <w:rsid w:val="00015C7D"/>
    <w:rsid w:val="0001626F"/>
    <w:rsid w:val="000172EF"/>
    <w:rsid w:val="0002079C"/>
    <w:rsid w:val="00021DA8"/>
    <w:rsid w:val="0002278F"/>
    <w:rsid w:val="00023831"/>
    <w:rsid w:val="00023CC0"/>
    <w:rsid w:val="00027831"/>
    <w:rsid w:val="00027A66"/>
    <w:rsid w:val="00035FEA"/>
    <w:rsid w:val="00037B4B"/>
    <w:rsid w:val="00041696"/>
    <w:rsid w:val="00044474"/>
    <w:rsid w:val="00047837"/>
    <w:rsid w:val="00050BDE"/>
    <w:rsid w:val="00054D8B"/>
    <w:rsid w:val="0005519D"/>
    <w:rsid w:val="0005653F"/>
    <w:rsid w:val="00064118"/>
    <w:rsid w:val="00065BE1"/>
    <w:rsid w:val="00067B19"/>
    <w:rsid w:val="00073FAD"/>
    <w:rsid w:val="00074C81"/>
    <w:rsid w:val="0008094D"/>
    <w:rsid w:val="00083C2D"/>
    <w:rsid w:val="00085FE7"/>
    <w:rsid w:val="000878EF"/>
    <w:rsid w:val="000907BC"/>
    <w:rsid w:val="00090D7C"/>
    <w:rsid w:val="00092321"/>
    <w:rsid w:val="000931F6"/>
    <w:rsid w:val="00094A19"/>
    <w:rsid w:val="000975F5"/>
    <w:rsid w:val="000A5775"/>
    <w:rsid w:val="000A69A5"/>
    <w:rsid w:val="000A70A2"/>
    <w:rsid w:val="000A7CBE"/>
    <w:rsid w:val="000C15E0"/>
    <w:rsid w:val="000C4622"/>
    <w:rsid w:val="000C7E81"/>
    <w:rsid w:val="000D3487"/>
    <w:rsid w:val="000D4EDC"/>
    <w:rsid w:val="000D70DD"/>
    <w:rsid w:val="000D7396"/>
    <w:rsid w:val="000E08B0"/>
    <w:rsid w:val="000E0A1D"/>
    <w:rsid w:val="000E2727"/>
    <w:rsid w:val="000E31B7"/>
    <w:rsid w:val="000E6C8A"/>
    <w:rsid w:val="000E7677"/>
    <w:rsid w:val="000F1DA6"/>
    <w:rsid w:val="000F3D07"/>
    <w:rsid w:val="00110248"/>
    <w:rsid w:val="0011515D"/>
    <w:rsid w:val="00124BD8"/>
    <w:rsid w:val="00126335"/>
    <w:rsid w:val="0013197F"/>
    <w:rsid w:val="00133323"/>
    <w:rsid w:val="00133A61"/>
    <w:rsid w:val="00134D3D"/>
    <w:rsid w:val="0013569A"/>
    <w:rsid w:val="001362E9"/>
    <w:rsid w:val="00136B22"/>
    <w:rsid w:val="00136F2E"/>
    <w:rsid w:val="00137D81"/>
    <w:rsid w:val="0014200C"/>
    <w:rsid w:val="0014324D"/>
    <w:rsid w:val="00145502"/>
    <w:rsid w:val="00145B68"/>
    <w:rsid w:val="001468D5"/>
    <w:rsid w:val="00146D7B"/>
    <w:rsid w:val="001515AC"/>
    <w:rsid w:val="00155BB5"/>
    <w:rsid w:val="00167FE2"/>
    <w:rsid w:val="0017025A"/>
    <w:rsid w:val="00170C21"/>
    <w:rsid w:val="001711EE"/>
    <w:rsid w:val="0017448D"/>
    <w:rsid w:val="00174504"/>
    <w:rsid w:val="001804D7"/>
    <w:rsid w:val="00182E6D"/>
    <w:rsid w:val="0018371E"/>
    <w:rsid w:val="0018418A"/>
    <w:rsid w:val="001853D6"/>
    <w:rsid w:val="00190BF5"/>
    <w:rsid w:val="00190E9E"/>
    <w:rsid w:val="001A27E3"/>
    <w:rsid w:val="001A43E6"/>
    <w:rsid w:val="001A74B3"/>
    <w:rsid w:val="001C0619"/>
    <w:rsid w:val="001C1392"/>
    <w:rsid w:val="001C24A8"/>
    <w:rsid w:val="001C281E"/>
    <w:rsid w:val="001C5523"/>
    <w:rsid w:val="001C5541"/>
    <w:rsid w:val="001C6CA5"/>
    <w:rsid w:val="001D11BF"/>
    <w:rsid w:val="001D348A"/>
    <w:rsid w:val="001D3805"/>
    <w:rsid w:val="001D3DBE"/>
    <w:rsid w:val="001D6ABE"/>
    <w:rsid w:val="001E27CB"/>
    <w:rsid w:val="001E349E"/>
    <w:rsid w:val="001F1C93"/>
    <w:rsid w:val="001F20CE"/>
    <w:rsid w:val="001F33C8"/>
    <w:rsid w:val="001F55E7"/>
    <w:rsid w:val="00207237"/>
    <w:rsid w:val="0020797F"/>
    <w:rsid w:val="0021208D"/>
    <w:rsid w:val="00222E34"/>
    <w:rsid w:val="0023333F"/>
    <w:rsid w:val="002374EC"/>
    <w:rsid w:val="002472E0"/>
    <w:rsid w:val="00251030"/>
    <w:rsid w:val="00251F7E"/>
    <w:rsid w:val="002523E4"/>
    <w:rsid w:val="00254A82"/>
    <w:rsid w:val="0026075D"/>
    <w:rsid w:val="00263C1B"/>
    <w:rsid w:val="00270A26"/>
    <w:rsid w:val="00271732"/>
    <w:rsid w:val="00275942"/>
    <w:rsid w:val="00276D6F"/>
    <w:rsid w:val="002803BE"/>
    <w:rsid w:val="00282E11"/>
    <w:rsid w:val="00284CB1"/>
    <w:rsid w:val="002A072F"/>
    <w:rsid w:val="002A3BEA"/>
    <w:rsid w:val="002A6304"/>
    <w:rsid w:val="002A7E6C"/>
    <w:rsid w:val="002B2379"/>
    <w:rsid w:val="002B28CC"/>
    <w:rsid w:val="002B32D0"/>
    <w:rsid w:val="002B5E7E"/>
    <w:rsid w:val="002B65F2"/>
    <w:rsid w:val="002B70EF"/>
    <w:rsid w:val="002C5C09"/>
    <w:rsid w:val="002C5D3C"/>
    <w:rsid w:val="002C6773"/>
    <w:rsid w:val="002C69B7"/>
    <w:rsid w:val="002C6CFD"/>
    <w:rsid w:val="002D152F"/>
    <w:rsid w:val="002D2010"/>
    <w:rsid w:val="002D59AE"/>
    <w:rsid w:val="002E001A"/>
    <w:rsid w:val="002E46FD"/>
    <w:rsid w:val="002F2862"/>
    <w:rsid w:val="002F358D"/>
    <w:rsid w:val="002F4A84"/>
    <w:rsid w:val="002F6A48"/>
    <w:rsid w:val="002F7EDE"/>
    <w:rsid w:val="00300988"/>
    <w:rsid w:val="00302651"/>
    <w:rsid w:val="00303CB9"/>
    <w:rsid w:val="00304A78"/>
    <w:rsid w:val="00305C89"/>
    <w:rsid w:val="00307C47"/>
    <w:rsid w:val="0031246D"/>
    <w:rsid w:val="003126FA"/>
    <w:rsid w:val="0031382E"/>
    <w:rsid w:val="00320CFB"/>
    <w:rsid w:val="00327EBF"/>
    <w:rsid w:val="0033018A"/>
    <w:rsid w:val="00330ABA"/>
    <w:rsid w:val="00330E98"/>
    <w:rsid w:val="0033255C"/>
    <w:rsid w:val="00334C8B"/>
    <w:rsid w:val="00335378"/>
    <w:rsid w:val="003448E7"/>
    <w:rsid w:val="003454E4"/>
    <w:rsid w:val="00345918"/>
    <w:rsid w:val="00350579"/>
    <w:rsid w:val="0035058B"/>
    <w:rsid w:val="00352A35"/>
    <w:rsid w:val="00353AB2"/>
    <w:rsid w:val="0035421D"/>
    <w:rsid w:val="00360414"/>
    <w:rsid w:val="00360A27"/>
    <w:rsid w:val="00361016"/>
    <w:rsid w:val="003612AC"/>
    <w:rsid w:val="003625E5"/>
    <w:rsid w:val="00374ECB"/>
    <w:rsid w:val="003755A9"/>
    <w:rsid w:val="00381816"/>
    <w:rsid w:val="003821F6"/>
    <w:rsid w:val="003869EE"/>
    <w:rsid w:val="003874DC"/>
    <w:rsid w:val="0039125B"/>
    <w:rsid w:val="00391A8D"/>
    <w:rsid w:val="0039436D"/>
    <w:rsid w:val="00395DDD"/>
    <w:rsid w:val="003A18A7"/>
    <w:rsid w:val="003A43C9"/>
    <w:rsid w:val="003A61AE"/>
    <w:rsid w:val="003C103E"/>
    <w:rsid w:val="003C2ABB"/>
    <w:rsid w:val="003C2E23"/>
    <w:rsid w:val="003C3E6F"/>
    <w:rsid w:val="003C4A46"/>
    <w:rsid w:val="003C4F9E"/>
    <w:rsid w:val="003C530C"/>
    <w:rsid w:val="003C6226"/>
    <w:rsid w:val="003C70B7"/>
    <w:rsid w:val="003D00E6"/>
    <w:rsid w:val="003D0ADA"/>
    <w:rsid w:val="003E3E15"/>
    <w:rsid w:val="003F0E88"/>
    <w:rsid w:val="003F17C5"/>
    <w:rsid w:val="003F3395"/>
    <w:rsid w:val="003F38B5"/>
    <w:rsid w:val="003F3E41"/>
    <w:rsid w:val="003F425D"/>
    <w:rsid w:val="003F6016"/>
    <w:rsid w:val="0040528E"/>
    <w:rsid w:val="004077DD"/>
    <w:rsid w:val="00410178"/>
    <w:rsid w:val="00417ECA"/>
    <w:rsid w:val="00423B64"/>
    <w:rsid w:val="00425934"/>
    <w:rsid w:val="00430864"/>
    <w:rsid w:val="004337F0"/>
    <w:rsid w:val="004402CD"/>
    <w:rsid w:val="0044086F"/>
    <w:rsid w:val="004413E1"/>
    <w:rsid w:val="00442B9A"/>
    <w:rsid w:val="00443780"/>
    <w:rsid w:val="004509D6"/>
    <w:rsid w:val="0045622D"/>
    <w:rsid w:val="00456572"/>
    <w:rsid w:val="0046127C"/>
    <w:rsid w:val="00462099"/>
    <w:rsid w:val="00463204"/>
    <w:rsid w:val="00466ECD"/>
    <w:rsid w:val="00471E3D"/>
    <w:rsid w:val="00472D8E"/>
    <w:rsid w:val="00474DD5"/>
    <w:rsid w:val="004765B7"/>
    <w:rsid w:val="00481B3E"/>
    <w:rsid w:val="00482676"/>
    <w:rsid w:val="00490FA1"/>
    <w:rsid w:val="00495ADD"/>
    <w:rsid w:val="00497F37"/>
    <w:rsid w:val="004A1F9E"/>
    <w:rsid w:val="004A6FCC"/>
    <w:rsid w:val="004A7F9F"/>
    <w:rsid w:val="004B03FB"/>
    <w:rsid w:val="004B3B04"/>
    <w:rsid w:val="004C0B5D"/>
    <w:rsid w:val="004C0E03"/>
    <w:rsid w:val="004C316B"/>
    <w:rsid w:val="004C660C"/>
    <w:rsid w:val="004D002B"/>
    <w:rsid w:val="004D2056"/>
    <w:rsid w:val="004D2EDE"/>
    <w:rsid w:val="004E1EFD"/>
    <w:rsid w:val="004E361B"/>
    <w:rsid w:val="004F259E"/>
    <w:rsid w:val="004F2871"/>
    <w:rsid w:val="004F36DC"/>
    <w:rsid w:val="005027AA"/>
    <w:rsid w:val="00504737"/>
    <w:rsid w:val="0050550B"/>
    <w:rsid w:val="00513FD1"/>
    <w:rsid w:val="005169C9"/>
    <w:rsid w:val="005201E9"/>
    <w:rsid w:val="00521A69"/>
    <w:rsid w:val="0052264F"/>
    <w:rsid w:val="00523AEA"/>
    <w:rsid w:val="00531430"/>
    <w:rsid w:val="00532183"/>
    <w:rsid w:val="00532DD0"/>
    <w:rsid w:val="00534991"/>
    <w:rsid w:val="00535DE3"/>
    <w:rsid w:val="00540B2C"/>
    <w:rsid w:val="005438C1"/>
    <w:rsid w:val="00550091"/>
    <w:rsid w:val="00554946"/>
    <w:rsid w:val="00556E13"/>
    <w:rsid w:val="00560850"/>
    <w:rsid w:val="00563F31"/>
    <w:rsid w:val="005649AA"/>
    <w:rsid w:val="0057104F"/>
    <w:rsid w:val="00573593"/>
    <w:rsid w:val="00573B0D"/>
    <w:rsid w:val="00580D4F"/>
    <w:rsid w:val="00585354"/>
    <w:rsid w:val="005876E4"/>
    <w:rsid w:val="00593D49"/>
    <w:rsid w:val="005A2973"/>
    <w:rsid w:val="005A51CD"/>
    <w:rsid w:val="005A72E1"/>
    <w:rsid w:val="005A7E94"/>
    <w:rsid w:val="005A7F70"/>
    <w:rsid w:val="005B54D3"/>
    <w:rsid w:val="005C2D1D"/>
    <w:rsid w:val="005C78D1"/>
    <w:rsid w:val="005C7AA0"/>
    <w:rsid w:val="005D26DB"/>
    <w:rsid w:val="005D2926"/>
    <w:rsid w:val="005D66E1"/>
    <w:rsid w:val="005E2E0D"/>
    <w:rsid w:val="005E4BE5"/>
    <w:rsid w:val="005F08B9"/>
    <w:rsid w:val="005F0D3C"/>
    <w:rsid w:val="005F7420"/>
    <w:rsid w:val="006008BF"/>
    <w:rsid w:val="0060465F"/>
    <w:rsid w:val="00606379"/>
    <w:rsid w:val="00616A31"/>
    <w:rsid w:val="006173BF"/>
    <w:rsid w:val="006206B2"/>
    <w:rsid w:val="006252E1"/>
    <w:rsid w:val="0062615E"/>
    <w:rsid w:val="00626366"/>
    <w:rsid w:val="00627927"/>
    <w:rsid w:val="00630B0C"/>
    <w:rsid w:val="00636BEA"/>
    <w:rsid w:val="00643006"/>
    <w:rsid w:val="006433DB"/>
    <w:rsid w:val="00643C25"/>
    <w:rsid w:val="00647446"/>
    <w:rsid w:val="00647952"/>
    <w:rsid w:val="00650B96"/>
    <w:rsid w:val="00654056"/>
    <w:rsid w:val="00656F27"/>
    <w:rsid w:val="00666D1F"/>
    <w:rsid w:val="00671515"/>
    <w:rsid w:val="006719A0"/>
    <w:rsid w:val="00673CC3"/>
    <w:rsid w:val="00683305"/>
    <w:rsid w:val="00683DF3"/>
    <w:rsid w:val="00683E3C"/>
    <w:rsid w:val="00685D3C"/>
    <w:rsid w:val="00690EA3"/>
    <w:rsid w:val="00693B51"/>
    <w:rsid w:val="006941FF"/>
    <w:rsid w:val="006A1788"/>
    <w:rsid w:val="006A79FF"/>
    <w:rsid w:val="006B2451"/>
    <w:rsid w:val="006B45F6"/>
    <w:rsid w:val="006B4B85"/>
    <w:rsid w:val="006B4F29"/>
    <w:rsid w:val="006B638F"/>
    <w:rsid w:val="006C2119"/>
    <w:rsid w:val="006C2127"/>
    <w:rsid w:val="006E17E9"/>
    <w:rsid w:val="006E22A9"/>
    <w:rsid w:val="006E3C3A"/>
    <w:rsid w:val="006E7FA9"/>
    <w:rsid w:val="006F09DC"/>
    <w:rsid w:val="006F7464"/>
    <w:rsid w:val="00700ECB"/>
    <w:rsid w:val="007039FA"/>
    <w:rsid w:val="00706ABD"/>
    <w:rsid w:val="007078D8"/>
    <w:rsid w:val="00707AD9"/>
    <w:rsid w:val="007110A0"/>
    <w:rsid w:val="00712661"/>
    <w:rsid w:val="0071757F"/>
    <w:rsid w:val="0072034F"/>
    <w:rsid w:val="0072356D"/>
    <w:rsid w:val="00724A86"/>
    <w:rsid w:val="007251A3"/>
    <w:rsid w:val="007305AC"/>
    <w:rsid w:val="00734298"/>
    <w:rsid w:val="00744836"/>
    <w:rsid w:val="00745DBC"/>
    <w:rsid w:val="00747333"/>
    <w:rsid w:val="00751093"/>
    <w:rsid w:val="00752B06"/>
    <w:rsid w:val="00761E31"/>
    <w:rsid w:val="00762DEE"/>
    <w:rsid w:val="00764B2A"/>
    <w:rsid w:val="00765FA2"/>
    <w:rsid w:val="007740B9"/>
    <w:rsid w:val="007748B0"/>
    <w:rsid w:val="00776FBD"/>
    <w:rsid w:val="007770C4"/>
    <w:rsid w:val="0078621B"/>
    <w:rsid w:val="00787A53"/>
    <w:rsid w:val="00787E3D"/>
    <w:rsid w:val="007905E0"/>
    <w:rsid w:val="00791022"/>
    <w:rsid w:val="00792399"/>
    <w:rsid w:val="00794E75"/>
    <w:rsid w:val="00795FB6"/>
    <w:rsid w:val="007A1221"/>
    <w:rsid w:val="007A19B4"/>
    <w:rsid w:val="007A4FEC"/>
    <w:rsid w:val="007A6D23"/>
    <w:rsid w:val="007B06C7"/>
    <w:rsid w:val="007B1604"/>
    <w:rsid w:val="007B1CE9"/>
    <w:rsid w:val="007B63B4"/>
    <w:rsid w:val="007C5D98"/>
    <w:rsid w:val="007D1FE7"/>
    <w:rsid w:val="007D3370"/>
    <w:rsid w:val="007D6FBD"/>
    <w:rsid w:val="007E2F82"/>
    <w:rsid w:val="007E38F6"/>
    <w:rsid w:val="007E55E3"/>
    <w:rsid w:val="007F1471"/>
    <w:rsid w:val="007F2AF2"/>
    <w:rsid w:val="007F2BAD"/>
    <w:rsid w:val="0080166B"/>
    <w:rsid w:val="00801DC1"/>
    <w:rsid w:val="00803FEB"/>
    <w:rsid w:val="00806413"/>
    <w:rsid w:val="008070B6"/>
    <w:rsid w:val="00812182"/>
    <w:rsid w:val="008121CF"/>
    <w:rsid w:val="00815345"/>
    <w:rsid w:val="008248EB"/>
    <w:rsid w:val="0082693D"/>
    <w:rsid w:val="00826A95"/>
    <w:rsid w:val="0082777F"/>
    <w:rsid w:val="008319B0"/>
    <w:rsid w:val="008329DF"/>
    <w:rsid w:val="00832EE4"/>
    <w:rsid w:val="008348D7"/>
    <w:rsid w:val="00835221"/>
    <w:rsid w:val="00836F21"/>
    <w:rsid w:val="00842BF7"/>
    <w:rsid w:val="008521F5"/>
    <w:rsid w:val="008525E9"/>
    <w:rsid w:val="0085364E"/>
    <w:rsid w:val="008574B8"/>
    <w:rsid w:val="00863BEE"/>
    <w:rsid w:val="008650FC"/>
    <w:rsid w:val="008652F0"/>
    <w:rsid w:val="008729A8"/>
    <w:rsid w:val="00873268"/>
    <w:rsid w:val="00873DC9"/>
    <w:rsid w:val="008777E3"/>
    <w:rsid w:val="00877DAE"/>
    <w:rsid w:val="0088089C"/>
    <w:rsid w:val="00881409"/>
    <w:rsid w:val="00883FA4"/>
    <w:rsid w:val="00887885"/>
    <w:rsid w:val="00894127"/>
    <w:rsid w:val="00896CD0"/>
    <w:rsid w:val="008A5C4B"/>
    <w:rsid w:val="008A76CF"/>
    <w:rsid w:val="008C4340"/>
    <w:rsid w:val="008C4F42"/>
    <w:rsid w:val="008C52DA"/>
    <w:rsid w:val="008C60AD"/>
    <w:rsid w:val="008C76F6"/>
    <w:rsid w:val="008D30AF"/>
    <w:rsid w:val="008D58F9"/>
    <w:rsid w:val="008E20FA"/>
    <w:rsid w:val="008E3226"/>
    <w:rsid w:val="008F6354"/>
    <w:rsid w:val="00904151"/>
    <w:rsid w:val="009062AC"/>
    <w:rsid w:val="009103D6"/>
    <w:rsid w:val="00914AA7"/>
    <w:rsid w:val="009173AE"/>
    <w:rsid w:val="00917CD0"/>
    <w:rsid w:val="00920212"/>
    <w:rsid w:val="009203AB"/>
    <w:rsid w:val="00922002"/>
    <w:rsid w:val="00924FD8"/>
    <w:rsid w:val="009271F3"/>
    <w:rsid w:val="009277AE"/>
    <w:rsid w:val="00932B38"/>
    <w:rsid w:val="00933D81"/>
    <w:rsid w:val="009345B3"/>
    <w:rsid w:val="00935B07"/>
    <w:rsid w:val="00940462"/>
    <w:rsid w:val="00940E1A"/>
    <w:rsid w:val="00943759"/>
    <w:rsid w:val="009449CE"/>
    <w:rsid w:val="00945F66"/>
    <w:rsid w:val="00946DF8"/>
    <w:rsid w:val="009475B7"/>
    <w:rsid w:val="00950AEB"/>
    <w:rsid w:val="00951453"/>
    <w:rsid w:val="00961D1F"/>
    <w:rsid w:val="00966CBB"/>
    <w:rsid w:val="0097130A"/>
    <w:rsid w:val="009714D2"/>
    <w:rsid w:val="00971859"/>
    <w:rsid w:val="00974834"/>
    <w:rsid w:val="00974B6D"/>
    <w:rsid w:val="00976A90"/>
    <w:rsid w:val="0097759E"/>
    <w:rsid w:val="00980307"/>
    <w:rsid w:val="0098282A"/>
    <w:rsid w:val="00983F21"/>
    <w:rsid w:val="00984042"/>
    <w:rsid w:val="009869BD"/>
    <w:rsid w:val="00990E77"/>
    <w:rsid w:val="00992624"/>
    <w:rsid w:val="00992DD5"/>
    <w:rsid w:val="009A1D5D"/>
    <w:rsid w:val="009A248D"/>
    <w:rsid w:val="009A2F2F"/>
    <w:rsid w:val="009A33D2"/>
    <w:rsid w:val="009A7C41"/>
    <w:rsid w:val="009C0E66"/>
    <w:rsid w:val="009C1F3F"/>
    <w:rsid w:val="009C2129"/>
    <w:rsid w:val="009C4AE3"/>
    <w:rsid w:val="009C5234"/>
    <w:rsid w:val="009C6223"/>
    <w:rsid w:val="009D4D22"/>
    <w:rsid w:val="009D72CC"/>
    <w:rsid w:val="009E0A1B"/>
    <w:rsid w:val="009E337E"/>
    <w:rsid w:val="009E747D"/>
    <w:rsid w:val="009F1E7E"/>
    <w:rsid w:val="009F2B8A"/>
    <w:rsid w:val="009F489D"/>
    <w:rsid w:val="009F5D32"/>
    <w:rsid w:val="00A06E4A"/>
    <w:rsid w:val="00A13D47"/>
    <w:rsid w:val="00A14E8C"/>
    <w:rsid w:val="00A17B9C"/>
    <w:rsid w:val="00A27802"/>
    <w:rsid w:val="00A30235"/>
    <w:rsid w:val="00A331BD"/>
    <w:rsid w:val="00A37589"/>
    <w:rsid w:val="00A42FA5"/>
    <w:rsid w:val="00A46550"/>
    <w:rsid w:val="00A46E8F"/>
    <w:rsid w:val="00A47F89"/>
    <w:rsid w:val="00A52C4A"/>
    <w:rsid w:val="00A53DD8"/>
    <w:rsid w:val="00A550A4"/>
    <w:rsid w:val="00A5712A"/>
    <w:rsid w:val="00A577DE"/>
    <w:rsid w:val="00A60F7F"/>
    <w:rsid w:val="00A611C9"/>
    <w:rsid w:val="00A6156B"/>
    <w:rsid w:val="00A67313"/>
    <w:rsid w:val="00A70743"/>
    <w:rsid w:val="00A715F4"/>
    <w:rsid w:val="00A74A66"/>
    <w:rsid w:val="00A74D5B"/>
    <w:rsid w:val="00A770AF"/>
    <w:rsid w:val="00A92BCD"/>
    <w:rsid w:val="00A931B9"/>
    <w:rsid w:val="00A9343B"/>
    <w:rsid w:val="00A94397"/>
    <w:rsid w:val="00A95080"/>
    <w:rsid w:val="00A95F76"/>
    <w:rsid w:val="00AA2861"/>
    <w:rsid w:val="00AA3C3F"/>
    <w:rsid w:val="00AA7B21"/>
    <w:rsid w:val="00AB305E"/>
    <w:rsid w:val="00AB32A1"/>
    <w:rsid w:val="00AB35E4"/>
    <w:rsid w:val="00AB570E"/>
    <w:rsid w:val="00AC5FFF"/>
    <w:rsid w:val="00AC6C02"/>
    <w:rsid w:val="00AD035D"/>
    <w:rsid w:val="00AD2C38"/>
    <w:rsid w:val="00AE453A"/>
    <w:rsid w:val="00AE4B8F"/>
    <w:rsid w:val="00AE75CF"/>
    <w:rsid w:val="00AF048D"/>
    <w:rsid w:val="00AF1DB6"/>
    <w:rsid w:val="00AF3514"/>
    <w:rsid w:val="00AF4038"/>
    <w:rsid w:val="00AF413E"/>
    <w:rsid w:val="00AF5968"/>
    <w:rsid w:val="00AF78CF"/>
    <w:rsid w:val="00B0013A"/>
    <w:rsid w:val="00B11B3A"/>
    <w:rsid w:val="00B11C1E"/>
    <w:rsid w:val="00B140DB"/>
    <w:rsid w:val="00B1604B"/>
    <w:rsid w:val="00B166EE"/>
    <w:rsid w:val="00B2468B"/>
    <w:rsid w:val="00B25A8B"/>
    <w:rsid w:val="00B309A6"/>
    <w:rsid w:val="00B3250E"/>
    <w:rsid w:val="00B32A93"/>
    <w:rsid w:val="00B33FC8"/>
    <w:rsid w:val="00B349AC"/>
    <w:rsid w:val="00B34AE3"/>
    <w:rsid w:val="00B371B2"/>
    <w:rsid w:val="00B43957"/>
    <w:rsid w:val="00B43A7F"/>
    <w:rsid w:val="00B44017"/>
    <w:rsid w:val="00B45EAA"/>
    <w:rsid w:val="00B47A2D"/>
    <w:rsid w:val="00B52223"/>
    <w:rsid w:val="00B54946"/>
    <w:rsid w:val="00B55E5F"/>
    <w:rsid w:val="00B576B2"/>
    <w:rsid w:val="00B57CF3"/>
    <w:rsid w:val="00B601E8"/>
    <w:rsid w:val="00B61104"/>
    <w:rsid w:val="00B62604"/>
    <w:rsid w:val="00B64E98"/>
    <w:rsid w:val="00B65167"/>
    <w:rsid w:val="00B75D6E"/>
    <w:rsid w:val="00B806A7"/>
    <w:rsid w:val="00B80B62"/>
    <w:rsid w:val="00B83471"/>
    <w:rsid w:val="00B8509E"/>
    <w:rsid w:val="00B85973"/>
    <w:rsid w:val="00B879F6"/>
    <w:rsid w:val="00B90ADE"/>
    <w:rsid w:val="00B92984"/>
    <w:rsid w:val="00B96F18"/>
    <w:rsid w:val="00BA03A7"/>
    <w:rsid w:val="00BA1494"/>
    <w:rsid w:val="00BA25E3"/>
    <w:rsid w:val="00BA37F0"/>
    <w:rsid w:val="00BA4CE3"/>
    <w:rsid w:val="00BA592C"/>
    <w:rsid w:val="00BA6498"/>
    <w:rsid w:val="00BA6994"/>
    <w:rsid w:val="00BA6AE2"/>
    <w:rsid w:val="00BA73F1"/>
    <w:rsid w:val="00BB2D64"/>
    <w:rsid w:val="00BC2B70"/>
    <w:rsid w:val="00BC6F76"/>
    <w:rsid w:val="00BD1B3D"/>
    <w:rsid w:val="00BD1F3F"/>
    <w:rsid w:val="00BD2B38"/>
    <w:rsid w:val="00BD405B"/>
    <w:rsid w:val="00BD4706"/>
    <w:rsid w:val="00BE1C0B"/>
    <w:rsid w:val="00BE4F17"/>
    <w:rsid w:val="00BE73B7"/>
    <w:rsid w:val="00BF26A6"/>
    <w:rsid w:val="00BF6BF8"/>
    <w:rsid w:val="00BF7F1E"/>
    <w:rsid w:val="00C00B18"/>
    <w:rsid w:val="00C01DA6"/>
    <w:rsid w:val="00C04766"/>
    <w:rsid w:val="00C10FAF"/>
    <w:rsid w:val="00C12189"/>
    <w:rsid w:val="00C15E43"/>
    <w:rsid w:val="00C17EC9"/>
    <w:rsid w:val="00C21B3F"/>
    <w:rsid w:val="00C230D9"/>
    <w:rsid w:val="00C248DF"/>
    <w:rsid w:val="00C25AB9"/>
    <w:rsid w:val="00C26531"/>
    <w:rsid w:val="00C3573F"/>
    <w:rsid w:val="00C35E3B"/>
    <w:rsid w:val="00C375F8"/>
    <w:rsid w:val="00C376B6"/>
    <w:rsid w:val="00C40E9E"/>
    <w:rsid w:val="00C4413E"/>
    <w:rsid w:val="00C46E30"/>
    <w:rsid w:val="00C50314"/>
    <w:rsid w:val="00C50D2B"/>
    <w:rsid w:val="00C54A8B"/>
    <w:rsid w:val="00C55290"/>
    <w:rsid w:val="00C5771D"/>
    <w:rsid w:val="00C57AEE"/>
    <w:rsid w:val="00C6034B"/>
    <w:rsid w:val="00C61E13"/>
    <w:rsid w:val="00C65C0F"/>
    <w:rsid w:val="00C749B5"/>
    <w:rsid w:val="00C804BA"/>
    <w:rsid w:val="00C81159"/>
    <w:rsid w:val="00C86CD9"/>
    <w:rsid w:val="00C93AAD"/>
    <w:rsid w:val="00C951D8"/>
    <w:rsid w:val="00C979D9"/>
    <w:rsid w:val="00C97F52"/>
    <w:rsid w:val="00CA2966"/>
    <w:rsid w:val="00CA4795"/>
    <w:rsid w:val="00CA48D4"/>
    <w:rsid w:val="00CA4D0A"/>
    <w:rsid w:val="00CA7DC5"/>
    <w:rsid w:val="00CB3A94"/>
    <w:rsid w:val="00CB5ACF"/>
    <w:rsid w:val="00CC0EEF"/>
    <w:rsid w:val="00CC2240"/>
    <w:rsid w:val="00CC4F86"/>
    <w:rsid w:val="00CC54A4"/>
    <w:rsid w:val="00CC6D68"/>
    <w:rsid w:val="00CC755A"/>
    <w:rsid w:val="00CC7FF6"/>
    <w:rsid w:val="00CD0176"/>
    <w:rsid w:val="00CD1B4E"/>
    <w:rsid w:val="00CE2AEE"/>
    <w:rsid w:val="00CF0561"/>
    <w:rsid w:val="00CF4639"/>
    <w:rsid w:val="00CF4F21"/>
    <w:rsid w:val="00CF5A5F"/>
    <w:rsid w:val="00D018B5"/>
    <w:rsid w:val="00D0369C"/>
    <w:rsid w:val="00D0501C"/>
    <w:rsid w:val="00D05404"/>
    <w:rsid w:val="00D06387"/>
    <w:rsid w:val="00D13EEF"/>
    <w:rsid w:val="00D237E6"/>
    <w:rsid w:val="00D23935"/>
    <w:rsid w:val="00D2394F"/>
    <w:rsid w:val="00D34BED"/>
    <w:rsid w:val="00D418B7"/>
    <w:rsid w:val="00D4761C"/>
    <w:rsid w:val="00D529EF"/>
    <w:rsid w:val="00D52ECA"/>
    <w:rsid w:val="00D550AA"/>
    <w:rsid w:val="00D551BA"/>
    <w:rsid w:val="00D56DF0"/>
    <w:rsid w:val="00D60BD0"/>
    <w:rsid w:val="00D61C37"/>
    <w:rsid w:val="00D63FC8"/>
    <w:rsid w:val="00D64919"/>
    <w:rsid w:val="00D67653"/>
    <w:rsid w:val="00D702B6"/>
    <w:rsid w:val="00D76ED2"/>
    <w:rsid w:val="00D816A7"/>
    <w:rsid w:val="00D81E58"/>
    <w:rsid w:val="00D82764"/>
    <w:rsid w:val="00D82DF4"/>
    <w:rsid w:val="00D84DEE"/>
    <w:rsid w:val="00D863FE"/>
    <w:rsid w:val="00D90238"/>
    <w:rsid w:val="00D944C1"/>
    <w:rsid w:val="00D947E9"/>
    <w:rsid w:val="00DA643C"/>
    <w:rsid w:val="00DA6915"/>
    <w:rsid w:val="00DA6BC8"/>
    <w:rsid w:val="00DB00DD"/>
    <w:rsid w:val="00DB0B68"/>
    <w:rsid w:val="00DB43B0"/>
    <w:rsid w:val="00DB7662"/>
    <w:rsid w:val="00DC00FD"/>
    <w:rsid w:val="00DC2839"/>
    <w:rsid w:val="00DC2DC7"/>
    <w:rsid w:val="00DC4577"/>
    <w:rsid w:val="00DC7983"/>
    <w:rsid w:val="00DD3BE0"/>
    <w:rsid w:val="00DD63DF"/>
    <w:rsid w:val="00DE26FD"/>
    <w:rsid w:val="00DE5A03"/>
    <w:rsid w:val="00DF09E4"/>
    <w:rsid w:val="00DF1A55"/>
    <w:rsid w:val="00DF509B"/>
    <w:rsid w:val="00E0057D"/>
    <w:rsid w:val="00E1179E"/>
    <w:rsid w:val="00E14F4A"/>
    <w:rsid w:val="00E16532"/>
    <w:rsid w:val="00E168F4"/>
    <w:rsid w:val="00E20285"/>
    <w:rsid w:val="00E202A0"/>
    <w:rsid w:val="00E224F9"/>
    <w:rsid w:val="00E2393A"/>
    <w:rsid w:val="00E25015"/>
    <w:rsid w:val="00E31BE2"/>
    <w:rsid w:val="00E3745F"/>
    <w:rsid w:val="00E44F1F"/>
    <w:rsid w:val="00E5743A"/>
    <w:rsid w:val="00E575FA"/>
    <w:rsid w:val="00E62DD8"/>
    <w:rsid w:val="00E673CB"/>
    <w:rsid w:val="00E70340"/>
    <w:rsid w:val="00E73C2F"/>
    <w:rsid w:val="00E748CD"/>
    <w:rsid w:val="00E7725A"/>
    <w:rsid w:val="00E81817"/>
    <w:rsid w:val="00E81F22"/>
    <w:rsid w:val="00E83171"/>
    <w:rsid w:val="00E8735D"/>
    <w:rsid w:val="00E87689"/>
    <w:rsid w:val="00E90412"/>
    <w:rsid w:val="00E95E81"/>
    <w:rsid w:val="00E96D3C"/>
    <w:rsid w:val="00EA1431"/>
    <w:rsid w:val="00EA3A71"/>
    <w:rsid w:val="00EA6064"/>
    <w:rsid w:val="00EA6CF1"/>
    <w:rsid w:val="00EB23B2"/>
    <w:rsid w:val="00EB23F9"/>
    <w:rsid w:val="00EB26F2"/>
    <w:rsid w:val="00EB3D95"/>
    <w:rsid w:val="00EB42EE"/>
    <w:rsid w:val="00EB7895"/>
    <w:rsid w:val="00EC15F5"/>
    <w:rsid w:val="00EC1D06"/>
    <w:rsid w:val="00EC6E61"/>
    <w:rsid w:val="00ED08BD"/>
    <w:rsid w:val="00ED52D5"/>
    <w:rsid w:val="00ED5555"/>
    <w:rsid w:val="00EE290F"/>
    <w:rsid w:val="00EE37B9"/>
    <w:rsid w:val="00EE4033"/>
    <w:rsid w:val="00EE4BD5"/>
    <w:rsid w:val="00EE56CB"/>
    <w:rsid w:val="00EE77C8"/>
    <w:rsid w:val="00EF07D4"/>
    <w:rsid w:val="00EF1618"/>
    <w:rsid w:val="00EF27A1"/>
    <w:rsid w:val="00F05C57"/>
    <w:rsid w:val="00F070CD"/>
    <w:rsid w:val="00F12196"/>
    <w:rsid w:val="00F12F7F"/>
    <w:rsid w:val="00F133A0"/>
    <w:rsid w:val="00F13D98"/>
    <w:rsid w:val="00F21057"/>
    <w:rsid w:val="00F22787"/>
    <w:rsid w:val="00F242B0"/>
    <w:rsid w:val="00F35EE6"/>
    <w:rsid w:val="00F3741F"/>
    <w:rsid w:val="00F4436C"/>
    <w:rsid w:val="00F44847"/>
    <w:rsid w:val="00F5141F"/>
    <w:rsid w:val="00F518A1"/>
    <w:rsid w:val="00F52873"/>
    <w:rsid w:val="00F53987"/>
    <w:rsid w:val="00F56E74"/>
    <w:rsid w:val="00F65698"/>
    <w:rsid w:val="00F65C76"/>
    <w:rsid w:val="00F72255"/>
    <w:rsid w:val="00F722D9"/>
    <w:rsid w:val="00F7232A"/>
    <w:rsid w:val="00F73527"/>
    <w:rsid w:val="00F73DA3"/>
    <w:rsid w:val="00F74701"/>
    <w:rsid w:val="00F76CF1"/>
    <w:rsid w:val="00F84F6A"/>
    <w:rsid w:val="00F851C0"/>
    <w:rsid w:val="00F86E38"/>
    <w:rsid w:val="00F92594"/>
    <w:rsid w:val="00F95AE5"/>
    <w:rsid w:val="00F97928"/>
    <w:rsid w:val="00F97BB0"/>
    <w:rsid w:val="00FA22A9"/>
    <w:rsid w:val="00FA3E90"/>
    <w:rsid w:val="00FA7D36"/>
    <w:rsid w:val="00FB2D0A"/>
    <w:rsid w:val="00FB7507"/>
    <w:rsid w:val="00FC5009"/>
    <w:rsid w:val="00FD1D2A"/>
    <w:rsid w:val="00FE2C52"/>
    <w:rsid w:val="00FE3A58"/>
    <w:rsid w:val="00FE502D"/>
    <w:rsid w:val="00FE70BA"/>
    <w:rsid w:val="00FF1F8D"/>
    <w:rsid w:val="00FF3C93"/>
    <w:rsid w:val="00FF65FC"/>
    <w:rsid w:val="00FF6914"/>
    <w:rsid w:val="00FF78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006"/>
    <w:pPr>
      <w:suppressAutoHyphens/>
    </w:pPr>
    <w:rPr>
      <w:sz w:val="24"/>
      <w:szCs w:val="24"/>
      <w:lang w:eastAsia="ar-SA"/>
    </w:rPr>
  </w:style>
  <w:style w:type="paragraph" w:styleId="1">
    <w:name w:val="heading 1"/>
    <w:basedOn w:val="a"/>
    <w:next w:val="a"/>
    <w:qFormat/>
    <w:rsid w:val="00643006"/>
    <w:pPr>
      <w:keepNext/>
      <w:tabs>
        <w:tab w:val="num" w:pos="432"/>
      </w:tabs>
      <w:spacing w:before="240" w:after="60"/>
      <w:ind w:left="432" w:hanging="432"/>
      <w:outlineLvl w:val="0"/>
    </w:pPr>
    <w:rPr>
      <w:rFonts w:ascii="Arial" w:hAnsi="Arial" w:cs="Arial"/>
      <w:b/>
      <w:bCs/>
      <w:kern w:val="1"/>
      <w:sz w:val="32"/>
      <w:szCs w:val="32"/>
    </w:rPr>
  </w:style>
  <w:style w:type="paragraph" w:styleId="2">
    <w:name w:val="heading 2"/>
    <w:basedOn w:val="a"/>
    <w:next w:val="a"/>
    <w:qFormat/>
    <w:rsid w:val="00643006"/>
    <w:pPr>
      <w:keepNext/>
      <w:tabs>
        <w:tab w:val="num" w:pos="576"/>
      </w:tabs>
      <w:spacing w:before="240" w:after="60"/>
      <w:ind w:left="576" w:hanging="576"/>
      <w:outlineLvl w:val="1"/>
    </w:pPr>
    <w:rPr>
      <w:rFonts w:ascii="Arial" w:hAnsi="Arial" w:cs="Arial"/>
      <w:b/>
      <w:bCs/>
      <w:i/>
      <w:iCs/>
      <w:sz w:val="28"/>
      <w:szCs w:val="28"/>
    </w:rPr>
  </w:style>
  <w:style w:type="paragraph" w:styleId="3">
    <w:name w:val="heading 3"/>
    <w:basedOn w:val="a"/>
    <w:next w:val="a"/>
    <w:qFormat/>
    <w:rsid w:val="00643006"/>
    <w:pPr>
      <w:keepNext/>
      <w:tabs>
        <w:tab w:val="num" w:pos="720"/>
      </w:tabs>
      <w:ind w:left="720" w:hanging="720"/>
      <w:outlineLvl w:val="2"/>
    </w:pPr>
    <w:rPr>
      <w:rFonts w:ascii="Arial" w:hAnsi="Arial" w:cs="Arial"/>
      <w:b/>
      <w:bCs/>
    </w:rPr>
  </w:style>
  <w:style w:type="paragraph" w:styleId="4">
    <w:name w:val="heading 4"/>
    <w:basedOn w:val="a"/>
    <w:next w:val="a"/>
    <w:qFormat/>
    <w:rsid w:val="00643006"/>
    <w:pPr>
      <w:keepNext/>
      <w:tabs>
        <w:tab w:val="num" w:pos="864"/>
      </w:tabs>
      <w:spacing w:before="240" w:after="60"/>
      <w:ind w:left="864" w:hanging="864"/>
      <w:outlineLvl w:val="3"/>
    </w:pPr>
    <w:rPr>
      <w:b/>
      <w:bCs/>
      <w:sz w:val="28"/>
      <w:szCs w:val="28"/>
    </w:rPr>
  </w:style>
  <w:style w:type="paragraph" w:styleId="5">
    <w:name w:val="heading 5"/>
    <w:basedOn w:val="a"/>
    <w:next w:val="a"/>
    <w:qFormat/>
    <w:rsid w:val="00643006"/>
    <w:pPr>
      <w:tabs>
        <w:tab w:val="num" w:pos="1008"/>
      </w:tabs>
      <w:spacing w:before="240" w:after="60"/>
      <w:ind w:left="1008" w:hanging="1008"/>
      <w:outlineLvl w:val="4"/>
    </w:pPr>
    <w:rPr>
      <w:b/>
      <w:bCs/>
      <w:i/>
      <w:iCs/>
      <w:sz w:val="26"/>
      <w:szCs w:val="26"/>
    </w:rPr>
  </w:style>
  <w:style w:type="paragraph" w:styleId="6">
    <w:name w:val="heading 6"/>
    <w:basedOn w:val="a"/>
    <w:next w:val="a"/>
    <w:qFormat/>
    <w:rsid w:val="00643006"/>
    <w:pPr>
      <w:tabs>
        <w:tab w:val="num" w:pos="1152"/>
      </w:tabs>
      <w:spacing w:before="240" w:after="60"/>
      <w:ind w:left="1152" w:hanging="1152"/>
      <w:outlineLvl w:val="5"/>
    </w:pPr>
    <w:rPr>
      <w:b/>
      <w:bCs/>
      <w:sz w:val="22"/>
      <w:szCs w:val="22"/>
    </w:rPr>
  </w:style>
  <w:style w:type="paragraph" w:styleId="7">
    <w:name w:val="heading 7"/>
    <w:basedOn w:val="a"/>
    <w:next w:val="a"/>
    <w:qFormat/>
    <w:rsid w:val="00643006"/>
    <w:pPr>
      <w:keepNext/>
      <w:tabs>
        <w:tab w:val="num" w:pos="1296"/>
      </w:tabs>
      <w:ind w:left="1296" w:hanging="1296"/>
      <w:jc w:val="right"/>
      <w:outlineLvl w:val="6"/>
    </w:pPr>
    <w:rPr>
      <w:b/>
      <w:i/>
      <w:sz w:val="23"/>
    </w:rPr>
  </w:style>
  <w:style w:type="paragraph" w:styleId="8">
    <w:name w:val="heading 8"/>
    <w:basedOn w:val="a"/>
    <w:next w:val="a"/>
    <w:qFormat/>
    <w:rsid w:val="00643006"/>
    <w:pPr>
      <w:tabs>
        <w:tab w:val="num" w:pos="1440"/>
      </w:tabs>
      <w:spacing w:before="240" w:after="60"/>
      <w:ind w:left="1440" w:hanging="1440"/>
      <w:outlineLvl w:val="7"/>
    </w:pPr>
    <w:rPr>
      <w:i/>
      <w:iCs/>
    </w:rPr>
  </w:style>
  <w:style w:type="paragraph" w:styleId="9">
    <w:name w:val="heading 9"/>
    <w:basedOn w:val="a"/>
    <w:next w:val="a"/>
    <w:qFormat/>
    <w:rsid w:val="00643006"/>
    <w:pPr>
      <w:keepNext/>
      <w:tabs>
        <w:tab w:val="num" w:pos="1584"/>
      </w:tabs>
      <w:ind w:left="1584" w:hanging="1584"/>
      <w:jc w:val="center"/>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643006"/>
  </w:style>
  <w:style w:type="character" w:customStyle="1" w:styleId="WW-Absatz-Standardschriftart">
    <w:name w:val="WW-Absatz-Standardschriftart"/>
    <w:rsid w:val="00643006"/>
  </w:style>
  <w:style w:type="character" w:customStyle="1" w:styleId="WW-Absatz-Standardschriftart1">
    <w:name w:val="WW-Absatz-Standardschriftart1"/>
    <w:rsid w:val="00643006"/>
  </w:style>
  <w:style w:type="character" w:customStyle="1" w:styleId="WW-Absatz-Standardschriftart11">
    <w:name w:val="WW-Absatz-Standardschriftart11"/>
    <w:rsid w:val="00643006"/>
  </w:style>
  <w:style w:type="character" w:customStyle="1" w:styleId="30">
    <w:name w:val="Основной шрифт абзаца3"/>
    <w:rsid w:val="00643006"/>
  </w:style>
  <w:style w:type="character" w:customStyle="1" w:styleId="WW-Absatz-Standardschriftart111">
    <w:name w:val="WW-Absatz-Standardschriftart111"/>
    <w:rsid w:val="00643006"/>
  </w:style>
  <w:style w:type="character" w:customStyle="1" w:styleId="WW-Absatz-Standardschriftart1111">
    <w:name w:val="WW-Absatz-Standardschriftart1111"/>
    <w:rsid w:val="00643006"/>
  </w:style>
  <w:style w:type="character" w:customStyle="1" w:styleId="WW8Num4z1">
    <w:name w:val="WW8Num4z1"/>
    <w:rsid w:val="00643006"/>
    <w:rPr>
      <w:b/>
    </w:rPr>
  </w:style>
  <w:style w:type="character" w:customStyle="1" w:styleId="WW8Num6z1">
    <w:name w:val="WW8Num6z1"/>
    <w:rsid w:val="00643006"/>
    <w:rPr>
      <w:rFonts w:cs="Times New Roman"/>
    </w:rPr>
  </w:style>
  <w:style w:type="character" w:customStyle="1" w:styleId="WW-Absatz-Standardschriftart11111">
    <w:name w:val="WW-Absatz-Standardschriftart11111"/>
    <w:rsid w:val="00643006"/>
  </w:style>
  <w:style w:type="character" w:customStyle="1" w:styleId="WW-Absatz-Standardschriftart111111">
    <w:name w:val="WW-Absatz-Standardschriftart111111"/>
    <w:rsid w:val="00643006"/>
  </w:style>
  <w:style w:type="character" w:customStyle="1" w:styleId="WW-Absatz-Standardschriftart1111111">
    <w:name w:val="WW-Absatz-Standardschriftart1111111"/>
    <w:rsid w:val="00643006"/>
  </w:style>
  <w:style w:type="character" w:customStyle="1" w:styleId="WW8Num2z0">
    <w:name w:val="WW8Num2z0"/>
    <w:rsid w:val="00643006"/>
    <w:rPr>
      <w:color w:val="000000"/>
      <w:sz w:val="24"/>
    </w:rPr>
  </w:style>
  <w:style w:type="character" w:customStyle="1" w:styleId="WW8Num3z0">
    <w:name w:val="WW8Num3z0"/>
    <w:rsid w:val="00643006"/>
    <w:rPr>
      <w:b/>
    </w:rPr>
  </w:style>
  <w:style w:type="character" w:customStyle="1" w:styleId="WW8Num4z0">
    <w:name w:val="WW8Num4z0"/>
    <w:rsid w:val="00643006"/>
    <w:rPr>
      <w:rFonts w:ascii="Symbol" w:hAnsi="Symbol" w:cs="StarSymbol"/>
      <w:sz w:val="18"/>
      <w:szCs w:val="18"/>
    </w:rPr>
  </w:style>
  <w:style w:type="character" w:customStyle="1" w:styleId="WW8Num5z0">
    <w:name w:val="WW8Num5z0"/>
    <w:rsid w:val="00643006"/>
    <w:rPr>
      <w:rFonts w:ascii="Symbol" w:hAnsi="Symbol" w:cs="StarSymbol"/>
      <w:sz w:val="18"/>
      <w:szCs w:val="18"/>
    </w:rPr>
  </w:style>
  <w:style w:type="character" w:customStyle="1" w:styleId="WW8Num6z0">
    <w:name w:val="WW8Num6z0"/>
    <w:rsid w:val="00643006"/>
    <w:rPr>
      <w:rFonts w:ascii="Arial" w:hAnsi="Arial" w:cs="Arial"/>
    </w:rPr>
  </w:style>
  <w:style w:type="character" w:customStyle="1" w:styleId="WW8Num7z0">
    <w:name w:val="WW8Num7z0"/>
    <w:rsid w:val="00643006"/>
    <w:rPr>
      <w:rFonts w:ascii="Arial" w:hAnsi="Arial" w:cs="Arial"/>
    </w:rPr>
  </w:style>
  <w:style w:type="character" w:customStyle="1" w:styleId="WW8Num12z0">
    <w:name w:val="WW8Num12z0"/>
    <w:rsid w:val="00643006"/>
    <w:rPr>
      <w:b/>
    </w:rPr>
  </w:style>
  <w:style w:type="character" w:customStyle="1" w:styleId="WW8Num13z0">
    <w:name w:val="WW8Num13z0"/>
    <w:rsid w:val="00643006"/>
    <w:rPr>
      <w:sz w:val="21"/>
    </w:rPr>
  </w:style>
  <w:style w:type="character" w:customStyle="1" w:styleId="WW8Num17z1">
    <w:name w:val="WW8Num17z1"/>
    <w:rsid w:val="00643006"/>
    <w:rPr>
      <w:i w:val="0"/>
    </w:rPr>
  </w:style>
  <w:style w:type="character" w:customStyle="1" w:styleId="WW8Num21z0">
    <w:name w:val="WW8Num21z0"/>
    <w:rsid w:val="00643006"/>
    <w:rPr>
      <w:color w:val="FF0000"/>
      <w:sz w:val="28"/>
    </w:rPr>
  </w:style>
  <w:style w:type="character" w:customStyle="1" w:styleId="20">
    <w:name w:val="Основной шрифт абзаца2"/>
    <w:rsid w:val="00643006"/>
  </w:style>
  <w:style w:type="character" w:customStyle="1" w:styleId="a3">
    <w:name w:val="Знак Знак Знак"/>
    <w:rsid w:val="00643006"/>
    <w:rPr>
      <w:rFonts w:ascii="Arial" w:hAnsi="Arial" w:cs="Arial"/>
      <w:b/>
      <w:bCs/>
      <w:kern w:val="1"/>
      <w:sz w:val="32"/>
      <w:szCs w:val="32"/>
      <w:lang w:val="ru-RU" w:eastAsia="ar-SA" w:bidi="ar-SA"/>
    </w:rPr>
  </w:style>
  <w:style w:type="character" w:styleId="a4">
    <w:name w:val="Hyperlink"/>
    <w:rsid w:val="00643006"/>
    <w:rPr>
      <w:color w:val="0000FF"/>
      <w:u w:val="single"/>
    </w:rPr>
  </w:style>
  <w:style w:type="character" w:styleId="a5">
    <w:name w:val="page number"/>
    <w:basedOn w:val="20"/>
    <w:rsid w:val="00643006"/>
  </w:style>
  <w:style w:type="character" w:styleId="a6">
    <w:name w:val="FollowedHyperlink"/>
    <w:rsid w:val="00643006"/>
    <w:rPr>
      <w:color w:val="800080"/>
      <w:u w:val="single"/>
    </w:rPr>
  </w:style>
  <w:style w:type="character" w:customStyle="1" w:styleId="10">
    <w:name w:val="Знак Знак1"/>
    <w:rsid w:val="00643006"/>
    <w:rPr>
      <w:sz w:val="24"/>
      <w:szCs w:val="24"/>
      <w:lang w:val="ru-RU" w:eastAsia="ar-SA" w:bidi="ar-SA"/>
    </w:rPr>
  </w:style>
  <w:style w:type="character" w:customStyle="1" w:styleId="31">
    <w:name w:val="Знак Знак3"/>
    <w:rsid w:val="00643006"/>
    <w:rPr>
      <w:sz w:val="24"/>
      <w:szCs w:val="24"/>
      <w:lang w:val="ru-RU" w:eastAsia="ar-SA" w:bidi="ar-SA"/>
    </w:rPr>
  </w:style>
  <w:style w:type="character" w:customStyle="1" w:styleId="40">
    <w:name w:val="Знак Знак4"/>
    <w:rsid w:val="00643006"/>
    <w:rPr>
      <w:rFonts w:ascii="Arial" w:hAnsi="Arial" w:cs="Arial"/>
      <w:sz w:val="24"/>
      <w:szCs w:val="22"/>
      <w:lang w:val="ru-RU" w:eastAsia="ar-SA" w:bidi="ar-SA"/>
    </w:rPr>
  </w:style>
  <w:style w:type="character" w:styleId="a7">
    <w:name w:val="Strong"/>
    <w:qFormat/>
    <w:rsid w:val="00643006"/>
    <w:rPr>
      <w:b/>
      <w:bCs/>
    </w:rPr>
  </w:style>
  <w:style w:type="character" w:customStyle="1" w:styleId="21">
    <w:name w:val="Знак Знак2"/>
    <w:rsid w:val="00643006"/>
    <w:rPr>
      <w:sz w:val="24"/>
      <w:szCs w:val="24"/>
    </w:rPr>
  </w:style>
  <w:style w:type="character" w:customStyle="1" w:styleId="11">
    <w:name w:val="Основной шрифт абзаца1"/>
    <w:rsid w:val="00643006"/>
  </w:style>
  <w:style w:type="character" w:customStyle="1" w:styleId="12">
    <w:name w:val="Знак примечания1"/>
    <w:rsid w:val="00643006"/>
    <w:rPr>
      <w:sz w:val="16"/>
    </w:rPr>
  </w:style>
  <w:style w:type="character" w:customStyle="1" w:styleId="13">
    <w:name w:val="Верхний колонтитул Знак1"/>
    <w:rsid w:val="00643006"/>
  </w:style>
  <w:style w:type="character" w:customStyle="1" w:styleId="WW-Absatz-Standardschriftart11111111">
    <w:name w:val="WW-Absatz-Standardschriftart11111111"/>
    <w:rsid w:val="00643006"/>
  </w:style>
  <w:style w:type="character" w:customStyle="1" w:styleId="WW-Absatz-Standardschriftart111111111">
    <w:name w:val="WW-Absatz-Standardschriftart111111111"/>
    <w:rsid w:val="00643006"/>
  </w:style>
  <w:style w:type="character" w:customStyle="1" w:styleId="WW-Absatz-Standardschriftart1111111111">
    <w:name w:val="WW-Absatz-Standardschriftart1111111111"/>
    <w:rsid w:val="00643006"/>
  </w:style>
  <w:style w:type="character" w:customStyle="1" w:styleId="a8">
    <w:name w:val="Маркеры списка"/>
    <w:rsid w:val="00643006"/>
    <w:rPr>
      <w:rFonts w:ascii="OpenSymbol" w:eastAsia="OpenSymbol" w:hAnsi="OpenSymbol" w:cs="OpenSymbol"/>
    </w:rPr>
  </w:style>
  <w:style w:type="character" w:customStyle="1" w:styleId="ListLabel1">
    <w:name w:val="ListLabel 1"/>
    <w:rsid w:val="00643006"/>
    <w:rPr>
      <w:b/>
    </w:rPr>
  </w:style>
  <w:style w:type="character" w:customStyle="1" w:styleId="ListLabel2">
    <w:name w:val="ListLabel 2"/>
    <w:rsid w:val="00643006"/>
    <w:rPr>
      <w:rFonts w:cs="Times New Roman"/>
    </w:rPr>
  </w:style>
  <w:style w:type="paragraph" w:customStyle="1" w:styleId="a9">
    <w:name w:val="Заголовок"/>
    <w:basedOn w:val="a"/>
    <w:next w:val="aa"/>
    <w:rsid w:val="00643006"/>
    <w:pPr>
      <w:keepNext/>
      <w:widowControl w:val="0"/>
      <w:spacing w:before="240" w:after="120"/>
    </w:pPr>
    <w:rPr>
      <w:rFonts w:ascii="Arial" w:eastAsia="MS Mincho" w:hAnsi="Arial" w:cs="MS Mincho"/>
      <w:sz w:val="28"/>
      <w:szCs w:val="28"/>
    </w:rPr>
  </w:style>
  <w:style w:type="paragraph" w:styleId="aa">
    <w:name w:val="Body Text"/>
    <w:aliases w:val="Основной текст Знак Знак"/>
    <w:basedOn w:val="a"/>
    <w:link w:val="ab"/>
    <w:rsid w:val="00643006"/>
    <w:pPr>
      <w:spacing w:line="216" w:lineRule="auto"/>
      <w:ind w:right="-1320"/>
      <w:jc w:val="center"/>
    </w:pPr>
    <w:rPr>
      <w:rFonts w:ascii="Arial" w:hAnsi="Arial"/>
      <w:szCs w:val="22"/>
    </w:rPr>
  </w:style>
  <w:style w:type="paragraph" w:styleId="ac">
    <w:name w:val="List"/>
    <w:basedOn w:val="aa"/>
    <w:rsid w:val="00643006"/>
    <w:pPr>
      <w:spacing w:after="120" w:line="240" w:lineRule="auto"/>
      <w:ind w:right="0"/>
      <w:jc w:val="left"/>
    </w:pPr>
    <w:rPr>
      <w:rFonts w:ascii="Times New Roman" w:hAnsi="Times New Roman" w:cs="Tahoma"/>
      <w:sz w:val="20"/>
      <w:szCs w:val="20"/>
    </w:rPr>
  </w:style>
  <w:style w:type="paragraph" w:customStyle="1" w:styleId="32">
    <w:name w:val="Название3"/>
    <w:basedOn w:val="a"/>
    <w:rsid w:val="00643006"/>
    <w:pPr>
      <w:suppressLineNumbers/>
      <w:spacing w:before="120" w:after="120"/>
    </w:pPr>
    <w:rPr>
      <w:rFonts w:ascii="Arial" w:hAnsi="Arial" w:cs="Tahoma"/>
      <w:i/>
      <w:iCs/>
      <w:sz w:val="20"/>
    </w:rPr>
  </w:style>
  <w:style w:type="paragraph" w:customStyle="1" w:styleId="33">
    <w:name w:val="Указатель3"/>
    <w:basedOn w:val="a"/>
    <w:rsid w:val="00643006"/>
    <w:pPr>
      <w:suppressLineNumbers/>
    </w:pPr>
    <w:rPr>
      <w:rFonts w:ascii="Arial" w:hAnsi="Arial" w:cs="Tahoma"/>
    </w:rPr>
  </w:style>
  <w:style w:type="paragraph" w:customStyle="1" w:styleId="22">
    <w:name w:val="Название2"/>
    <w:basedOn w:val="a"/>
    <w:rsid w:val="00643006"/>
    <w:pPr>
      <w:suppressLineNumbers/>
      <w:spacing w:before="120" w:after="120"/>
    </w:pPr>
    <w:rPr>
      <w:rFonts w:ascii="Arial" w:hAnsi="Arial" w:cs="Tahoma"/>
      <w:i/>
      <w:iCs/>
      <w:sz w:val="20"/>
    </w:rPr>
  </w:style>
  <w:style w:type="paragraph" w:customStyle="1" w:styleId="23">
    <w:name w:val="Указатель2"/>
    <w:basedOn w:val="a"/>
    <w:rsid w:val="00643006"/>
    <w:pPr>
      <w:suppressLineNumbers/>
    </w:pPr>
    <w:rPr>
      <w:rFonts w:ascii="Arial" w:hAnsi="Arial" w:cs="Tahoma"/>
    </w:rPr>
  </w:style>
  <w:style w:type="paragraph" w:customStyle="1" w:styleId="ConsNormal">
    <w:name w:val="ConsNormal"/>
    <w:rsid w:val="00643006"/>
    <w:pPr>
      <w:widowControl w:val="0"/>
      <w:suppressAutoHyphens/>
      <w:autoSpaceDE w:val="0"/>
      <w:ind w:right="19772" w:firstLine="720"/>
    </w:pPr>
    <w:rPr>
      <w:rFonts w:ascii="Arial" w:eastAsia="Arial" w:hAnsi="Arial" w:cs="Arial"/>
      <w:lang w:eastAsia="ar-SA"/>
    </w:rPr>
  </w:style>
  <w:style w:type="paragraph" w:customStyle="1" w:styleId="ConsNonformat">
    <w:name w:val="ConsNonformat"/>
    <w:rsid w:val="00643006"/>
    <w:pPr>
      <w:widowControl w:val="0"/>
      <w:suppressAutoHyphens/>
      <w:autoSpaceDE w:val="0"/>
      <w:ind w:right="19772"/>
    </w:pPr>
    <w:rPr>
      <w:rFonts w:ascii="Courier New" w:eastAsia="Arial" w:hAnsi="Courier New" w:cs="Courier New"/>
      <w:lang w:eastAsia="ar-SA"/>
    </w:rPr>
  </w:style>
  <w:style w:type="paragraph" w:customStyle="1" w:styleId="FR1">
    <w:name w:val="FR1"/>
    <w:rsid w:val="00643006"/>
    <w:pPr>
      <w:widowControl w:val="0"/>
      <w:suppressAutoHyphens/>
      <w:autoSpaceDE w:val="0"/>
      <w:spacing w:line="252" w:lineRule="auto"/>
      <w:ind w:left="40" w:firstLine="560"/>
      <w:jc w:val="both"/>
    </w:pPr>
    <w:rPr>
      <w:rFonts w:ascii="Arial" w:eastAsia="Arial" w:hAnsi="Arial" w:cs="Arial"/>
      <w:sz w:val="22"/>
      <w:szCs w:val="22"/>
      <w:lang w:eastAsia="ar-SA"/>
    </w:rPr>
  </w:style>
  <w:style w:type="paragraph" w:customStyle="1" w:styleId="FR2">
    <w:name w:val="FR2"/>
    <w:rsid w:val="00643006"/>
    <w:pPr>
      <w:widowControl w:val="0"/>
      <w:suppressAutoHyphens/>
      <w:autoSpaceDE w:val="0"/>
      <w:spacing w:before="180"/>
      <w:jc w:val="center"/>
    </w:pPr>
    <w:rPr>
      <w:rFonts w:ascii="Arial Narrow" w:eastAsia="Arial" w:hAnsi="Arial Narrow"/>
      <w:sz w:val="32"/>
      <w:szCs w:val="32"/>
      <w:lang w:eastAsia="ar-SA"/>
    </w:rPr>
  </w:style>
  <w:style w:type="paragraph" w:customStyle="1" w:styleId="110">
    <w:name w:val="заголовок 11"/>
    <w:basedOn w:val="a"/>
    <w:next w:val="a"/>
    <w:rsid w:val="00643006"/>
    <w:pPr>
      <w:keepNext/>
      <w:jc w:val="center"/>
    </w:pPr>
    <w:rPr>
      <w:szCs w:val="20"/>
    </w:rPr>
  </w:style>
  <w:style w:type="paragraph" w:styleId="ad">
    <w:name w:val="Balloon Text"/>
    <w:basedOn w:val="a"/>
    <w:rsid w:val="00643006"/>
    <w:rPr>
      <w:rFonts w:ascii="Tahoma" w:hAnsi="Tahoma" w:cs="Tahoma"/>
      <w:sz w:val="16"/>
      <w:szCs w:val="16"/>
    </w:rPr>
  </w:style>
  <w:style w:type="paragraph" w:styleId="ae">
    <w:name w:val="header"/>
    <w:basedOn w:val="a"/>
    <w:link w:val="af"/>
    <w:rsid w:val="00643006"/>
    <w:pPr>
      <w:tabs>
        <w:tab w:val="center" w:pos="4677"/>
        <w:tab w:val="right" w:pos="9355"/>
      </w:tabs>
    </w:pPr>
  </w:style>
  <w:style w:type="character" w:customStyle="1" w:styleId="af">
    <w:name w:val="Верхний колонтитул Знак"/>
    <w:link w:val="ae"/>
    <w:rsid w:val="00CA2966"/>
    <w:rPr>
      <w:sz w:val="24"/>
      <w:szCs w:val="24"/>
      <w:lang w:val="ru-RU" w:eastAsia="ar-SA" w:bidi="ar-SA"/>
    </w:rPr>
  </w:style>
  <w:style w:type="paragraph" w:styleId="af0">
    <w:name w:val="footer"/>
    <w:basedOn w:val="a"/>
    <w:link w:val="af1"/>
    <w:uiPriority w:val="99"/>
    <w:rsid w:val="00643006"/>
    <w:pPr>
      <w:tabs>
        <w:tab w:val="center" w:pos="4677"/>
        <w:tab w:val="right" w:pos="9355"/>
      </w:tabs>
    </w:pPr>
  </w:style>
  <w:style w:type="paragraph" w:customStyle="1" w:styleId="320">
    <w:name w:val="Основной текст с отступом 32"/>
    <w:basedOn w:val="a"/>
    <w:rsid w:val="00643006"/>
    <w:pPr>
      <w:spacing w:after="120"/>
      <w:ind w:left="283"/>
    </w:pPr>
    <w:rPr>
      <w:sz w:val="16"/>
      <w:szCs w:val="16"/>
    </w:rPr>
  </w:style>
  <w:style w:type="paragraph" w:customStyle="1" w:styleId="ConsPlusNonformat">
    <w:name w:val="ConsPlusNonformat"/>
    <w:rsid w:val="00643006"/>
    <w:pPr>
      <w:widowControl w:val="0"/>
      <w:suppressAutoHyphens/>
      <w:autoSpaceDE w:val="0"/>
    </w:pPr>
    <w:rPr>
      <w:rFonts w:ascii="Courier New" w:eastAsia="Arial" w:hAnsi="Courier New" w:cs="Courier New"/>
      <w:lang w:eastAsia="ar-SA"/>
    </w:rPr>
  </w:style>
  <w:style w:type="paragraph" w:customStyle="1" w:styleId="ConsPlusTitle">
    <w:name w:val="ConsPlusTitle"/>
    <w:rsid w:val="00643006"/>
    <w:pPr>
      <w:widowControl w:val="0"/>
      <w:suppressAutoHyphens/>
      <w:autoSpaceDE w:val="0"/>
    </w:pPr>
    <w:rPr>
      <w:rFonts w:eastAsia="Arial"/>
      <w:b/>
      <w:bCs/>
      <w:sz w:val="24"/>
      <w:szCs w:val="24"/>
      <w:lang w:eastAsia="ar-SA"/>
    </w:rPr>
  </w:style>
  <w:style w:type="paragraph" w:styleId="af2">
    <w:name w:val="Body Text Indent"/>
    <w:basedOn w:val="a"/>
    <w:rsid w:val="00643006"/>
    <w:pPr>
      <w:spacing w:after="120"/>
      <w:ind w:left="283"/>
    </w:pPr>
  </w:style>
  <w:style w:type="paragraph" w:customStyle="1" w:styleId="111">
    <w:name w:val="111"/>
    <w:basedOn w:val="a"/>
    <w:rsid w:val="00643006"/>
    <w:pPr>
      <w:widowControl w:val="0"/>
      <w:overflowPunct w:val="0"/>
      <w:autoSpaceDE w:val="0"/>
      <w:textAlignment w:val="baseline"/>
    </w:pPr>
    <w:rPr>
      <w:sz w:val="20"/>
      <w:szCs w:val="20"/>
    </w:rPr>
  </w:style>
  <w:style w:type="paragraph" w:customStyle="1" w:styleId="Heading">
    <w:name w:val="Heading"/>
    <w:rsid w:val="00643006"/>
    <w:pPr>
      <w:suppressAutoHyphens/>
      <w:autoSpaceDE w:val="0"/>
    </w:pPr>
    <w:rPr>
      <w:rFonts w:ascii="Arial" w:eastAsia="Arial" w:hAnsi="Arial" w:cs="Arial"/>
      <w:b/>
      <w:bCs/>
      <w:sz w:val="22"/>
      <w:szCs w:val="22"/>
      <w:lang w:eastAsia="ar-SA"/>
    </w:rPr>
  </w:style>
  <w:style w:type="paragraph" w:customStyle="1" w:styleId="220">
    <w:name w:val="Основной текст с отступом 22"/>
    <w:basedOn w:val="a"/>
    <w:rsid w:val="00643006"/>
    <w:pPr>
      <w:spacing w:after="120" w:line="480" w:lineRule="auto"/>
      <w:ind w:left="283"/>
    </w:pPr>
  </w:style>
  <w:style w:type="paragraph" w:customStyle="1" w:styleId="221">
    <w:name w:val="Основной текст 22"/>
    <w:basedOn w:val="a"/>
    <w:rsid w:val="00643006"/>
    <w:pPr>
      <w:spacing w:after="120" w:line="480" w:lineRule="auto"/>
    </w:pPr>
  </w:style>
  <w:style w:type="paragraph" w:customStyle="1" w:styleId="321">
    <w:name w:val="Основной текст 32"/>
    <w:basedOn w:val="a"/>
    <w:rsid w:val="00643006"/>
    <w:pPr>
      <w:spacing w:after="120"/>
    </w:pPr>
    <w:rPr>
      <w:sz w:val="16"/>
      <w:szCs w:val="16"/>
    </w:rPr>
  </w:style>
  <w:style w:type="paragraph" w:customStyle="1" w:styleId="14">
    <w:name w:val="Цитата1"/>
    <w:basedOn w:val="a"/>
    <w:rsid w:val="00643006"/>
    <w:pPr>
      <w:widowControl w:val="0"/>
      <w:shd w:val="clear" w:color="auto" w:fill="FFFFFF"/>
      <w:autoSpaceDE w:val="0"/>
      <w:spacing w:before="283" w:line="278" w:lineRule="exact"/>
      <w:ind w:left="19" w:right="4320" w:firstLine="690"/>
    </w:pPr>
    <w:rPr>
      <w:b/>
      <w:color w:val="000000"/>
      <w:spacing w:val="-2"/>
      <w:szCs w:val="20"/>
    </w:rPr>
  </w:style>
  <w:style w:type="paragraph" w:styleId="af3">
    <w:name w:val="Title"/>
    <w:aliases w:val="Знак Знак Знак Знак Знак Знак Знак Знак,Знак Знак Знак,Знак1,Знак Знак Знак Знак,Знак Знак Знак1"/>
    <w:basedOn w:val="a"/>
    <w:next w:val="af4"/>
    <w:qFormat/>
    <w:rsid w:val="00643006"/>
    <w:pPr>
      <w:widowControl w:val="0"/>
      <w:shd w:val="clear" w:color="auto" w:fill="FFFFFF"/>
      <w:autoSpaceDE w:val="0"/>
      <w:ind w:left="1418"/>
      <w:jc w:val="center"/>
    </w:pPr>
    <w:rPr>
      <w:b/>
      <w:color w:val="000000"/>
      <w:spacing w:val="-4"/>
      <w:szCs w:val="20"/>
    </w:rPr>
  </w:style>
  <w:style w:type="paragraph" w:styleId="af4">
    <w:name w:val="Subtitle"/>
    <w:basedOn w:val="a9"/>
    <w:next w:val="aa"/>
    <w:qFormat/>
    <w:rsid w:val="00643006"/>
    <w:pPr>
      <w:jc w:val="center"/>
    </w:pPr>
    <w:rPr>
      <w:i/>
      <w:iCs/>
    </w:rPr>
  </w:style>
  <w:style w:type="paragraph" w:customStyle="1" w:styleId="210">
    <w:name w:val="Основной текст 21"/>
    <w:basedOn w:val="a"/>
    <w:rsid w:val="00643006"/>
    <w:pPr>
      <w:ind w:firstLine="567"/>
      <w:jc w:val="both"/>
    </w:pPr>
    <w:rPr>
      <w:sz w:val="28"/>
      <w:szCs w:val="20"/>
    </w:rPr>
  </w:style>
  <w:style w:type="paragraph" w:customStyle="1" w:styleId="15">
    <w:name w:val="Название объекта1"/>
    <w:basedOn w:val="a"/>
    <w:next w:val="a"/>
    <w:rsid w:val="00643006"/>
    <w:pPr>
      <w:pBdr>
        <w:top w:val="single" w:sz="4" w:space="1" w:color="000000"/>
        <w:left w:val="single" w:sz="4" w:space="4" w:color="000000"/>
        <w:bottom w:val="single" w:sz="4" w:space="1" w:color="000000"/>
        <w:right w:val="single" w:sz="4" w:space="4" w:color="000000"/>
      </w:pBdr>
    </w:pPr>
    <w:rPr>
      <w:b/>
      <w:bCs/>
      <w:sz w:val="28"/>
      <w:szCs w:val="20"/>
    </w:rPr>
  </w:style>
  <w:style w:type="paragraph" w:customStyle="1" w:styleId="310">
    <w:name w:val="Основной текст 31"/>
    <w:basedOn w:val="a"/>
    <w:rsid w:val="00643006"/>
    <w:pPr>
      <w:widowControl w:val="0"/>
      <w:spacing w:after="120"/>
    </w:pPr>
    <w:rPr>
      <w:sz w:val="16"/>
      <w:szCs w:val="16"/>
    </w:rPr>
  </w:style>
  <w:style w:type="paragraph" w:customStyle="1" w:styleId="211">
    <w:name w:val="Основной текст с отступом 21"/>
    <w:basedOn w:val="a"/>
    <w:rsid w:val="00643006"/>
    <w:pPr>
      <w:widowControl w:val="0"/>
      <w:ind w:left="426"/>
      <w:jc w:val="both"/>
    </w:pPr>
    <w:rPr>
      <w:szCs w:val="20"/>
    </w:rPr>
  </w:style>
  <w:style w:type="paragraph" w:customStyle="1" w:styleId="212">
    <w:name w:val="Основной текст 21"/>
    <w:basedOn w:val="a"/>
    <w:rsid w:val="00643006"/>
    <w:pPr>
      <w:widowControl w:val="0"/>
    </w:pPr>
    <w:rPr>
      <w:sz w:val="28"/>
      <w:szCs w:val="20"/>
    </w:rPr>
  </w:style>
  <w:style w:type="paragraph" w:customStyle="1" w:styleId="311">
    <w:name w:val="Основной текст с отступом 31"/>
    <w:basedOn w:val="a"/>
    <w:rsid w:val="00643006"/>
    <w:pPr>
      <w:widowControl w:val="0"/>
      <w:ind w:left="284"/>
      <w:jc w:val="both"/>
    </w:pPr>
    <w:rPr>
      <w:szCs w:val="20"/>
    </w:rPr>
  </w:style>
  <w:style w:type="paragraph" w:customStyle="1" w:styleId="ConsPlusNormal">
    <w:name w:val="ConsPlusNormal"/>
    <w:link w:val="ConsPlusNormal0"/>
    <w:rsid w:val="00643006"/>
    <w:pPr>
      <w:widowControl w:val="0"/>
      <w:suppressAutoHyphens/>
      <w:autoSpaceDE w:val="0"/>
      <w:ind w:firstLine="720"/>
    </w:pPr>
    <w:rPr>
      <w:rFonts w:ascii="Arial" w:eastAsia="Arial" w:hAnsi="Arial" w:cs="Arial"/>
      <w:lang w:eastAsia="ar-SA"/>
    </w:rPr>
  </w:style>
  <w:style w:type="paragraph" w:customStyle="1" w:styleId="41">
    <w:name w:val="Знак4"/>
    <w:basedOn w:val="a"/>
    <w:rsid w:val="00643006"/>
    <w:pPr>
      <w:spacing w:after="160" w:line="240" w:lineRule="exact"/>
    </w:pPr>
    <w:rPr>
      <w:rFonts w:ascii="Verdana" w:hAnsi="Verdana" w:cs="Verdana"/>
      <w:sz w:val="20"/>
      <w:szCs w:val="20"/>
      <w:lang w:val="en-US"/>
    </w:rPr>
  </w:style>
  <w:style w:type="paragraph" w:styleId="af5">
    <w:name w:val="No Spacing"/>
    <w:qFormat/>
    <w:rsid w:val="00643006"/>
    <w:pPr>
      <w:suppressAutoHyphens/>
    </w:pPr>
    <w:rPr>
      <w:rFonts w:ascii="Calibri" w:eastAsia="Arial" w:hAnsi="Calibri"/>
      <w:sz w:val="22"/>
      <w:szCs w:val="22"/>
      <w:lang w:eastAsia="ar-SA"/>
    </w:rPr>
  </w:style>
  <w:style w:type="paragraph" w:styleId="HTML">
    <w:name w:val="HTML Preformatted"/>
    <w:basedOn w:val="a"/>
    <w:rsid w:val="00643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16">
    <w:name w:val="Знак1"/>
    <w:basedOn w:val="a"/>
    <w:rsid w:val="00643006"/>
    <w:pPr>
      <w:spacing w:before="280" w:after="280"/>
    </w:pPr>
    <w:rPr>
      <w:rFonts w:ascii="Tahoma" w:hAnsi="Tahoma"/>
      <w:sz w:val="20"/>
      <w:szCs w:val="20"/>
      <w:lang w:val="en-US"/>
    </w:rPr>
  </w:style>
  <w:style w:type="paragraph" w:customStyle="1" w:styleId="17">
    <w:name w:val="Знак1 Знак Знак Знак"/>
    <w:basedOn w:val="a"/>
    <w:rsid w:val="00643006"/>
    <w:pPr>
      <w:spacing w:before="280" w:after="280"/>
    </w:pPr>
    <w:rPr>
      <w:rFonts w:ascii="Tahoma" w:hAnsi="Tahoma"/>
      <w:sz w:val="20"/>
      <w:szCs w:val="20"/>
      <w:lang w:val="en-US"/>
    </w:rPr>
  </w:style>
  <w:style w:type="paragraph" w:styleId="af6">
    <w:name w:val="Normal (Web)"/>
    <w:basedOn w:val="a"/>
    <w:rsid w:val="00643006"/>
    <w:pPr>
      <w:spacing w:before="15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43006"/>
    <w:pPr>
      <w:spacing w:before="280" w:after="280"/>
    </w:pPr>
    <w:rPr>
      <w:rFonts w:ascii="Tahoma" w:hAnsi="Tahoma"/>
      <w:sz w:val="20"/>
      <w:szCs w:val="20"/>
      <w:lang w:val="en-US"/>
    </w:rPr>
  </w:style>
  <w:style w:type="paragraph" w:customStyle="1" w:styleId="CharChar">
    <w:name w:val="Char Char"/>
    <w:basedOn w:val="a"/>
    <w:rsid w:val="00643006"/>
    <w:pPr>
      <w:spacing w:after="160" w:line="240" w:lineRule="exact"/>
    </w:pPr>
    <w:rPr>
      <w:rFonts w:ascii="Verdana" w:hAnsi="Verdana"/>
      <w:sz w:val="20"/>
      <w:szCs w:val="20"/>
      <w:lang w:val="en-US"/>
    </w:rPr>
  </w:style>
  <w:style w:type="paragraph" w:customStyle="1" w:styleId="18">
    <w:name w:val="Обычный1"/>
    <w:rsid w:val="00643006"/>
    <w:pPr>
      <w:widowControl w:val="0"/>
      <w:tabs>
        <w:tab w:val="num" w:pos="432"/>
      </w:tabs>
      <w:suppressAutoHyphens/>
      <w:spacing w:line="300" w:lineRule="auto"/>
      <w:ind w:left="432" w:hanging="432"/>
    </w:pPr>
    <w:rPr>
      <w:rFonts w:eastAsia="Arial"/>
      <w:sz w:val="22"/>
      <w:lang w:eastAsia="ar-SA"/>
    </w:rPr>
  </w:style>
  <w:style w:type="paragraph" w:customStyle="1" w:styleId="19">
    <w:name w:val="Название1"/>
    <w:basedOn w:val="a"/>
    <w:rsid w:val="00643006"/>
    <w:pPr>
      <w:suppressLineNumbers/>
      <w:spacing w:before="120" w:after="120"/>
    </w:pPr>
    <w:rPr>
      <w:rFonts w:cs="Tahoma"/>
      <w:i/>
      <w:iCs/>
    </w:rPr>
  </w:style>
  <w:style w:type="paragraph" w:customStyle="1" w:styleId="1a">
    <w:name w:val="Указатель1"/>
    <w:basedOn w:val="a"/>
    <w:rsid w:val="00643006"/>
    <w:pPr>
      <w:suppressLineNumbers/>
    </w:pPr>
    <w:rPr>
      <w:rFonts w:cs="Tahoma"/>
      <w:sz w:val="20"/>
      <w:szCs w:val="20"/>
    </w:rPr>
  </w:style>
  <w:style w:type="paragraph" w:customStyle="1" w:styleId="1b">
    <w:name w:val="Текст примечания1"/>
    <w:basedOn w:val="a"/>
    <w:rsid w:val="00643006"/>
    <w:rPr>
      <w:sz w:val="20"/>
      <w:szCs w:val="20"/>
    </w:rPr>
  </w:style>
  <w:style w:type="paragraph" w:customStyle="1" w:styleId="af7">
    <w:name w:val="Автозамена"/>
    <w:rsid w:val="00643006"/>
    <w:pPr>
      <w:suppressAutoHyphens/>
      <w:spacing w:after="200" w:line="276" w:lineRule="auto"/>
    </w:pPr>
    <w:rPr>
      <w:rFonts w:ascii="Calibri" w:eastAsia="Arial" w:hAnsi="Calibri"/>
      <w:sz w:val="22"/>
      <w:szCs w:val="22"/>
      <w:lang w:eastAsia="ar-SA"/>
    </w:rPr>
  </w:style>
  <w:style w:type="paragraph" w:customStyle="1" w:styleId="af8">
    <w:name w:val="Содержимое таблицы"/>
    <w:basedOn w:val="a"/>
    <w:rsid w:val="00643006"/>
    <w:pPr>
      <w:suppressLineNumbers/>
    </w:pPr>
    <w:rPr>
      <w:sz w:val="20"/>
      <w:szCs w:val="20"/>
    </w:rPr>
  </w:style>
  <w:style w:type="paragraph" w:customStyle="1" w:styleId="af9">
    <w:name w:val="Заголовок таблицы"/>
    <w:basedOn w:val="af8"/>
    <w:rsid w:val="00643006"/>
    <w:pPr>
      <w:jc w:val="center"/>
    </w:pPr>
    <w:rPr>
      <w:b/>
      <w:bCs/>
    </w:rPr>
  </w:style>
  <w:style w:type="paragraph" w:customStyle="1" w:styleId="afa">
    <w:name w:val="Содержимое врезки"/>
    <w:basedOn w:val="aa"/>
    <w:rsid w:val="00643006"/>
  </w:style>
  <w:style w:type="paragraph" w:customStyle="1" w:styleId="1c">
    <w:name w:val="Абзац списка1"/>
    <w:rsid w:val="00643006"/>
    <w:pPr>
      <w:widowControl w:val="0"/>
      <w:suppressAutoHyphens/>
      <w:ind w:left="708" w:firstLine="539"/>
    </w:pPr>
    <w:rPr>
      <w:rFonts w:ascii="Arial" w:eastAsia="Lucida Sans Unicode" w:hAnsi="Arial"/>
      <w:szCs w:val="24"/>
      <w:lang w:eastAsia="ar-SA"/>
    </w:rPr>
  </w:style>
  <w:style w:type="paragraph" w:customStyle="1" w:styleId="230">
    <w:name w:val="Основной текст с отступом 23"/>
    <w:rsid w:val="00643006"/>
    <w:pPr>
      <w:widowControl w:val="0"/>
      <w:suppressAutoHyphens/>
      <w:ind w:firstLine="225"/>
      <w:jc w:val="both"/>
    </w:pPr>
    <w:rPr>
      <w:rFonts w:ascii="Arial" w:eastAsia="Lucida Sans Unicode" w:hAnsi="Arial"/>
      <w:color w:val="000000"/>
      <w:sz w:val="28"/>
      <w:szCs w:val="24"/>
      <w:lang w:eastAsia="ar-SA"/>
    </w:rPr>
  </w:style>
  <w:style w:type="table" w:styleId="afb">
    <w:name w:val="Table Grid"/>
    <w:basedOn w:val="a1"/>
    <w:rsid w:val="003874D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Emphasis"/>
    <w:qFormat/>
    <w:rsid w:val="00284CB1"/>
    <w:rPr>
      <w:i/>
      <w:iCs/>
    </w:rPr>
  </w:style>
  <w:style w:type="character" w:customStyle="1" w:styleId="apple-converted-space">
    <w:name w:val="apple-converted-space"/>
    <w:basedOn w:val="a0"/>
    <w:rsid w:val="00284CB1"/>
  </w:style>
  <w:style w:type="character" w:customStyle="1" w:styleId="apple-style-span">
    <w:name w:val="apple-style-span"/>
    <w:basedOn w:val="a0"/>
    <w:rsid w:val="00284CB1"/>
  </w:style>
  <w:style w:type="paragraph" w:styleId="24">
    <w:name w:val="Body Text 2"/>
    <w:basedOn w:val="a"/>
    <w:link w:val="25"/>
    <w:rsid w:val="000878EF"/>
    <w:pPr>
      <w:spacing w:after="120" w:line="480" w:lineRule="auto"/>
    </w:pPr>
  </w:style>
  <w:style w:type="character" w:customStyle="1" w:styleId="25">
    <w:name w:val="Основной текст 2 Знак"/>
    <w:link w:val="24"/>
    <w:rsid w:val="000878EF"/>
    <w:rPr>
      <w:sz w:val="24"/>
      <w:szCs w:val="24"/>
      <w:lang w:eastAsia="ar-SA"/>
    </w:rPr>
  </w:style>
  <w:style w:type="paragraph" w:styleId="34">
    <w:name w:val="Body Text Indent 3"/>
    <w:basedOn w:val="a"/>
    <w:link w:val="35"/>
    <w:rsid w:val="000878EF"/>
    <w:pPr>
      <w:spacing w:after="120"/>
      <w:ind w:left="283"/>
    </w:pPr>
    <w:rPr>
      <w:sz w:val="16"/>
      <w:szCs w:val="16"/>
    </w:rPr>
  </w:style>
  <w:style w:type="character" w:customStyle="1" w:styleId="35">
    <w:name w:val="Основной текст с отступом 3 Знак"/>
    <w:link w:val="34"/>
    <w:rsid w:val="000878EF"/>
    <w:rPr>
      <w:sz w:val="16"/>
      <w:szCs w:val="16"/>
      <w:lang w:eastAsia="ar-SA"/>
    </w:rPr>
  </w:style>
  <w:style w:type="character" w:customStyle="1" w:styleId="afd">
    <w:name w:val="Текст Знак"/>
    <w:link w:val="afe"/>
    <w:rsid w:val="003612AC"/>
    <w:rPr>
      <w:rFonts w:ascii="Courier New" w:hAnsi="Courier New" w:cs="Courier New"/>
    </w:rPr>
  </w:style>
  <w:style w:type="paragraph" w:styleId="afe">
    <w:name w:val="Plain Text"/>
    <w:basedOn w:val="a"/>
    <w:link w:val="afd"/>
    <w:unhideWhenUsed/>
    <w:rsid w:val="003612AC"/>
    <w:pPr>
      <w:suppressAutoHyphens w:val="0"/>
    </w:pPr>
    <w:rPr>
      <w:rFonts w:ascii="Courier New" w:hAnsi="Courier New"/>
      <w:sz w:val="20"/>
      <w:szCs w:val="20"/>
    </w:rPr>
  </w:style>
  <w:style w:type="character" w:customStyle="1" w:styleId="1d">
    <w:name w:val="Текст Знак1"/>
    <w:rsid w:val="003612AC"/>
    <w:rPr>
      <w:rFonts w:ascii="Courier New" w:hAnsi="Courier New" w:cs="Courier New"/>
      <w:lang w:eastAsia="ar-SA"/>
    </w:rPr>
  </w:style>
  <w:style w:type="paragraph" w:customStyle="1" w:styleId="Style6">
    <w:name w:val="Style6"/>
    <w:basedOn w:val="a"/>
    <w:semiHidden/>
    <w:rsid w:val="003612AC"/>
    <w:pPr>
      <w:widowControl w:val="0"/>
      <w:suppressAutoHyphens w:val="0"/>
      <w:autoSpaceDE w:val="0"/>
      <w:autoSpaceDN w:val="0"/>
      <w:adjustRightInd w:val="0"/>
      <w:spacing w:line="280" w:lineRule="exact"/>
      <w:ind w:firstLine="710"/>
      <w:jc w:val="both"/>
    </w:pPr>
    <w:rPr>
      <w:lang w:eastAsia="ru-RU"/>
    </w:rPr>
  </w:style>
  <w:style w:type="character" w:customStyle="1" w:styleId="af1">
    <w:name w:val="Нижний колонтитул Знак"/>
    <w:link w:val="af0"/>
    <w:uiPriority w:val="99"/>
    <w:rsid w:val="003F3395"/>
    <w:rPr>
      <w:sz w:val="24"/>
      <w:szCs w:val="24"/>
      <w:lang w:eastAsia="ar-SA"/>
    </w:rPr>
  </w:style>
  <w:style w:type="character" w:customStyle="1" w:styleId="ab">
    <w:name w:val="Основной текст Знак"/>
    <w:aliases w:val="Основной текст Знак Знак Знак"/>
    <w:link w:val="aa"/>
    <w:rsid w:val="00E3745F"/>
    <w:rPr>
      <w:rFonts w:ascii="Arial" w:hAnsi="Arial" w:cs="Arial"/>
      <w:sz w:val="24"/>
      <w:szCs w:val="22"/>
      <w:lang w:eastAsia="ar-SA"/>
    </w:rPr>
  </w:style>
  <w:style w:type="paragraph" w:customStyle="1" w:styleId="26">
    <w:name w:val="Абзац списка2"/>
    <w:basedOn w:val="a"/>
    <w:rsid w:val="008C4340"/>
    <w:pPr>
      <w:suppressAutoHyphens w:val="0"/>
      <w:ind w:left="720"/>
    </w:pPr>
    <w:rPr>
      <w:rFonts w:eastAsia="Calibri"/>
      <w:sz w:val="20"/>
      <w:szCs w:val="20"/>
      <w:lang w:eastAsia="ru-RU"/>
    </w:rPr>
  </w:style>
  <w:style w:type="character" w:customStyle="1" w:styleId="ConsPlusNormal0">
    <w:name w:val="ConsPlusNormal Знак"/>
    <w:link w:val="ConsPlusNormal"/>
    <w:locked/>
    <w:rsid w:val="00D0501C"/>
    <w:rPr>
      <w:rFonts w:ascii="Arial" w:eastAsia="Arial" w:hAnsi="Arial" w:cs="Arial"/>
      <w:lang w:eastAsia="ar-SA"/>
    </w:rPr>
  </w:style>
  <w:style w:type="character" w:customStyle="1" w:styleId="aff">
    <w:name w:val="Цветовое выделение"/>
    <w:rsid w:val="00D863FE"/>
    <w:rPr>
      <w:b/>
      <w:bCs/>
      <w:color w:val="000080"/>
      <w:sz w:val="20"/>
      <w:szCs w:val="20"/>
    </w:rPr>
  </w:style>
  <w:style w:type="paragraph" w:styleId="aff0">
    <w:name w:val="List Paragraph"/>
    <w:basedOn w:val="a"/>
    <w:link w:val="aff1"/>
    <w:uiPriority w:val="34"/>
    <w:qFormat/>
    <w:rsid w:val="00F76CF1"/>
    <w:pPr>
      <w:ind w:left="720"/>
      <w:contextualSpacing/>
    </w:pPr>
  </w:style>
  <w:style w:type="character" w:customStyle="1" w:styleId="0pt">
    <w:name w:val="Основной текст + Не полужирный;Интервал 0 pt"/>
    <w:basedOn w:val="a0"/>
    <w:rsid w:val="000D7396"/>
    <w:rPr>
      <w:rFonts w:ascii="Times New Roman" w:eastAsia="Times New Roman" w:hAnsi="Times New Roman" w:cs="Times New Roman"/>
      <w:b/>
      <w:bCs/>
      <w:i w:val="0"/>
      <w:iCs w:val="0"/>
      <w:smallCaps w:val="0"/>
      <w:strike w:val="0"/>
      <w:color w:val="000000"/>
      <w:spacing w:val="-5"/>
      <w:w w:val="100"/>
      <w:position w:val="0"/>
      <w:sz w:val="23"/>
      <w:szCs w:val="23"/>
      <w:u w:val="none"/>
      <w:shd w:val="clear" w:color="auto" w:fill="FFFFFF"/>
      <w:lang w:val="ru-RU"/>
    </w:rPr>
  </w:style>
  <w:style w:type="character" w:customStyle="1" w:styleId="27">
    <w:name w:val="Основной текст (2)_"/>
    <w:basedOn w:val="a0"/>
    <w:link w:val="28"/>
    <w:rsid w:val="000D7396"/>
    <w:rPr>
      <w:spacing w:val="-5"/>
      <w:sz w:val="23"/>
      <w:szCs w:val="23"/>
      <w:shd w:val="clear" w:color="auto" w:fill="FFFFFF"/>
    </w:rPr>
  </w:style>
  <w:style w:type="paragraph" w:customStyle="1" w:styleId="28">
    <w:name w:val="Основной текст (2)"/>
    <w:basedOn w:val="a"/>
    <w:link w:val="27"/>
    <w:rsid w:val="000D7396"/>
    <w:pPr>
      <w:widowControl w:val="0"/>
      <w:shd w:val="clear" w:color="auto" w:fill="FFFFFF"/>
      <w:suppressAutoHyphens w:val="0"/>
      <w:spacing w:before="2220" w:after="360" w:line="0" w:lineRule="atLeast"/>
    </w:pPr>
    <w:rPr>
      <w:spacing w:val="-5"/>
      <w:sz w:val="23"/>
      <w:szCs w:val="23"/>
      <w:lang w:eastAsia="ru-RU"/>
    </w:rPr>
  </w:style>
  <w:style w:type="character" w:customStyle="1" w:styleId="aff1">
    <w:name w:val="Абзац списка Знак"/>
    <w:link w:val="aff0"/>
    <w:uiPriority w:val="34"/>
    <w:locked/>
    <w:rsid w:val="00DD63DF"/>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341400729">
      <w:bodyDiv w:val="1"/>
      <w:marLeft w:val="0"/>
      <w:marRight w:val="0"/>
      <w:marTop w:val="0"/>
      <w:marBottom w:val="0"/>
      <w:divBdr>
        <w:top w:val="none" w:sz="0" w:space="0" w:color="auto"/>
        <w:left w:val="none" w:sz="0" w:space="0" w:color="auto"/>
        <w:bottom w:val="none" w:sz="0" w:space="0" w:color="auto"/>
        <w:right w:val="none" w:sz="0" w:space="0" w:color="auto"/>
      </w:divBdr>
    </w:div>
    <w:div w:id="193621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FEA90-64A8-43FC-9D17-68D3EBAA9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1435</Words>
  <Characters>8185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Приглашение</vt:lpstr>
    </vt:vector>
  </TitlesOfParts>
  <Company>Home</Company>
  <LinksUpToDate>false</LinksUpToDate>
  <CharactersWithSpaces>9601</CharactersWithSpaces>
  <SharedDoc>false</SharedDoc>
  <HLinks>
    <vt:vector size="42" baseType="variant">
      <vt:variant>
        <vt:i4>7864379</vt:i4>
      </vt:variant>
      <vt:variant>
        <vt:i4>18</vt:i4>
      </vt:variant>
      <vt:variant>
        <vt:i4>0</vt:i4>
      </vt:variant>
      <vt:variant>
        <vt:i4>5</vt:i4>
      </vt:variant>
      <vt:variant>
        <vt:lpwstr>consultantplus://offline/ref=910920DFC5393E60F7E221E8B79ACE2B2FC528654EFA2FD212F45AFF848D15DC483003175A5F1219M0D9G</vt:lpwstr>
      </vt:variant>
      <vt:variant>
        <vt:lpwstr/>
      </vt:variant>
      <vt:variant>
        <vt:i4>3473457</vt:i4>
      </vt:variant>
      <vt:variant>
        <vt:i4>15</vt:i4>
      </vt:variant>
      <vt:variant>
        <vt:i4>0</vt:i4>
      </vt:variant>
      <vt:variant>
        <vt:i4>5</vt:i4>
      </vt:variant>
      <vt:variant>
        <vt:lpwstr>consultantplus://offline/ref=558C93E68F6F98545A03A8030BE76E39DF931892372C7361F745C3BE981328838CE0119E105AwEe1A</vt:lpwstr>
      </vt:variant>
      <vt:variant>
        <vt:lpwstr/>
      </vt:variant>
      <vt:variant>
        <vt:i4>3473519</vt:i4>
      </vt:variant>
      <vt:variant>
        <vt:i4>12</vt:i4>
      </vt:variant>
      <vt:variant>
        <vt:i4>0</vt:i4>
      </vt:variant>
      <vt:variant>
        <vt:i4>5</vt:i4>
      </vt:variant>
      <vt:variant>
        <vt:lpwstr>consultantplus://offline/ref=558C93E68F6F98545A03A8030BE76E39DF931892372C7361F745C3BE981328838CE0119E1058wEe6A</vt:lpwstr>
      </vt:variant>
      <vt:variant>
        <vt:lpwstr/>
      </vt:variant>
      <vt:variant>
        <vt:i4>1572951</vt:i4>
      </vt:variant>
      <vt:variant>
        <vt:i4>9</vt:i4>
      </vt:variant>
      <vt:variant>
        <vt:i4>0</vt:i4>
      </vt:variant>
      <vt:variant>
        <vt:i4>5</vt:i4>
      </vt:variant>
      <vt:variant>
        <vt:lpwstr>consultantplus://offline/ref=2A50A0B0AA5BD97E7D117C0F4A041E1808C12E68D601576A02E63647F48EC630120FC5105FD3e3A</vt:lpwstr>
      </vt:variant>
      <vt:variant>
        <vt:lpwstr/>
      </vt:variant>
      <vt:variant>
        <vt:i4>3407988</vt:i4>
      </vt:variant>
      <vt:variant>
        <vt:i4>6</vt:i4>
      </vt:variant>
      <vt:variant>
        <vt:i4>0</vt:i4>
      </vt:variant>
      <vt:variant>
        <vt:i4>5</vt:i4>
      </vt:variant>
      <vt:variant>
        <vt:lpwstr>http://sberbank-ast.ru/</vt:lpwstr>
      </vt:variant>
      <vt:variant>
        <vt:lpwstr/>
      </vt:variant>
      <vt:variant>
        <vt:i4>7274549</vt:i4>
      </vt:variant>
      <vt:variant>
        <vt:i4>3</vt:i4>
      </vt:variant>
      <vt:variant>
        <vt:i4>0</vt:i4>
      </vt:variant>
      <vt:variant>
        <vt:i4>5</vt:i4>
      </vt:variant>
      <vt:variant>
        <vt:lpwstr>http://www.zakupki.gov.ru/</vt:lpwstr>
      </vt:variant>
      <vt:variant>
        <vt:lpwstr/>
      </vt:variant>
      <vt:variant>
        <vt:i4>1703966</vt:i4>
      </vt:variant>
      <vt:variant>
        <vt:i4>0</vt:i4>
      </vt:variant>
      <vt:variant>
        <vt:i4>0</vt:i4>
      </vt:variant>
      <vt:variant>
        <vt:i4>5</vt:i4>
      </vt:variant>
      <vt:variant>
        <vt:lpwstr>mailto:econ_boguch@mail.ru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dc:title>
  <dc:creator>Сорокин Анатолий Николаевич</dc:creator>
  <cp:lastModifiedBy>User</cp:lastModifiedBy>
  <cp:revision>7</cp:revision>
  <cp:lastPrinted>2018-05-22T08:54:00Z</cp:lastPrinted>
  <dcterms:created xsi:type="dcterms:W3CDTF">2018-05-17T03:10:00Z</dcterms:created>
  <dcterms:modified xsi:type="dcterms:W3CDTF">2018-06-14T12:41:00Z</dcterms:modified>
</cp:coreProperties>
</file>