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D55" w:rsidRPr="00644D55" w:rsidRDefault="00644D55" w:rsidP="00644D5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44D55">
        <w:rPr>
          <w:rFonts w:ascii="Times New Roman" w:hAnsi="Times New Roman" w:cs="Times New Roman"/>
        </w:rPr>
        <w:t>Приложение 2</w:t>
      </w:r>
    </w:p>
    <w:p w:rsidR="00644D55" w:rsidRPr="00644D55" w:rsidRDefault="00644D55" w:rsidP="00644D55">
      <w:pPr>
        <w:pStyle w:val="ConsPlusNormal"/>
        <w:jc w:val="right"/>
        <w:rPr>
          <w:rFonts w:ascii="Times New Roman" w:hAnsi="Times New Roman" w:cs="Times New Roman"/>
        </w:rPr>
      </w:pPr>
      <w:r w:rsidRPr="00644D55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административному р</w:t>
      </w:r>
      <w:r w:rsidRPr="00644D55">
        <w:rPr>
          <w:rFonts w:ascii="Times New Roman" w:hAnsi="Times New Roman" w:cs="Times New Roman"/>
        </w:rPr>
        <w:t>егламенту</w:t>
      </w:r>
    </w:p>
    <w:p w:rsidR="00644D55" w:rsidRPr="00644D55" w:rsidRDefault="00644D55" w:rsidP="00644D55">
      <w:pPr>
        <w:pStyle w:val="ConsPlusNormal"/>
        <w:jc w:val="right"/>
        <w:rPr>
          <w:rFonts w:ascii="Times New Roman" w:hAnsi="Times New Roman" w:cs="Times New Roman"/>
        </w:rPr>
      </w:pPr>
      <w:r w:rsidRPr="00644D55">
        <w:rPr>
          <w:rFonts w:ascii="Times New Roman" w:hAnsi="Times New Roman" w:cs="Times New Roman"/>
        </w:rPr>
        <w:t xml:space="preserve">"Зачисление в </w:t>
      </w:r>
      <w:proofErr w:type="gramStart"/>
      <w:r w:rsidRPr="00644D55">
        <w:rPr>
          <w:rFonts w:ascii="Times New Roman" w:hAnsi="Times New Roman" w:cs="Times New Roman"/>
        </w:rPr>
        <w:t>муниципальные</w:t>
      </w:r>
      <w:proofErr w:type="gramEnd"/>
    </w:p>
    <w:p w:rsidR="00644D55" w:rsidRPr="00644D55" w:rsidRDefault="00644D55" w:rsidP="00644D55">
      <w:pPr>
        <w:pStyle w:val="ConsPlusNormal"/>
        <w:jc w:val="right"/>
        <w:rPr>
          <w:rFonts w:ascii="Times New Roman" w:hAnsi="Times New Roman" w:cs="Times New Roman"/>
        </w:rPr>
      </w:pPr>
      <w:r w:rsidRPr="00644D55">
        <w:rPr>
          <w:rFonts w:ascii="Times New Roman" w:hAnsi="Times New Roman" w:cs="Times New Roman"/>
        </w:rPr>
        <w:t>общеобразовательные учреждения,</w:t>
      </w:r>
    </w:p>
    <w:p w:rsidR="00644D55" w:rsidRPr="00644D55" w:rsidRDefault="00644D55" w:rsidP="00644D55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644D55">
        <w:rPr>
          <w:rFonts w:ascii="Times New Roman" w:hAnsi="Times New Roman" w:cs="Times New Roman"/>
        </w:rPr>
        <w:t>расположенные на территории</w:t>
      </w:r>
      <w:proofErr w:type="gramEnd"/>
    </w:p>
    <w:p w:rsidR="00644D55" w:rsidRDefault="00644D55" w:rsidP="00644D5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Богучанского района</w:t>
      </w:r>
      <w:r w:rsidRPr="00644D55">
        <w:rPr>
          <w:rFonts w:ascii="Times New Roman" w:hAnsi="Times New Roman" w:cs="Times New Roman"/>
        </w:rPr>
        <w:t>"</w:t>
      </w:r>
    </w:p>
    <w:p w:rsidR="00644D55" w:rsidRPr="00644D55" w:rsidRDefault="00644D55" w:rsidP="00644D55">
      <w:pPr>
        <w:pStyle w:val="ConsPlusNormal"/>
        <w:jc w:val="right"/>
        <w:rPr>
          <w:rFonts w:ascii="Times New Roman" w:hAnsi="Times New Roman" w:cs="Times New Roman"/>
        </w:rPr>
      </w:pPr>
    </w:p>
    <w:p w:rsidR="00644D55" w:rsidRPr="00644D55" w:rsidRDefault="00644D55" w:rsidP="00644D55">
      <w:pPr>
        <w:pStyle w:val="ConsPlusNormal"/>
        <w:jc w:val="center"/>
        <w:rPr>
          <w:rFonts w:ascii="Times New Roman" w:hAnsi="Times New Roman" w:cs="Times New Roman"/>
        </w:rPr>
      </w:pPr>
    </w:p>
    <w:p w:rsidR="00644D55" w:rsidRDefault="00644D55" w:rsidP="00644D55">
      <w:pPr>
        <w:pStyle w:val="ConsPlusNormal"/>
        <w:jc w:val="center"/>
      </w:pPr>
      <w:r>
        <w:t>БЛОК-СХЕМА</w:t>
      </w:r>
    </w:p>
    <w:p w:rsidR="00644D55" w:rsidRDefault="00644D55" w:rsidP="00644D55">
      <w:pPr>
        <w:pStyle w:val="ConsPlusNormal"/>
        <w:jc w:val="center"/>
      </w:pPr>
      <w:r>
        <w:t>ПРЕДОСТАВЛЕНИЯ МУНИЦИПАЛЬНОЙ УСЛУГИ "ЗАЧИСЛЕНИЕ</w:t>
      </w:r>
    </w:p>
    <w:p w:rsidR="00644D55" w:rsidRDefault="00644D55" w:rsidP="00644D55">
      <w:pPr>
        <w:pStyle w:val="ConsPlusNormal"/>
        <w:jc w:val="center"/>
      </w:pPr>
      <w:r>
        <w:t>В МУНИЦИПАЛЬНЫЕ ОБЩЕОБРАЗОВАТЕЛЬНЫЕ УЧРЕЖДЕНИЯ,</w:t>
      </w:r>
    </w:p>
    <w:p w:rsidR="00644D55" w:rsidRDefault="00644D55" w:rsidP="00644D55">
      <w:pPr>
        <w:pStyle w:val="ConsPlusNormal"/>
        <w:jc w:val="center"/>
      </w:pPr>
      <w:proofErr w:type="gramStart"/>
      <w:r>
        <w:t>РАСПОЛОЖЕННЫЕ НА ТЕРРИТОРИИ БОГУЧАНСКОГО РАЙОНА"</w:t>
      </w:r>
      <w:proofErr w:type="gramEnd"/>
    </w:p>
    <w:p w:rsidR="00644D55" w:rsidRDefault="00644D55" w:rsidP="00644D55">
      <w:pPr>
        <w:pStyle w:val="ConsPlusNormal"/>
      </w:pPr>
    </w:p>
    <w:p w:rsidR="00644D55" w:rsidRDefault="00644D55" w:rsidP="00644D55">
      <w:pPr>
        <w:pStyle w:val="ConsPlusNonformat"/>
        <w:jc w:val="both"/>
      </w:pPr>
      <w:r>
        <w:t xml:space="preserve">                              ┌────────────┐</w:t>
      </w:r>
    </w:p>
    <w:p w:rsidR="00644D55" w:rsidRDefault="00644D55" w:rsidP="00644D55">
      <w:pPr>
        <w:pStyle w:val="ConsPlusNonformat"/>
        <w:jc w:val="both"/>
      </w:pPr>
      <w:r>
        <w:t xml:space="preserve">                              │   Начало   │</w:t>
      </w:r>
    </w:p>
    <w:p w:rsidR="00644D55" w:rsidRDefault="00644D55" w:rsidP="00644D55">
      <w:pPr>
        <w:pStyle w:val="ConsPlusNonformat"/>
        <w:jc w:val="both"/>
      </w:pPr>
      <w:r>
        <w:t xml:space="preserve">                              └──────┬─────┘</w:t>
      </w:r>
    </w:p>
    <w:p w:rsidR="00644D55" w:rsidRDefault="00644D55" w:rsidP="00644D55">
      <w:pPr>
        <w:pStyle w:val="ConsPlusNonformat"/>
        <w:jc w:val="both"/>
      </w:pPr>
      <w:r>
        <w:t xml:space="preserve">                                     │</w:t>
      </w:r>
    </w:p>
    <w:p w:rsidR="00644D55" w:rsidRDefault="00644D55" w:rsidP="00644D55">
      <w:pPr>
        <w:pStyle w:val="ConsPlusNonformat"/>
        <w:jc w:val="both"/>
      </w:pPr>
      <w:r>
        <w:t xml:space="preserve">                                     \/</w:t>
      </w:r>
    </w:p>
    <w:p w:rsidR="00644D55" w:rsidRDefault="00644D55" w:rsidP="00644D55">
      <w:pPr>
        <w:pStyle w:val="ConsPlusNonformat"/>
        <w:jc w:val="both"/>
      </w:pPr>
      <w:r>
        <w:t xml:space="preserve">         ┌──────────────────────────────────────────────────────┐</w:t>
      </w:r>
    </w:p>
    <w:p w:rsidR="00644D55" w:rsidRDefault="00644D55" w:rsidP="00644D55">
      <w:pPr>
        <w:pStyle w:val="ConsPlusNonformat"/>
        <w:jc w:val="both"/>
      </w:pPr>
      <w:r>
        <w:t xml:space="preserve">         │ Прием и регистрация заявления и документов Заявителя │</w:t>
      </w:r>
    </w:p>
    <w:p w:rsidR="00644D55" w:rsidRDefault="00644D55" w:rsidP="00644D55">
      <w:pPr>
        <w:pStyle w:val="ConsPlusNonformat"/>
        <w:jc w:val="both"/>
      </w:pPr>
      <w:r>
        <w:t xml:space="preserve">         │                 (</w:t>
      </w:r>
      <w:hyperlink r:id="rId4" w:history="1">
        <w:r>
          <w:rPr>
            <w:color w:val="0000FF"/>
          </w:rPr>
          <w:t>пункт 2</w:t>
        </w:r>
      </w:hyperlink>
      <w:r>
        <w:t>4 Регламента)                │</w:t>
      </w:r>
    </w:p>
    <w:p w:rsidR="00644D55" w:rsidRDefault="00644D55" w:rsidP="00644D55">
      <w:pPr>
        <w:pStyle w:val="ConsPlusNonformat"/>
        <w:jc w:val="both"/>
      </w:pPr>
      <w:r>
        <w:t xml:space="preserve">         └───────────────────────────┬──────────────────────────┘</w:t>
      </w:r>
    </w:p>
    <w:p w:rsidR="00644D55" w:rsidRDefault="00644D55" w:rsidP="00644D55">
      <w:pPr>
        <w:pStyle w:val="ConsPlusNonformat"/>
        <w:jc w:val="both"/>
      </w:pPr>
      <w:r>
        <w:t xml:space="preserve">                                     │</w:t>
      </w:r>
    </w:p>
    <w:p w:rsidR="00644D55" w:rsidRDefault="00644D55" w:rsidP="00644D55">
      <w:pPr>
        <w:pStyle w:val="ConsPlusNonformat"/>
        <w:jc w:val="both"/>
      </w:pPr>
      <w:r>
        <w:t xml:space="preserve">                                     \/</w:t>
      </w:r>
    </w:p>
    <w:p w:rsidR="00644D55" w:rsidRDefault="00644D55" w:rsidP="00644D55">
      <w:pPr>
        <w:pStyle w:val="ConsPlusNonformat"/>
        <w:jc w:val="both"/>
      </w:pPr>
      <w:r>
        <w:t xml:space="preserve">         ┌──────────────────────────────────────────────────────┐</w:t>
      </w:r>
    </w:p>
    <w:p w:rsidR="00644D55" w:rsidRDefault="00644D55" w:rsidP="00644D55">
      <w:pPr>
        <w:pStyle w:val="ConsPlusNonformat"/>
        <w:jc w:val="both"/>
      </w:pPr>
      <w:r>
        <w:t xml:space="preserve">         │     Наличие оснований для отказа в предоставлении    │</w:t>
      </w:r>
    </w:p>
    <w:p w:rsidR="00644D55" w:rsidRDefault="00644D55" w:rsidP="00644D55">
      <w:pPr>
        <w:pStyle w:val="ConsPlusNonformat"/>
        <w:jc w:val="both"/>
      </w:pPr>
      <w:r>
        <w:t xml:space="preserve">         │      муниципальной услуги (</w:t>
      </w:r>
      <w:hyperlink r:id="rId5" w:history="1">
        <w:r>
          <w:rPr>
            <w:color w:val="0000FF"/>
          </w:rPr>
          <w:t>пункт 1</w:t>
        </w:r>
      </w:hyperlink>
      <w:r>
        <w:t>6 Регламента)      │</w:t>
      </w:r>
    </w:p>
    <w:p w:rsidR="00644D55" w:rsidRDefault="00644D55" w:rsidP="00644D55">
      <w:pPr>
        <w:pStyle w:val="ConsPlusNonformat"/>
        <w:jc w:val="both"/>
      </w:pPr>
      <w:r>
        <w:t xml:space="preserve">         └───────────────────────────┬──────────────────────────┘</w:t>
      </w:r>
    </w:p>
    <w:p w:rsidR="00644D55" w:rsidRDefault="00644D55" w:rsidP="00644D55">
      <w:pPr>
        <w:pStyle w:val="ConsPlusNonformat"/>
        <w:jc w:val="both"/>
      </w:pPr>
      <w:r>
        <w:t xml:space="preserve">                Да</w:t>
      </w:r>
      <w:proofErr w:type="gramStart"/>
      <w:r>
        <w:t xml:space="preserve">                   │                   Н</w:t>
      </w:r>
      <w:proofErr w:type="gramEnd"/>
      <w:r>
        <w:t>ет</w:t>
      </w:r>
    </w:p>
    <w:p w:rsidR="00644D55" w:rsidRDefault="00644D55" w:rsidP="00644D55">
      <w:pPr>
        <w:pStyle w:val="ConsPlusNonformat"/>
        <w:jc w:val="both"/>
      </w:pPr>
      <w:r>
        <w:t xml:space="preserve">                  ┌──────────────────┘───────────────────┐</w:t>
      </w:r>
    </w:p>
    <w:p w:rsidR="00644D55" w:rsidRDefault="00644D55" w:rsidP="00644D55">
      <w:pPr>
        <w:pStyle w:val="ConsPlusNonformat"/>
        <w:jc w:val="both"/>
      </w:pPr>
      <w:r>
        <w:t xml:space="preserve">                  \/                                     \/</w:t>
      </w:r>
    </w:p>
    <w:p w:rsidR="00644D55" w:rsidRDefault="00644D55" w:rsidP="00644D55">
      <w:pPr>
        <w:pStyle w:val="ConsPlusNonformat"/>
        <w:jc w:val="both"/>
      </w:pPr>
      <w:r>
        <w:t xml:space="preserve"> ┌───────────────────────────────────┐       ┌────────────────────────┐</w:t>
      </w:r>
    </w:p>
    <w:p w:rsidR="00644D55" w:rsidRDefault="00644D55" w:rsidP="00644D55">
      <w:pPr>
        <w:pStyle w:val="ConsPlusNonformat"/>
        <w:jc w:val="both"/>
      </w:pPr>
      <w:r>
        <w:t xml:space="preserve"> │   Уведомление Заявителя об отказе │       </w:t>
      </w:r>
      <w:proofErr w:type="spellStart"/>
      <w:r>
        <w:t>│</w:t>
      </w:r>
      <w:proofErr w:type="spellEnd"/>
      <w:r>
        <w:t xml:space="preserve"> Зачисление в </w:t>
      </w:r>
      <w:proofErr w:type="spellStart"/>
      <w:r>
        <w:t>Учреждение│</w:t>
      </w:r>
      <w:proofErr w:type="spellEnd"/>
    </w:p>
    <w:p w:rsidR="00644D55" w:rsidRDefault="00644D55" w:rsidP="00644D55">
      <w:pPr>
        <w:pStyle w:val="ConsPlusNonformat"/>
        <w:jc w:val="both"/>
      </w:pPr>
      <w:r>
        <w:t xml:space="preserve"> │    в предоставлении </w:t>
      </w:r>
      <w:proofErr w:type="gramStart"/>
      <w:r>
        <w:t>муниципальной</w:t>
      </w:r>
      <w:proofErr w:type="gramEnd"/>
      <w:r>
        <w:t xml:space="preserve"> │       </w:t>
      </w:r>
      <w:proofErr w:type="spellStart"/>
      <w:r>
        <w:t>│</w:t>
      </w:r>
      <w:proofErr w:type="spellEnd"/>
      <w:r>
        <w:t xml:space="preserve">  (</w:t>
      </w:r>
      <w:hyperlink r:id="rId6" w:history="1">
        <w:r>
          <w:rPr>
            <w:color w:val="0000FF"/>
          </w:rPr>
          <w:t>пункт 2</w:t>
        </w:r>
      </w:hyperlink>
      <w:r>
        <w:t>4 регламента) │</w:t>
      </w:r>
    </w:p>
    <w:p w:rsidR="00644D55" w:rsidRDefault="00644D55" w:rsidP="00644D55">
      <w:pPr>
        <w:pStyle w:val="ConsPlusNonformat"/>
        <w:jc w:val="both"/>
      </w:pPr>
      <w:r>
        <w:t xml:space="preserve"> │ услуги, разъяснение причин отказа │       └────────────────────────┘</w:t>
      </w:r>
    </w:p>
    <w:p w:rsidR="00644D55" w:rsidRDefault="00644D55" w:rsidP="00644D55">
      <w:pPr>
        <w:pStyle w:val="ConsPlusNonformat"/>
        <w:jc w:val="both"/>
      </w:pPr>
      <w:r>
        <w:t xml:space="preserve"> │       (</w:t>
      </w:r>
      <w:hyperlink r:id="rId7" w:history="1">
        <w:r>
          <w:rPr>
            <w:color w:val="0000FF"/>
          </w:rPr>
          <w:t>пункт 2</w:t>
        </w:r>
      </w:hyperlink>
      <w:r>
        <w:t>4 регламента)       │</w:t>
      </w:r>
    </w:p>
    <w:p w:rsidR="00644D55" w:rsidRDefault="00644D55" w:rsidP="00644D55">
      <w:pPr>
        <w:pStyle w:val="ConsPlusNonformat"/>
        <w:jc w:val="both"/>
      </w:pPr>
      <w:r>
        <w:t xml:space="preserve"> └───────────────────────────────────┘</w:t>
      </w:r>
    </w:p>
    <w:p w:rsidR="00720EE3" w:rsidRDefault="00720EE3"/>
    <w:sectPr w:rsidR="00720EE3" w:rsidSect="00AC6429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D55"/>
    <w:rsid w:val="00644D55"/>
    <w:rsid w:val="00720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D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644D5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F0C9A46F93D4A089784BC449BAD2EC22FF6B148F452CC28CE0B8415E16E3EDDE0A715C64DA76D69F6F5E53Fs3u2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0C9A46F93D4A089784BC449BAD2EC22FF6B148F452CC28CE0B8415E16E3EDDE0A715C64DA76D69F6F5E53Cs3u5H" TargetMode="External"/><Relationship Id="rId5" Type="http://schemas.openxmlformats.org/officeDocument/2006/relationships/hyperlink" Target="consultantplus://offline/ref=0F0C9A46F93D4A089784BC449BAD2EC22FF6B148F452CC28CE0B8415E16E3EDDE0A715C64DA76D69F6F5E639s3u1H" TargetMode="External"/><Relationship Id="rId4" Type="http://schemas.openxmlformats.org/officeDocument/2006/relationships/hyperlink" Target="consultantplus://offline/ref=0F0C9A46F93D4A089784BC449BAD2EC22FF6B148F452CC28CE0B8415E16E3EDDE0A715C64DA76D69F6F5E53Fs3u2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1896</Characters>
  <Application>Microsoft Office Word</Application>
  <DocSecurity>0</DocSecurity>
  <Lines>15</Lines>
  <Paragraphs>4</Paragraphs>
  <ScaleCrop>false</ScaleCrop>
  <Company>УО администрации Богучанского района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Userruo</dc:creator>
  <cp:keywords/>
  <dc:description/>
  <cp:lastModifiedBy>Userruo</cp:lastModifiedBy>
  <cp:revision>2</cp:revision>
  <dcterms:created xsi:type="dcterms:W3CDTF">2016-05-16T07:46:00Z</dcterms:created>
  <dcterms:modified xsi:type="dcterms:W3CDTF">2016-05-16T07:50:00Z</dcterms:modified>
</cp:coreProperties>
</file>