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13" w:rsidRPr="009F4913" w:rsidRDefault="009F4913" w:rsidP="009F491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9F4913">
        <w:rPr>
          <w:rFonts w:ascii="Times New Roman" w:eastAsia="Calibri" w:hAnsi="Times New Roman" w:cs="Times New Roman"/>
          <w:bCs/>
          <w:sz w:val="18"/>
          <w:szCs w:val="18"/>
        </w:rPr>
        <w:t>БОГУЧАНСКИЙ РАЙОННЫЙ СОВЕТ ДЕПУТАТОВ</w:t>
      </w:r>
    </w:p>
    <w:p w:rsidR="009F4913" w:rsidRPr="009F4913" w:rsidRDefault="009F4913" w:rsidP="009F49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18"/>
          <w:szCs w:val="18"/>
        </w:rPr>
      </w:pPr>
      <w:r w:rsidRPr="009F4913">
        <w:rPr>
          <w:rFonts w:ascii="Times New Roman" w:eastAsia="Times New Roman" w:hAnsi="Times New Roman" w:cs="Times New Roman"/>
          <w:bCs/>
          <w:kern w:val="32"/>
          <w:sz w:val="18"/>
          <w:szCs w:val="18"/>
        </w:rPr>
        <w:t>РЕШЕНИЕ (ПРОЕКТ)</w:t>
      </w:r>
    </w:p>
    <w:p w:rsidR="009F4913" w:rsidRPr="009F4913" w:rsidRDefault="009F4913" w:rsidP="009F491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F4913">
        <w:rPr>
          <w:rFonts w:ascii="Times New Roman" w:eastAsia="Calibri" w:hAnsi="Times New Roman" w:cs="Times New Roman"/>
          <w:bCs/>
          <w:sz w:val="20"/>
          <w:szCs w:val="20"/>
        </w:rPr>
        <w:t>24.08.2017                                                                 с. Богучаны                                                              № 18/1-131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F4913">
        <w:rPr>
          <w:rFonts w:ascii="Times New Roman" w:eastAsia="Calibri" w:hAnsi="Times New Roman" w:cs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</w:p>
    <w:p w:rsidR="009F4913" w:rsidRPr="009F4913" w:rsidRDefault="009F4913" w:rsidP="009F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913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9F4913" w:rsidRPr="009F4913" w:rsidRDefault="009F4913" w:rsidP="009F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913">
        <w:rPr>
          <w:rFonts w:ascii="Times New Roman" w:eastAsia="Calibri" w:hAnsi="Times New Roman" w:cs="Times New Roman"/>
          <w:sz w:val="20"/>
          <w:szCs w:val="20"/>
        </w:rPr>
        <w:t xml:space="preserve">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Богучанского района Красноярского края, Богучанского районного Совета депутатов от 15.06.2015 № 48/1-389, Богучанский   районный Совет депутатов </w:t>
      </w:r>
      <w:r w:rsidRPr="009F4913">
        <w:rPr>
          <w:rFonts w:ascii="Times New Roman" w:eastAsia="Calibri" w:hAnsi="Times New Roman" w:cs="Times New Roman"/>
          <w:bCs/>
          <w:sz w:val="20"/>
          <w:szCs w:val="20"/>
        </w:rPr>
        <w:t>РЕШИЛ:</w:t>
      </w:r>
    </w:p>
    <w:p w:rsidR="009F4913" w:rsidRPr="009F4913" w:rsidRDefault="009F4913" w:rsidP="009F4913">
      <w:pPr>
        <w:widowControl w:val="0"/>
        <w:numPr>
          <w:ilvl w:val="0"/>
          <w:numId w:val="1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Принять 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района, порядок участия граждан в его обсуждении.</w:t>
      </w:r>
    </w:p>
    <w:p w:rsidR="009F4913" w:rsidRPr="009F4913" w:rsidRDefault="009F4913" w:rsidP="009F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F49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2. Контроль за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9F4913" w:rsidRPr="009F4913" w:rsidRDefault="009F4913" w:rsidP="009F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9F491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3. Настоящее решение вступает в силу со дня, следующего за днём опубликования в Официальном вестнике Богучанского района.</w:t>
      </w:r>
    </w:p>
    <w:p w:rsidR="009F4913" w:rsidRPr="009F4913" w:rsidRDefault="009F4913" w:rsidP="009F4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8"/>
        <w:gridCol w:w="4243"/>
      </w:tblGrid>
      <w:tr w:rsidR="009F4913" w:rsidRPr="009F4913" w:rsidTr="00D529B9">
        <w:trPr>
          <w:trHeight w:val="1163"/>
        </w:trPr>
        <w:tc>
          <w:tcPr>
            <w:tcW w:w="5495" w:type="dxa"/>
          </w:tcPr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Богучанского районного</w:t>
            </w: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А.В.Бахтин</w:t>
            </w:r>
          </w:p>
          <w:p w:rsidR="009F4913" w:rsidRPr="009F4913" w:rsidRDefault="009F4913" w:rsidP="009F4913">
            <w:pPr>
              <w:tabs>
                <w:tab w:val="left" w:pos="2552"/>
              </w:tabs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9F4913" w:rsidRPr="009F4913" w:rsidRDefault="009F4913" w:rsidP="009F49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F4913">
        <w:rPr>
          <w:rFonts w:ascii="Times New Roman" w:eastAsia="Calibri" w:hAnsi="Times New Roman" w:cs="Times New Roman"/>
          <w:sz w:val="20"/>
          <w:szCs w:val="20"/>
        </w:rPr>
        <w:t>«24» августа 2017г.</w:t>
      </w:r>
      <w:r w:rsidRPr="009F4913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9F4913">
        <w:rPr>
          <w:rFonts w:ascii="Times New Roman" w:eastAsia="Calibri" w:hAnsi="Times New Roman" w:cs="Times New Roman"/>
          <w:sz w:val="20"/>
          <w:szCs w:val="20"/>
        </w:rPr>
        <w:tab/>
      </w:r>
      <w:r w:rsidRPr="009F491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</w:t>
      </w:r>
      <w:r w:rsidRPr="009F4913">
        <w:rPr>
          <w:rFonts w:ascii="Times New Roman" w:eastAsia="Calibri" w:hAnsi="Times New Roman" w:cs="Times New Roman"/>
          <w:sz w:val="20"/>
          <w:szCs w:val="20"/>
        </w:rPr>
        <w:tab/>
        <w:t xml:space="preserve">      «24» августа 2017г.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Богучанского районного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Совета депутатов от 24.08. 2017 г. N 18/1-131</w:t>
      </w: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9"/>
      <w:bookmarkEnd w:id="0"/>
      <w:r w:rsidRPr="009F49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ПОРЯДОК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ПОРЯДОК УЧАСТИЯ ГРАЖДАН В ЕГО ОБСУЖДЕНИИ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Порядок разработан в соответствии с требованиями </w:t>
      </w:r>
      <w:hyperlink r:id="rId5" w:history="1">
        <w:r w:rsidRPr="009F4913">
          <w:rPr>
            <w:rFonts w:ascii="Times New Roman" w:eastAsia="Times New Roman" w:hAnsi="Times New Roman" w:cs="Times New Roman"/>
            <w:bCs/>
            <w:iCs/>
            <w:sz w:val="20"/>
          </w:rPr>
          <w:t>статьи 44</w:t>
        </w:r>
      </w:hyperlink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регулирует 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 порядок участия граждан в его обсуждении (далее по тексту - проект Устава, проект изменений в Устав, Порядок).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ОБЩИЕ ПОЛОЖЕНИЯ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жителями, проживающими на территории Богучанского района и обладающими избирательным правом;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представительным органом Богучанского района;</w:t>
      </w:r>
    </w:p>
    <w:p w:rsidR="009F4913" w:rsidRPr="009F4913" w:rsidRDefault="009F4913" w:rsidP="009F49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3) Главой Богучанского района.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Население Богучанского района вправе участвовать в обсуждении опубликованного проекта Устава либо проекта изменений в Устав.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Предложения об изменениях и дополнениях к проекту Устава, проекту изменений в Устав передаются в Богучанский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Предложения об изменениях и дополнениях к проекту Устава, проекту изменений в Устав должны быть внесены в Богучанский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2. ПОРЯДОК РАССМОТРЕНИЯ ПОСТУПИВШИХ ПРЕДЛОЖЕНИЙ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ИЗМЕНЕНИЯХ И ДОПОЛНЕНИЯХ К ПРОЕКТУ УСТАВА, ПРОЕКТУ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ИЗМЕНЕНИЙ В УСТАВ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2.1. 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района» с присвоением входящего номера (фамилия, имя, отчество лица, направившего предложение, адрес проживания, содержание вносимого предложения, количество листов бумажного носителя с содержанием предложения). 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2.3.Предложения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2.4.Предложения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3. ОРГАНИЗАЦИЯ ОБСУЖДЕНИЯ ПРОЕКТА УСТАВА, ПРОЕКТА ИЗМЕНЕНИЙ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И ДОПОЛНЕНИЙ В УСТАВ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Богучанском районе.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ПОРЯДОК УЧЕТА ПРЕДЛОЖЕНИЙ ПО ПРОЕКТУ УСТАВА, ПРОЕКТУ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4913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ИЗМЕНЕНИЙ В УСТАВ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91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Богучанский районный Совет депутатов учитывает решение, принятое на публичных слушаниях, при принятии Устава Богучанского района, решения Богучанского районного Совета депутатов «О внесении изменений и дополнений в Устав Богучанского района»</w:t>
      </w:r>
    </w:p>
    <w:p w:rsidR="009F4913" w:rsidRPr="009F4913" w:rsidRDefault="009F4913" w:rsidP="009F4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9AF"/>
    <w:multiLevelType w:val="multilevel"/>
    <w:tmpl w:val="9B745A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F4913"/>
    <w:rsid w:val="009F4913"/>
    <w:rsid w:val="00D460DC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F0CD0365DCCD717925A882DECB8D3A6F07217FF6E0F336F39615D8F436A62B54ADEC11EBzCE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2017-09-03T14:48:00Z</dcterms:created>
  <dcterms:modified xsi:type="dcterms:W3CDTF">2017-09-03T14:49:00Z</dcterms:modified>
</cp:coreProperties>
</file>