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57" w:rsidRPr="004D5257" w:rsidRDefault="004D5257" w:rsidP="004D52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52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ВНИМАНИЮ РАБОТОДАТЕЛЕЙ, ЗАКЛЮЧИВШИХ ТРУДОВЫЕ ИЛИ ГРАЖДАНСКО-ПРАВОВЫЕ ДОГОВОРЫ С ГРАЖДАНАМИ, ЗАМЕЩАВШИМИ ДОЛЖНОСТИ ГОСУДАРСТВЕННОЙ ИЛИ МУНИЦИПАЛЬНОЙ СЛУЖБЫ</w:t>
      </w:r>
    </w:p>
    <w:p w:rsidR="004D5257" w:rsidRPr="004D5257" w:rsidRDefault="004D5257" w:rsidP="004D5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57">
        <w:rPr>
          <w:rFonts w:ascii="Times New Roman" w:eastAsia="Times New Roman" w:hAnsi="Times New Roman" w:cs="Times New Roman"/>
          <w:sz w:val="24"/>
          <w:szCs w:val="24"/>
          <w:lang w:eastAsia="ru-RU"/>
        </w:rPr>
        <w:t>С  31 января 2015 года вступает в силу Постановление Правительства РФ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</w:p>
    <w:p w:rsidR="004D5257" w:rsidRPr="004D5257" w:rsidRDefault="004D5257" w:rsidP="004D5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Обновлена процедура сообщения работодателем о заключении трудового или гражданско-правового договора на выполнение работ (оказание) услуг с гражданином, замещавшим должности государственной или муниципальной службы</w:t>
      </w:r>
    </w:p>
    <w:p w:rsidR="004D5257" w:rsidRPr="004D5257" w:rsidRDefault="004D5257" w:rsidP="004D5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Правила утверждены в соответствии с Федеральным законом "О противодействии коррупции" и устанавливают порядок сообщения работодателем о заключении трудового или гражданско-правового договора на выполнение в организации в течение месяца работ (оказание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актами РФ, представителю нанимателя (работодателю) государственного или муниципального служащего по последнему</w:t>
      </w:r>
      <w:proofErr w:type="gramEnd"/>
      <w:r w:rsidRPr="004D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его службы.</w:t>
      </w:r>
    </w:p>
    <w:p w:rsidR="004D5257" w:rsidRPr="004D5257" w:rsidRDefault="004D5257" w:rsidP="004D5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при заключении трудового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 Сообщение оформляется на бланке организации и подписывается ее руководителем (уполномоченным лицом),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D5257" w:rsidRPr="004D5257" w:rsidRDefault="004D5257" w:rsidP="004D5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перечень сведений и данных, которые должны содержаться в сообщении.</w:t>
      </w:r>
    </w:p>
    <w:p w:rsidR="004D5257" w:rsidRPr="004D5257" w:rsidRDefault="004D5257" w:rsidP="004D5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Признано утратившим силу аналогичное Постановление Правительства РФ от 08.09.2010 N 700.</w:t>
      </w:r>
    </w:p>
    <w:p w:rsidR="006E2348" w:rsidRPr="004D5257" w:rsidRDefault="006E2348" w:rsidP="004D5257">
      <w:bookmarkStart w:id="0" w:name="_GoBack"/>
      <w:bookmarkEnd w:id="0"/>
    </w:p>
    <w:sectPr w:rsidR="006E2348" w:rsidRPr="004D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7A3"/>
    <w:multiLevelType w:val="multilevel"/>
    <w:tmpl w:val="9548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5138D"/>
    <w:multiLevelType w:val="multilevel"/>
    <w:tmpl w:val="94C4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62364"/>
    <w:multiLevelType w:val="multilevel"/>
    <w:tmpl w:val="B88E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747BB"/>
    <w:multiLevelType w:val="multilevel"/>
    <w:tmpl w:val="0722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67AB5"/>
    <w:multiLevelType w:val="multilevel"/>
    <w:tmpl w:val="9B06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A1790"/>
    <w:multiLevelType w:val="multilevel"/>
    <w:tmpl w:val="6332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02773"/>
    <w:multiLevelType w:val="multilevel"/>
    <w:tmpl w:val="1F5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C426D"/>
    <w:multiLevelType w:val="multilevel"/>
    <w:tmpl w:val="2EF2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76"/>
    <w:rsid w:val="004D5257"/>
    <w:rsid w:val="006E2348"/>
    <w:rsid w:val="00B81A76"/>
    <w:rsid w:val="00F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>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Елена Егоровна</dc:creator>
  <cp:keywords/>
  <dc:description/>
  <cp:lastModifiedBy>Баландина Елена Егоровна</cp:lastModifiedBy>
  <cp:revision>5</cp:revision>
  <dcterms:created xsi:type="dcterms:W3CDTF">2015-07-17T11:34:00Z</dcterms:created>
  <dcterms:modified xsi:type="dcterms:W3CDTF">2015-07-17T11:37:00Z</dcterms:modified>
</cp:coreProperties>
</file>