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B9" w:rsidRPr="00115EE2" w:rsidRDefault="00BA4FB9" w:rsidP="00115EE2">
      <w:pPr>
        <w:ind w:left="2832" w:firstLine="708"/>
        <w:rPr>
          <w:rFonts w:ascii="Times New Roman" w:eastAsia="Times New Roman" w:hAnsi="Times New Roman" w:cs="Times New Roman"/>
          <w:color w:val="292B2C"/>
          <w:sz w:val="26"/>
          <w:szCs w:val="26"/>
          <w:lang w:eastAsia="ru-RU"/>
        </w:rPr>
      </w:pPr>
      <w:bookmarkStart w:id="0" w:name="_GoBack"/>
      <w:bookmarkEnd w:id="0"/>
      <w:r w:rsidRPr="00BA4FB9">
        <w:rPr>
          <w:rFonts w:ascii="Times New Roman" w:eastAsia="Times New Roman" w:hAnsi="Times New Roman" w:cs="Times New Roman"/>
          <w:b/>
          <w:color w:val="292B2C"/>
          <w:sz w:val="26"/>
          <w:szCs w:val="26"/>
          <w:lang w:eastAsia="ru-RU"/>
        </w:rPr>
        <w:t>Программа</w:t>
      </w:r>
    </w:p>
    <w:tbl>
      <w:tblPr>
        <w:tblW w:w="10916" w:type="dxa"/>
        <w:tblCellSpacing w:w="15" w:type="dxa"/>
        <w:tblInd w:w="-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9639"/>
      </w:tblGrid>
      <w:tr w:rsidR="00BA4FB9" w:rsidRPr="00BA4FB9" w:rsidTr="00115EE2">
        <w:trPr>
          <w:trHeight w:val="101"/>
          <w:tblCellSpacing w:w="15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09:30 – 10:00</w:t>
            </w:r>
          </w:p>
        </w:tc>
        <w:tc>
          <w:tcPr>
            <w:tcW w:w="959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Регистрация участников </w:t>
            </w:r>
            <w:r w:rsidRPr="00BA4FB9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(актовый зал, 1 этаж)</w:t>
            </w:r>
          </w:p>
        </w:tc>
      </w:tr>
      <w:tr w:rsidR="00BA4FB9" w:rsidRPr="00BA4FB9" w:rsidTr="00115EE2">
        <w:trPr>
          <w:trHeight w:val="101"/>
          <w:tblCellSpacing w:w="15" w:type="dxa"/>
        </w:trPr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ind w:left="361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4" w:type="dxa"/>
            <w:tcBorders>
              <w:right w:val="single" w:sz="4" w:space="0" w:color="auto"/>
            </w:tcBorders>
            <w:vAlign w:val="center"/>
            <w:hideMark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Открытие «Единого дня отчетности» </w:t>
            </w:r>
            <w:r w:rsidRPr="00BA4FB9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(актовый зал, 1 этаж)</w:t>
            </w:r>
          </w:p>
        </w:tc>
      </w:tr>
      <w:tr w:rsidR="00BA4FB9" w:rsidRPr="00BA4FB9" w:rsidTr="00115EE2">
        <w:trPr>
          <w:trHeight w:val="143"/>
          <w:tblCellSpacing w:w="15" w:type="dxa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</w:p>
        </w:tc>
      </w:tr>
      <w:tr w:rsidR="00BA4FB9" w:rsidRPr="00BA4FB9" w:rsidTr="00115EE2">
        <w:trPr>
          <w:trHeight w:val="101"/>
          <w:tblCellSpacing w:w="15" w:type="dxa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10:00 – 10:10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9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Приветственное слово:</w:t>
            </w: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</w: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Никитенко Алексей Викторович, заместитель Губернатора Архангельской области </w:t>
            </w: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  <w:t>по инвестиционной политике.</w:t>
            </w:r>
          </w:p>
        </w:tc>
      </w:tr>
      <w:tr w:rsidR="00BA4FB9" w:rsidRPr="00BA4FB9" w:rsidTr="00115EE2">
        <w:trPr>
          <w:trHeight w:val="101"/>
          <w:tblCellSpacing w:w="15" w:type="dxa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10:10 – 10:20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9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К чему готовиться предпринимателям? Предстоящие изменения на региональном и федеральном уровнях. 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Горелова Ольга Владимировна, уполномоченный при Губернаторе Архангельской области по защите прав предпринимателей.</w:t>
            </w:r>
          </w:p>
        </w:tc>
      </w:tr>
      <w:tr w:rsidR="00BA4FB9" w:rsidRPr="00BA4FB9" w:rsidTr="00115EE2">
        <w:trPr>
          <w:trHeight w:val="101"/>
          <w:tblCellSpacing w:w="15" w:type="dxa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10:20 – 10:30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 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10:30 – 10:35</w:t>
            </w:r>
          </w:p>
        </w:tc>
        <w:tc>
          <w:tcPr>
            <w:tcW w:w="959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Управление Федеральной налоговой службы по Архангельской области и НАО: </w:t>
            </w: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итоги и особенности контрольно-надзорной деятельности в 3 квартале 2019 года; изменения и готовящиеся нововведения; тенденции развития малого и среднего предпринимательства.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Родионов Сергей Викторович, руководитель Управления Федеральной налоговой службы по Архангельской области и НАО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BA4FB9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BA4FB9" w:rsidRPr="00BA4FB9" w:rsidTr="00115EE2">
        <w:trPr>
          <w:trHeight w:val="101"/>
          <w:tblCellSpacing w:w="15" w:type="dxa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10:35 – 10:45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 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10:45 – 10:50</w:t>
            </w:r>
          </w:p>
        </w:tc>
        <w:tc>
          <w:tcPr>
            <w:tcW w:w="9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Государственная инспекция труда в Архангельской области и НАО: </w:t>
            </w: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итоги и особенности контрольно-надзорной деятельности в 3 квартале 2019 года; изменения и готовящиеся нововведения.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Назаров Александр Васильевич, заместитель руководителя Государственной инспекции труда в Архангельской области и НАО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BA4FB9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BA4FB9" w:rsidRPr="00BA4FB9" w:rsidTr="00115EE2">
        <w:trPr>
          <w:trHeight w:val="101"/>
          <w:tblCellSpacing w:w="15" w:type="dxa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10:50 – 11:00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  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11:00 – 11:05</w:t>
            </w:r>
          </w:p>
        </w:tc>
        <w:tc>
          <w:tcPr>
            <w:tcW w:w="9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Главное Управление МЧС по Архангельской области: </w:t>
            </w: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итоги и особенности контрольно-надзорной деятельности в 3 квартале 2019 года; изменения и готовящиеся нововведения.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Никифоров Михаил Владимирович, заместитель начальника Главного Управления МЧС по Архангельской области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BA4FB9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BA4FB9" w:rsidRPr="00BA4FB9" w:rsidTr="00115EE2">
        <w:trPr>
          <w:trHeight w:val="101"/>
          <w:tblCellSpacing w:w="15" w:type="dxa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11:05 – 11:15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11:15 – 11:20</w:t>
            </w:r>
          </w:p>
        </w:tc>
        <w:tc>
          <w:tcPr>
            <w:tcW w:w="9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Управление ФАС по Архангельской области: </w:t>
            </w: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итоги и особенности контрольно-надзорной деятельности в 3 квартале 2019 года; изменения и готовящиеся нововведения.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Пшиншев</w:t>
            </w:r>
            <w:proofErr w:type="spellEnd"/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Анзор</w:t>
            </w:r>
            <w:proofErr w:type="spellEnd"/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Галимович</w:t>
            </w:r>
            <w:proofErr w:type="spellEnd"/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, руководитель Управления ФАС по Архангельской области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BA4FB9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BA4FB9" w:rsidRPr="00BA4FB9" w:rsidTr="00115EE2">
        <w:trPr>
          <w:trHeight w:val="101"/>
          <w:tblCellSpacing w:w="15" w:type="dxa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11:20 – 11:30</w:t>
            </w:r>
          </w:p>
        </w:tc>
        <w:tc>
          <w:tcPr>
            <w:tcW w:w="9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Перерыв</w:t>
            </w:r>
          </w:p>
        </w:tc>
      </w:tr>
      <w:tr w:rsidR="00BA4FB9" w:rsidRPr="00BA4FB9" w:rsidTr="00115EE2">
        <w:trPr>
          <w:trHeight w:val="948"/>
          <w:tblCellSpacing w:w="15" w:type="dxa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11:30 – 11:40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11:40 – 11:45</w:t>
            </w:r>
          </w:p>
        </w:tc>
        <w:tc>
          <w:tcPr>
            <w:tcW w:w="9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Прокуратура Архангельской области: </w:t>
            </w: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инструменты и практика защиты бизнеса на территории Архангельской области. 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Стрекин</w:t>
            </w:r>
            <w:proofErr w:type="spellEnd"/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Сергей Николаевич, начальник отдела по надзору за исполнением федерального законодательства 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BA4FB9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BA4FB9" w:rsidRPr="00BA4FB9" w:rsidTr="00115EE2">
        <w:trPr>
          <w:trHeight w:val="101"/>
          <w:tblCellSpacing w:w="15" w:type="dxa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11:45 – 11:55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11:55 – 12:00</w:t>
            </w:r>
          </w:p>
        </w:tc>
        <w:tc>
          <w:tcPr>
            <w:tcW w:w="9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по Архангельской области: </w:t>
            </w: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итоги и особенности контрольно-надзорной деятельности в 3 квартале 2019 года; маркировка товаров; новые формы контрольных мероприятий.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Бузинов</w:t>
            </w:r>
            <w:proofErr w:type="spellEnd"/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Роман Вячеславович, руководитель Управления </w:t>
            </w:r>
            <w:proofErr w:type="spellStart"/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по Архангельской области и НАО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BA4FB9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BA4FB9" w:rsidRPr="00BA4FB9" w:rsidTr="00115EE2">
        <w:trPr>
          <w:trHeight w:val="101"/>
          <w:tblCellSpacing w:w="15" w:type="dxa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lastRenderedPageBreak/>
              <w:t>12:00 – 12:10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12:10 – 12:15</w:t>
            </w:r>
          </w:p>
        </w:tc>
        <w:tc>
          <w:tcPr>
            <w:tcW w:w="9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Территориальное управление </w:t>
            </w:r>
            <w:proofErr w:type="spellStart"/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Россельхознадзора</w:t>
            </w:r>
            <w:proofErr w:type="spellEnd"/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по Республике Карелия, Архангельской области и НАО: </w:t>
            </w: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итоги и особенности контрольно-надзорной деятельности в 3 квартале 2019 года; изменения и готовящиеся нововведения.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Громыко Александр Александрович, заместитель руководителя Территориального управления </w:t>
            </w:r>
            <w:proofErr w:type="spellStart"/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Россельхознадзора</w:t>
            </w:r>
            <w:proofErr w:type="spellEnd"/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по Республике Карелия, Архангельской области и НАО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BA4FB9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BA4FB9" w:rsidRPr="00BA4FB9" w:rsidTr="00115EE2">
        <w:trPr>
          <w:trHeight w:val="101"/>
          <w:tblCellSpacing w:w="15" w:type="dxa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12:15 – 12:25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12:25 – 12:30</w:t>
            </w:r>
          </w:p>
        </w:tc>
        <w:tc>
          <w:tcPr>
            <w:tcW w:w="9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Инспекция государственного строительного надзора Архангельской области: </w:t>
            </w: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«Обзор наиболее часто встречающихся нарушений, допускаемых участниками строительства, при строительстве (реконструкции) объектов капитального строительства»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Гладышев Денис Васильевич, руководитель инспекции государственного строительного надзора Архангельской области</w:t>
            </w:r>
          </w:p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BA4FB9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BA4FB9" w:rsidRPr="00BA4FB9" w:rsidTr="00115EE2">
        <w:trPr>
          <w:trHeight w:val="101"/>
          <w:tblCellSpacing w:w="15" w:type="dxa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12:30 – 14:00</w:t>
            </w:r>
          </w:p>
        </w:tc>
        <w:tc>
          <w:tcPr>
            <w:tcW w:w="9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Перерыв на обед</w:t>
            </w:r>
          </w:p>
        </w:tc>
      </w:tr>
      <w:tr w:rsidR="00BA4FB9" w:rsidRPr="00BA4FB9" w:rsidTr="00115EE2">
        <w:trPr>
          <w:trHeight w:val="101"/>
          <w:tblCellSpacing w:w="15" w:type="dxa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  <w:t>14:00 – 16:00</w:t>
            </w: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</w:p>
        </w:tc>
        <w:tc>
          <w:tcPr>
            <w:tcW w:w="9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Семинары для предпринимателей:</w:t>
            </w:r>
          </w:p>
        </w:tc>
      </w:tr>
      <w:tr w:rsidR="00BA4FB9" w:rsidRPr="00BA4FB9" w:rsidTr="00115EE2">
        <w:trPr>
          <w:trHeight w:val="101"/>
          <w:tblCellSpacing w:w="15" w:type="dxa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14:00 – 15:30</w:t>
            </w:r>
          </w:p>
        </w:tc>
        <w:tc>
          <w:tcPr>
            <w:tcW w:w="9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ind w:left="254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gramStart"/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– «Государственные и муниципальные закупки: особенности участия в конкурсах и исполнения контракта» (ауд. 208, 2 этаж)</w:t>
            </w: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Pr="00BA4FB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– проводит уполномоченный при Губернаторе Архангельской области по защите прав предпринимателей Горелова Ольга Владимировна,</w:t>
            </w:r>
            <w:r w:rsidRPr="00BA4FB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br/>
              <w:t xml:space="preserve">– совместно со специалистами Управления Федеральной Антимонопольной службы </w:t>
            </w:r>
            <w:r w:rsidRPr="00BA4FB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br/>
              <w:t>по Архангельской области,</w:t>
            </w:r>
            <w:r w:rsidRPr="00BA4FB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br/>
              <w:t>– совместно с экспертом «</w:t>
            </w:r>
            <w:proofErr w:type="spellStart"/>
            <w:r w:rsidRPr="00BA4FB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Pro</w:t>
            </w:r>
            <w:proofErr w:type="spellEnd"/>
            <w:r w:rsidRPr="00BA4FB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FB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bono</w:t>
            </w:r>
            <w:proofErr w:type="spellEnd"/>
            <w:r w:rsidRPr="00BA4FB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 xml:space="preserve">», адвокатом ООО «Архангельская правовая компания» </w:t>
            </w:r>
            <w:r w:rsidRPr="00BA4FB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br/>
            </w:r>
            <w:proofErr w:type="spellStart"/>
            <w:r w:rsidRPr="00BA4FB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Мирман</w:t>
            </w:r>
            <w:proofErr w:type="spellEnd"/>
            <w:r w:rsidRPr="00BA4FB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 xml:space="preserve"> Евгений Михайлович.</w:t>
            </w:r>
            <w:proofErr w:type="gramEnd"/>
          </w:p>
        </w:tc>
      </w:tr>
      <w:tr w:rsidR="00BA4FB9" w:rsidRPr="00BA4FB9" w:rsidTr="00115EE2">
        <w:trPr>
          <w:trHeight w:val="832"/>
          <w:tblCellSpacing w:w="15" w:type="dxa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15:30 – 16:30</w:t>
            </w:r>
          </w:p>
        </w:tc>
        <w:tc>
          <w:tcPr>
            <w:tcW w:w="9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ind w:left="254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gramStart"/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– «Актуальные аспекты судебной арбитражной практики по налоговым спорам (дробление бизнеса, переквалификация движимого имущества в недвижимое и другие спорные вопросы налогообложения предпринимательской деятельности)» (ауд. 208, 2 этаж)</w:t>
            </w: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  <w:t>– проводят специалисты Управления Федеральной налоговой службы</w:t>
            </w: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  <w:t>по Архангельской области и Ненецкому автономному округу.</w:t>
            </w:r>
            <w:proofErr w:type="gramEnd"/>
          </w:p>
        </w:tc>
      </w:tr>
      <w:tr w:rsidR="00BA4FB9" w:rsidRPr="00BA4FB9" w:rsidTr="00115EE2">
        <w:trPr>
          <w:trHeight w:val="1060"/>
          <w:tblCellSpacing w:w="15" w:type="dxa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14:00 – 14:40</w:t>
            </w:r>
          </w:p>
        </w:tc>
        <w:tc>
          <w:tcPr>
            <w:tcW w:w="9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ind w:left="254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– Семинар «Осуществление перевозок пассажиров и багажа автомобильным транспортом </w:t>
            </w: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  <w:t>по межмуниципальным маршрутам и легковым такси в соответствии с обязательными требованиями»</w:t>
            </w: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  <w:t>(ауд. 501, 5 этаж) </w:t>
            </w: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  <w:t>– проводят специалисты министерства транспорта Архангельской области.</w:t>
            </w:r>
          </w:p>
        </w:tc>
      </w:tr>
      <w:tr w:rsidR="00BA4FB9" w:rsidRPr="00BA4FB9" w:rsidTr="00115EE2">
        <w:trPr>
          <w:trHeight w:val="1951"/>
          <w:tblCellSpacing w:w="15" w:type="dxa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14:40 – 15:30</w:t>
            </w:r>
          </w:p>
        </w:tc>
        <w:tc>
          <w:tcPr>
            <w:tcW w:w="9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ind w:left="254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gramStart"/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– «Об итогах работы министерства по осуществлению федерального государственного лесного надзора </w:t>
            </w: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  <w:t xml:space="preserve">и государственного контроля за соблюдением требований установленных областным законом </w:t>
            </w: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  <w:t>о деятельности пунктов приема и отгрузки древесины за 3 квартал 2019 года» </w:t>
            </w: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(ауд. 501, 5 этаж) </w:t>
            </w: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  <w:t>– Семинар «Контроль за соблюдением законодательства об экологической экспертизе» </w:t>
            </w: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  <w:t>(ауд. 501, 5 этаж)  </w:t>
            </w: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  <w:t>– проводят специалисты министерства природных ресурсов и лесопромышленного комплекса Архангельской области;</w:t>
            </w:r>
            <w:proofErr w:type="gramEnd"/>
          </w:p>
        </w:tc>
      </w:tr>
      <w:tr w:rsidR="00BA4FB9" w:rsidRPr="00BA4FB9" w:rsidTr="00115EE2">
        <w:trPr>
          <w:trHeight w:val="1219"/>
          <w:tblCellSpacing w:w="15" w:type="dxa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15:30 – 16:00</w:t>
            </w:r>
          </w:p>
        </w:tc>
        <w:tc>
          <w:tcPr>
            <w:tcW w:w="9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FB9" w:rsidRPr="00BA4FB9" w:rsidRDefault="00BA4FB9" w:rsidP="00BA4FB9">
            <w:pPr>
              <w:spacing w:before="100" w:beforeAutospacing="1" w:after="100" w:afterAutospacing="1" w:line="240" w:lineRule="auto"/>
              <w:ind w:left="254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– «</w:t>
            </w:r>
            <w:proofErr w:type="gramStart"/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реализацией инвестиционных программ субъектами электроэнергетики, теплоснабжения </w:t>
            </w:r>
            <w:r w:rsidRPr="00BA4FB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  <w:t>и газораспределительными организациями. Обязательные требования и их соблюдение» (ауд. 501, 5 этаж)</w:t>
            </w:r>
            <w:r w:rsidRPr="00BA4FB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  <w:t>– проводят специалисты министерства топливно-энергетического комплекса и жилищно-коммунального хозяйства Архангельской области.</w:t>
            </w:r>
          </w:p>
        </w:tc>
      </w:tr>
    </w:tbl>
    <w:p w:rsidR="00115EE2" w:rsidRDefault="00115EE2">
      <w:r>
        <w:br w:type="page"/>
      </w:r>
    </w:p>
    <w:tbl>
      <w:tblPr>
        <w:tblW w:w="10632" w:type="dxa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0206"/>
      </w:tblGrid>
      <w:tr w:rsidR="00BA4FB9" w:rsidRPr="00BA4FB9" w:rsidTr="00115EE2">
        <w:trPr>
          <w:trHeight w:val="101"/>
          <w:tblCellSpacing w:w="15" w:type="dxa"/>
        </w:trPr>
        <w:tc>
          <w:tcPr>
            <w:tcW w:w="381" w:type="dxa"/>
            <w:vAlign w:val="center"/>
          </w:tcPr>
          <w:p w:rsidR="00BA4FB9" w:rsidRPr="00BA4FB9" w:rsidRDefault="00BA4FB9" w:rsidP="00115E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10161" w:type="dxa"/>
            <w:vAlign w:val="center"/>
            <w:hideMark/>
          </w:tcPr>
          <w:p w:rsidR="00BA4FB9" w:rsidRPr="00115EE2" w:rsidRDefault="00BA4FB9" w:rsidP="00115EE2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1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Также в рамках «</w:t>
            </w:r>
            <w:proofErr w:type="gramStart"/>
            <w:r w:rsidRPr="0011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Бизнес-среды</w:t>
            </w:r>
            <w:proofErr w:type="gramEnd"/>
            <w:r w:rsidRPr="0011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Поморья» состоятся обучающие семинары:</w:t>
            </w:r>
          </w:p>
          <w:p w:rsidR="00BA4FB9" w:rsidRPr="00BA4FB9" w:rsidRDefault="00BA4FB9" w:rsidP="00115EE2">
            <w:pPr>
              <w:numPr>
                <w:ilvl w:val="0"/>
                <w:numId w:val="1"/>
              </w:num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  <w:t>«Государственные и муниципальные закупки: особенности участия в конкурсах и исполнения контракта»</w:t>
            </w:r>
          </w:p>
          <w:p w:rsidR="00BA4FB9" w:rsidRPr="00BA4FB9" w:rsidRDefault="00BA4FB9" w:rsidP="00115EE2">
            <w:pPr>
              <w:numPr>
                <w:ilvl w:val="0"/>
                <w:numId w:val="1"/>
              </w:num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A4FB9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  <w:t xml:space="preserve">«Актуальные аспекты судебной арбитражной практики по налоговым спорам (дробление бизнеса, переквалификация движимого имущества в недвижимое и другие спорные вопросы налогообложения предпринимательской деятельности)» </w:t>
            </w:r>
            <w:proofErr w:type="gramEnd"/>
          </w:p>
          <w:p w:rsidR="00BA4FB9" w:rsidRPr="00BA4FB9" w:rsidRDefault="00BA4FB9" w:rsidP="00115EE2">
            <w:pPr>
              <w:numPr>
                <w:ilvl w:val="0"/>
                <w:numId w:val="1"/>
              </w:num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A4F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Семинар «Осуществление перевозок пассажиров и багажа автомобильным транспортом по межмуниципальным маршрутам и легковым такси в соответствии с обязательными требованиями»</w:t>
            </w:r>
          </w:p>
          <w:p w:rsidR="00BA4FB9" w:rsidRPr="00115EE2" w:rsidRDefault="00BA4FB9" w:rsidP="00115EE2">
            <w:pPr>
              <w:numPr>
                <w:ilvl w:val="0"/>
                <w:numId w:val="1"/>
              </w:num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5E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Семинар «</w:t>
            </w:r>
            <w:proofErr w:type="gramStart"/>
            <w:r w:rsidRPr="00115E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115E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соблюдением законодательства об экологической экспертизе»</w:t>
            </w:r>
          </w:p>
          <w:p w:rsidR="00BA4FB9" w:rsidRPr="00BA4FB9" w:rsidRDefault="00BA4FB9" w:rsidP="00115EE2">
            <w:pPr>
              <w:numPr>
                <w:ilvl w:val="0"/>
                <w:numId w:val="1"/>
              </w:num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5E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gramStart"/>
            <w:r w:rsidRPr="00115E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115E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реализацией инвестиционных программ субъектами электроэнергетики, теплоснабжения и газораспределительными организациями. Обязательные требования и их соблюдение»</w:t>
            </w:r>
          </w:p>
        </w:tc>
      </w:tr>
    </w:tbl>
    <w:p w:rsidR="00961389" w:rsidRPr="00115EE2" w:rsidRDefault="00961389" w:rsidP="00115EE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A48FC" w:rsidRPr="00BA4FB9" w:rsidRDefault="004A48FC">
      <w:pPr>
        <w:rPr>
          <w:sz w:val="26"/>
          <w:szCs w:val="26"/>
        </w:rPr>
      </w:pPr>
    </w:p>
    <w:sectPr w:rsidR="004A48FC" w:rsidRPr="00BA4FB9" w:rsidSect="00115E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0F50"/>
    <w:multiLevelType w:val="hybridMultilevel"/>
    <w:tmpl w:val="4926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1D"/>
    <w:rsid w:val="00115EE2"/>
    <w:rsid w:val="00157719"/>
    <w:rsid w:val="0016781D"/>
    <w:rsid w:val="001F57F0"/>
    <w:rsid w:val="002C0980"/>
    <w:rsid w:val="00344DC1"/>
    <w:rsid w:val="004A48FC"/>
    <w:rsid w:val="0056723F"/>
    <w:rsid w:val="006973DD"/>
    <w:rsid w:val="00852D0C"/>
    <w:rsid w:val="00961389"/>
    <w:rsid w:val="00973EE9"/>
    <w:rsid w:val="00A04747"/>
    <w:rsid w:val="00A249FE"/>
    <w:rsid w:val="00A83F2D"/>
    <w:rsid w:val="00A92A21"/>
    <w:rsid w:val="00AA7A1E"/>
    <w:rsid w:val="00B663FE"/>
    <w:rsid w:val="00B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8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8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4F19-B426-48F6-A66F-E05DA063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Галина Александровна</dc:creator>
  <cp:lastModifiedBy>Бутаков Андрей Алексеевич</cp:lastModifiedBy>
  <cp:revision>2</cp:revision>
  <cp:lastPrinted>2019-11-05T14:05:00Z</cp:lastPrinted>
  <dcterms:created xsi:type="dcterms:W3CDTF">2019-11-08T05:26:00Z</dcterms:created>
  <dcterms:modified xsi:type="dcterms:W3CDTF">2019-11-08T05:26:00Z</dcterms:modified>
</cp:coreProperties>
</file>