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EA" w:rsidRPr="00EA26EA" w:rsidRDefault="00EA26EA" w:rsidP="00EA26EA">
      <w:pPr>
        <w:pStyle w:val="ConsPlusTitle"/>
        <w:spacing w:line="259" w:lineRule="auto"/>
        <w:jc w:val="center"/>
        <w:outlineLvl w:val="0"/>
        <w:rPr>
          <w:rFonts w:ascii="Times New Roman" w:hAnsi="Times New Roman" w:cs="Times New Roman"/>
          <w:sz w:val="26"/>
          <w:szCs w:val="26"/>
        </w:rPr>
      </w:pPr>
      <w:r w:rsidRPr="00EA26EA">
        <w:rPr>
          <w:rFonts w:ascii="Times New Roman" w:hAnsi="Times New Roman" w:cs="Times New Roman"/>
          <w:sz w:val="26"/>
          <w:szCs w:val="26"/>
        </w:rPr>
        <w:t>МИНИСТЕРСТВО ПРОМЫШЛЕННОСТИ И ТОРГОВЛИ</w:t>
      </w:r>
    </w:p>
    <w:p w:rsidR="00EA26EA" w:rsidRPr="00EA26EA" w:rsidRDefault="00EA26EA" w:rsidP="00EA26EA">
      <w:pPr>
        <w:pStyle w:val="ConsPlusTitle"/>
        <w:spacing w:line="259" w:lineRule="auto"/>
        <w:jc w:val="center"/>
        <w:rPr>
          <w:rFonts w:ascii="Times New Roman" w:hAnsi="Times New Roman" w:cs="Times New Roman"/>
          <w:sz w:val="26"/>
          <w:szCs w:val="26"/>
        </w:rPr>
      </w:pPr>
      <w:r w:rsidRPr="00EA26EA">
        <w:rPr>
          <w:rFonts w:ascii="Times New Roman" w:hAnsi="Times New Roman" w:cs="Times New Roman"/>
          <w:sz w:val="26"/>
          <w:szCs w:val="26"/>
        </w:rPr>
        <w:t>РОССИЙСКОЙ ФЕДЕРАЦИИ</w:t>
      </w:r>
    </w:p>
    <w:p w:rsidR="00EA26EA" w:rsidRPr="00EA26EA" w:rsidRDefault="00EA26EA" w:rsidP="00EA26EA">
      <w:pPr>
        <w:pStyle w:val="ConsPlusTitle"/>
        <w:spacing w:line="259" w:lineRule="auto"/>
        <w:jc w:val="center"/>
        <w:rPr>
          <w:rFonts w:ascii="Times New Roman" w:hAnsi="Times New Roman" w:cs="Times New Roman"/>
          <w:sz w:val="26"/>
          <w:szCs w:val="26"/>
        </w:rPr>
      </w:pPr>
    </w:p>
    <w:p w:rsidR="00EA26EA" w:rsidRPr="00EA26EA" w:rsidRDefault="00EA26EA" w:rsidP="00EA26EA">
      <w:pPr>
        <w:pStyle w:val="ConsPlusTitle"/>
        <w:spacing w:line="259" w:lineRule="auto"/>
        <w:jc w:val="center"/>
        <w:rPr>
          <w:rFonts w:ascii="Times New Roman" w:hAnsi="Times New Roman" w:cs="Times New Roman"/>
          <w:sz w:val="26"/>
          <w:szCs w:val="26"/>
        </w:rPr>
      </w:pPr>
      <w:bookmarkStart w:id="0" w:name="_GoBack"/>
      <w:bookmarkEnd w:id="0"/>
      <w:r w:rsidRPr="00EA26EA">
        <w:rPr>
          <w:rFonts w:ascii="Times New Roman" w:hAnsi="Times New Roman" w:cs="Times New Roman"/>
          <w:sz w:val="26"/>
          <w:szCs w:val="26"/>
        </w:rPr>
        <w:t>ПРИКАЗ</w:t>
      </w:r>
    </w:p>
    <w:p w:rsidR="00EA26EA" w:rsidRPr="00EA26EA" w:rsidRDefault="00EA26EA" w:rsidP="00EA26EA">
      <w:pPr>
        <w:pStyle w:val="ConsPlusTitle"/>
        <w:spacing w:line="259" w:lineRule="auto"/>
        <w:jc w:val="center"/>
        <w:rPr>
          <w:rFonts w:ascii="Times New Roman" w:hAnsi="Times New Roman" w:cs="Times New Roman"/>
          <w:sz w:val="26"/>
          <w:szCs w:val="26"/>
        </w:rPr>
      </w:pPr>
      <w:r w:rsidRPr="00EA26EA">
        <w:rPr>
          <w:rFonts w:ascii="Times New Roman" w:hAnsi="Times New Roman" w:cs="Times New Roman"/>
          <w:sz w:val="26"/>
          <w:szCs w:val="26"/>
        </w:rPr>
        <w:t>от 7 ноября 2016 г. N 3937</w:t>
      </w:r>
    </w:p>
    <w:p w:rsidR="00EA26EA" w:rsidRPr="00EA26EA" w:rsidRDefault="00EA26EA" w:rsidP="00EA26EA">
      <w:pPr>
        <w:pStyle w:val="ConsPlusTitle"/>
        <w:spacing w:line="259" w:lineRule="auto"/>
        <w:jc w:val="center"/>
        <w:rPr>
          <w:rFonts w:ascii="Times New Roman" w:hAnsi="Times New Roman" w:cs="Times New Roman"/>
          <w:sz w:val="26"/>
          <w:szCs w:val="26"/>
        </w:rPr>
      </w:pPr>
    </w:p>
    <w:p w:rsidR="00EA26EA" w:rsidRPr="00EA26EA" w:rsidRDefault="00EA26EA" w:rsidP="00EA26EA">
      <w:pPr>
        <w:pStyle w:val="ConsPlusTitle"/>
        <w:spacing w:line="259" w:lineRule="auto"/>
        <w:jc w:val="center"/>
        <w:rPr>
          <w:rFonts w:ascii="Times New Roman" w:hAnsi="Times New Roman" w:cs="Times New Roman"/>
          <w:sz w:val="26"/>
          <w:szCs w:val="26"/>
        </w:rPr>
      </w:pPr>
      <w:r w:rsidRPr="00EA26EA">
        <w:rPr>
          <w:rFonts w:ascii="Times New Roman" w:hAnsi="Times New Roman" w:cs="Times New Roman"/>
          <w:sz w:val="26"/>
          <w:szCs w:val="26"/>
        </w:rPr>
        <w:t>ОБ ОРГАНИЗАЦИИ РАБОТ ПО ПОДГОТОВКЕ И ПРОВЕДЕНИЮ</w:t>
      </w:r>
    </w:p>
    <w:p w:rsidR="00EA26EA" w:rsidRPr="00EA26EA" w:rsidRDefault="00EA26EA" w:rsidP="00EA26EA">
      <w:pPr>
        <w:pStyle w:val="ConsPlusTitle"/>
        <w:spacing w:line="259" w:lineRule="auto"/>
        <w:jc w:val="center"/>
        <w:rPr>
          <w:rFonts w:ascii="Times New Roman" w:hAnsi="Times New Roman" w:cs="Times New Roman"/>
          <w:sz w:val="28"/>
          <w:szCs w:val="28"/>
        </w:rPr>
      </w:pPr>
      <w:r w:rsidRPr="00EA26EA">
        <w:rPr>
          <w:rFonts w:ascii="Times New Roman" w:hAnsi="Times New Roman" w:cs="Times New Roman"/>
          <w:sz w:val="26"/>
          <w:szCs w:val="26"/>
        </w:rPr>
        <w:t>МИНПРОМТОРГОМ РОССИИ КОНКУРСА-РЕЙТИНГА РОССИЙСКИХ ОРГАНИЗАЦИЙ ИНДУСТРИИ ДЕТСКИХ ТОВАРОВ "СДЕЛАНО ДЛЯ ДЕТСТВА"</w:t>
      </w:r>
    </w:p>
    <w:p w:rsidR="00EA26EA" w:rsidRPr="00EA26EA" w:rsidRDefault="00EA26EA" w:rsidP="00EA26EA">
      <w:pPr>
        <w:spacing w:after="0"/>
        <w:rPr>
          <w:rFonts w:ascii="Times New Roman" w:hAnsi="Times New Roman" w:cs="Times New Roman"/>
          <w:sz w:val="28"/>
          <w:szCs w:val="28"/>
        </w:rPr>
      </w:pP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В рамках возложенных на </w:t>
      </w:r>
      <w:proofErr w:type="spellStart"/>
      <w:r w:rsidRPr="00EA26EA">
        <w:rPr>
          <w:rFonts w:ascii="Times New Roman" w:hAnsi="Times New Roman" w:cs="Times New Roman"/>
          <w:sz w:val="28"/>
          <w:szCs w:val="28"/>
        </w:rPr>
        <w:t>Минпромторг</w:t>
      </w:r>
      <w:proofErr w:type="spellEnd"/>
      <w:r w:rsidRPr="00EA26EA">
        <w:rPr>
          <w:rFonts w:ascii="Times New Roman" w:hAnsi="Times New Roman" w:cs="Times New Roman"/>
          <w:sz w:val="28"/>
          <w:szCs w:val="28"/>
        </w:rPr>
        <w:t xml:space="preserve"> России функций по поддержке отечественных производителей в области индустрии детских товаров приказываю:</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1. Департаменту развития промышленности социально значимых товаров (Колобов Д.В.) обеспечить организацию работ по проведению </w:t>
      </w:r>
      <w:proofErr w:type="spellStart"/>
      <w:r w:rsidRPr="00EA26EA">
        <w:rPr>
          <w:rFonts w:ascii="Times New Roman" w:hAnsi="Times New Roman" w:cs="Times New Roman"/>
          <w:sz w:val="28"/>
          <w:szCs w:val="28"/>
        </w:rPr>
        <w:t>Минпромторгом</w:t>
      </w:r>
      <w:proofErr w:type="spellEnd"/>
      <w:r w:rsidRPr="00EA26EA">
        <w:rPr>
          <w:rFonts w:ascii="Times New Roman" w:hAnsi="Times New Roman" w:cs="Times New Roman"/>
          <w:sz w:val="28"/>
          <w:szCs w:val="28"/>
        </w:rPr>
        <w:t xml:space="preserve"> России ежегодно не позднее декабря текущего года конкурса-рейтинга российских организаций индустрии детских товаров "Сделано для детства" (далее - Конкурс);</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2. Образовать Организационный комитет по подготовке и проведению </w:t>
      </w:r>
      <w:proofErr w:type="spellStart"/>
      <w:r w:rsidRPr="00EA26EA">
        <w:rPr>
          <w:rFonts w:ascii="Times New Roman" w:hAnsi="Times New Roman" w:cs="Times New Roman"/>
          <w:sz w:val="28"/>
          <w:szCs w:val="28"/>
        </w:rPr>
        <w:t>Минпромторгом</w:t>
      </w:r>
      <w:proofErr w:type="spellEnd"/>
      <w:r w:rsidRPr="00EA26EA">
        <w:rPr>
          <w:rFonts w:ascii="Times New Roman" w:hAnsi="Times New Roman" w:cs="Times New Roman"/>
          <w:sz w:val="28"/>
          <w:szCs w:val="28"/>
        </w:rPr>
        <w:t xml:space="preserve"> России конкурса-рейтинга российских организаций индустрии детских товаров "Сделано для детства" (далее - Оргкомитет);</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3. Утвердить прилагаемые:</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а) Методические </w:t>
      </w:r>
      <w:hyperlink w:anchor="P38" w:history="1">
        <w:r w:rsidRPr="00EA26EA">
          <w:rPr>
            <w:rFonts w:ascii="Times New Roman" w:hAnsi="Times New Roman" w:cs="Times New Roman"/>
            <w:sz w:val="28"/>
            <w:szCs w:val="28"/>
          </w:rPr>
          <w:t>рекомендации</w:t>
        </w:r>
      </w:hyperlink>
      <w:r w:rsidRPr="00EA26EA">
        <w:rPr>
          <w:rFonts w:ascii="Times New Roman" w:hAnsi="Times New Roman" w:cs="Times New Roman"/>
          <w:sz w:val="28"/>
          <w:szCs w:val="28"/>
        </w:rPr>
        <w:t xml:space="preserve"> по подготовке и проведению </w:t>
      </w:r>
      <w:proofErr w:type="spellStart"/>
      <w:r w:rsidRPr="00EA26EA">
        <w:rPr>
          <w:rFonts w:ascii="Times New Roman" w:hAnsi="Times New Roman" w:cs="Times New Roman"/>
          <w:sz w:val="28"/>
          <w:szCs w:val="28"/>
        </w:rPr>
        <w:t>Минпромторгом</w:t>
      </w:r>
      <w:proofErr w:type="spellEnd"/>
      <w:r w:rsidRPr="00EA26EA">
        <w:rPr>
          <w:rFonts w:ascii="Times New Roman" w:hAnsi="Times New Roman" w:cs="Times New Roman"/>
          <w:sz w:val="28"/>
          <w:szCs w:val="28"/>
        </w:rPr>
        <w:t xml:space="preserve"> России конкурса-рейтинга российских организаций индустрии детских товаров "Сделано для детства";</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б) </w:t>
      </w:r>
      <w:hyperlink w:anchor="P447" w:history="1">
        <w:r w:rsidRPr="00EA26EA">
          <w:rPr>
            <w:rFonts w:ascii="Times New Roman" w:hAnsi="Times New Roman" w:cs="Times New Roman"/>
            <w:sz w:val="28"/>
            <w:szCs w:val="28"/>
          </w:rPr>
          <w:t>Положение</w:t>
        </w:r>
      </w:hyperlink>
      <w:r w:rsidRPr="00EA26EA">
        <w:rPr>
          <w:rFonts w:ascii="Times New Roman" w:hAnsi="Times New Roman" w:cs="Times New Roman"/>
          <w:sz w:val="28"/>
          <w:szCs w:val="28"/>
        </w:rPr>
        <w:t xml:space="preserve"> об Оргкомитете и его состав (не приводится).</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4. Предоставить право подписи уведомлений о принятых по итогам Конкурса решениях Оргкомитета директору Департамента развития промышленности социально значимых товаров </w:t>
      </w:r>
      <w:proofErr w:type="spellStart"/>
      <w:r w:rsidRPr="00EA26EA">
        <w:rPr>
          <w:rFonts w:ascii="Times New Roman" w:hAnsi="Times New Roman" w:cs="Times New Roman"/>
          <w:sz w:val="28"/>
          <w:szCs w:val="28"/>
        </w:rPr>
        <w:t>Минпромторга</w:t>
      </w:r>
      <w:proofErr w:type="spellEnd"/>
      <w:r w:rsidRPr="00EA26EA">
        <w:rPr>
          <w:rFonts w:ascii="Times New Roman" w:hAnsi="Times New Roman" w:cs="Times New Roman"/>
          <w:sz w:val="28"/>
          <w:szCs w:val="28"/>
        </w:rPr>
        <w:t xml:space="preserve"> России Колобову Д.В. (лицу, его замещающему).</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5. Административному департаменту (Валуев С.В.) обеспечить размещение материалов, необходимых для проведения Конкурса, на официальном сайте </w:t>
      </w:r>
      <w:proofErr w:type="spellStart"/>
      <w:r w:rsidRPr="00EA26EA">
        <w:rPr>
          <w:rFonts w:ascii="Times New Roman" w:hAnsi="Times New Roman" w:cs="Times New Roman"/>
          <w:sz w:val="28"/>
          <w:szCs w:val="28"/>
        </w:rPr>
        <w:t>Минпромторга</w:t>
      </w:r>
      <w:proofErr w:type="spellEnd"/>
      <w:r w:rsidRPr="00EA26EA">
        <w:rPr>
          <w:rFonts w:ascii="Times New Roman" w:hAnsi="Times New Roman" w:cs="Times New Roman"/>
          <w:sz w:val="28"/>
          <w:szCs w:val="28"/>
        </w:rPr>
        <w:t xml:space="preserve"> России в информационно-телекоммуникационной сети Интернет.</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6. Признать утратившим силу приказ </w:t>
      </w:r>
      <w:proofErr w:type="spellStart"/>
      <w:r w:rsidRPr="00EA26EA">
        <w:rPr>
          <w:rFonts w:ascii="Times New Roman" w:hAnsi="Times New Roman" w:cs="Times New Roman"/>
          <w:sz w:val="28"/>
          <w:szCs w:val="28"/>
        </w:rPr>
        <w:t>Минпромторга</w:t>
      </w:r>
      <w:proofErr w:type="spellEnd"/>
      <w:r w:rsidRPr="00EA26EA">
        <w:rPr>
          <w:rFonts w:ascii="Times New Roman" w:hAnsi="Times New Roman" w:cs="Times New Roman"/>
          <w:sz w:val="28"/>
          <w:szCs w:val="28"/>
        </w:rPr>
        <w:t xml:space="preserve"> России от 5 августа 2016 г. N 2773 "Об организации работ по подготовке и проведению </w:t>
      </w:r>
      <w:proofErr w:type="spellStart"/>
      <w:r w:rsidRPr="00EA26EA">
        <w:rPr>
          <w:rFonts w:ascii="Times New Roman" w:hAnsi="Times New Roman" w:cs="Times New Roman"/>
          <w:sz w:val="28"/>
          <w:szCs w:val="28"/>
        </w:rPr>
        <w:t>Минпромторгом</w:t>
      </w:r>
      <w:proofErr w:type="spellEnd"/>
      <w:r w:rsidRPr="00EA26EA">
        <w:rPr>
          <w:rFonts w:ascii="Times New Roman" w:hAnsi="Times New Roman" w:cs="Times New Roman"/>
          <w:sz w:val="28"/>
          <w:szCs w:val="28"/>
        </w:rPr>
        <w:t xml:space="preserve"> России конкурса-рейтинга "Развитие рынка" в области индустрии детских товаров".</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7. Контроль за исполнением настоящего приказа возложить на заместителя Министра Кадырову Г.М.</w:t>
      </w:r>
    </w:p>
    <w:p w:rsidR="00EA26EA" w:rsidRPr="00EA26EA" w:rsidRDefault="00EA26EA" w:rsidP="00EA26EA">
      <w:pPr>
        <w:pStyle w:val="ConsPlusNormal"/>
        <w:spacing w:line="259" w:lineRule="auto"/>
        <w:jc w:val="right"/>
        <w:rPr>
          <w:rFonts w:ascii="Times New Roman" w:hAnsi="Times New Roman" w:cs="Times New Roman"/>
          <w:sz w:val="28"/>
          <w:szCs w:val="28"/>
        </w:rPr>
      </w:pPr>
    </w:p>
    <w:p w:rsidR="00EA26EA" w:rsidRPr="00EA26EA" w:rsidRDefault="00EA26EA" w:rsidP="00EA26EA">
      <w:pPr>
        <w:pStyle w:val="ConsPlusNormal"/>
        <w:spacing w:line="259" w:lineRule="auto"/>
        <w:jc w:val="right"/>
        <w:rPr>
          <w:rFonts w:ascii="Times New Roman" w:hAnsi="Times New Roman" w:cs="Times New Roman"/>
          <w:sz w:val="28"/>
          <w:szCs w:val="28"/>
        </w:rPr>
      </w:pPr>
      <w:proofErr w:type="spellStart"/>
      <w:r w:rsidRPr="00EA26EA">
        <w:rPr>
          <w:rFonts w:ascii="Times New Roman" w:hAnsi="Times New Roman" w:cs="Times New Roman"/>
          <w:sz w:val="28"/>
          <w:szCs w:val="28"/>
        </w:rPr>
        <w:t>Вр.и.о</w:t>
      </w:r>
      <w:proofErr w:type="spellEnd"/>
      <w:r w:rsidRPr="00EA26EA">
        <w:rPr>
          <w:rFonts w:ascii="Times New Roman" w:hAnsi="Times New Roman" w:cs="Times New Roman"/>
          <w:sz w:val="28"/>
          <w:szCs w:val="28"/>
        </w:rPr>
        <w:t>. Министра</w:t>
      </w:r>
    </w:p>
    <w:p w:rsidR="00EA26EA" w:rsidRPr="00EA26EA" w:rsidRDefault="00EA26EA" w:rsidP="00EA26EA">
      <w:pPr>
        <w:pStyle w:val="ConsPlusNormal"/>
        <w:spacing w:line="259" w:lineRule="auto"/>
        <w:jc w:val="right"/>
        <w:rPr>
          <w:rFonts w:ascii="Times New Roman" w:hAnsi="Times New Roman" w:cs="Times New Roman"/>
          <w:sz w:val="28"/>
          <w:szCs w:val="28"/>
        </w:rPr>
      </w:pPr>
      <w:r w:rsidRPr="00EA26EA">
        <w:rPr>
          <w:rFonts w:ascii="Times New Roman" w:hAnsi="Times New Roman" w:cs="Times New Roman"/>
          <w:sz w:val="28"/>
          <w:szCs w:val="28"/>
        </w:rPr>
        <w:t>Г.С.НИКИТИН</w:t>
      </w:r>
      <w:r w:rsidRPr="00EA26EA">
        <w:rPr>
          <w:rFonts w:ascii="Times New Roman" w:hAnsi="Times New Roman" w:cs="Times New Roman"/>
          <w:sz w:val="28"/>
          <w:szCs w:val="28"/>
        </w:rPr>
        <w:br w:type="page"/>
      </w:r>
    </w:p>
    <w:p w:rsidR="00EA26EA" w:rsidRPr="00EA26EA" w:rsidRDefault="00EA26EA" w:rsidP="00EA26EA">
      <w:pPr>
        <w:pStyle w:val="ConsPlusNormal"/>
        <w:spacing w:line="259" w:lineRule="auto"/>
        <w:jc w:val="right"/>
        <w:outlineLvl w:val="0"/>
        <w:rPr>
          <w:rFonts w:ascii="Times New Roman" w:hAnsi="Times New Roman" w:cs="Times New Roman"/>
          <w:sz w:val="28"/>
          <w:szCs w:val="28"/>
        </w:rPr>
      </w:pPr>
      <w:r w:rsidRPr="00EA26EA">
        <w:rPr>
          <w:rFonts w:ascii="Times New Roman" w:hAnsi="Times New Roman" w:cs="Times New Roman"/>
          <w:sz w:val="28"/>
          <w:szCs w:val="28"/>
        </w:rPr>
        <w:lastRenderedPageBreak/>
        <w:t>Утверждены</w:t>
      </w:r>
    </w:p>
    <w:p w:rsidR="00EA26EA" w:rsidRPr="00EA26EA" w:rsidRDefault="00EA26EA" w:rsidP="00EA26EA">
      <w:pPr>
        <w:pStyle w:val="ConsPlusNormal"/>
        <w:spacing w:line="259" w:lineRule="auto"/>
        <w:jc w:val="right"/>
        <w:rPr>
          <w:rFonts w:ascii="Times New Roman" w:hAnsi="Times New Roman" w:cs="Times New Roman"/>
          <w:sz w:val="28"/>
          <w:szCs w:val="28"/>
        </w:rPr>
      </w:pPr>
      <w:r w:rsidRPr="00EA26EA">
        <w:rPr>
          <w:rFonts w:ascii="Times New Roman" w:hAnsi="Times New Roman" w:cs="Times New Roman"/>
          <w:sz w:val="28"/>
          <w:szCs w:val="28"/>
        </w:rPr>
        <w:t xml:space="preserve">приказом </w:t>
      </w:r>
      <w:proofErr w:type="spellStart"/>
      <w:r w:rsidRPr="00EA26EA">
        <w:rPr>
          <w:rFonts w:ascii="Times New Roman" w:hAnsi="Times New Roman" w:cs="Times New Roman"/>
          <w:sz w:val="28"/>
          <w:szCs w:val="28"/>
        </w:rPr>
        <w:t>Минпромторга</w:t>
      </w:r>
      <w:proofErr w:type="spellEnd"/>
      <w:r w:rsidRPr="00EA26EA">
        <w:rPr>
          <w:rFonts w:ascii="Times New Roman" w:hAnsi="Times New Roman" w:cs="Times New Roman"/>
          <w:sz w:val="28"/>
          <w:szCs w:val="28"/>
        </w:rPr>
        <w:t xml:space="preserve"> России</w:t>
      </w:r>
    </w:p>
    <w:p w:rsidR="00EA26EA" w:rsidRPr="00EA26EA" w:rsidRDefault="00EA26EA" w:rsidP="00EA26EA">
      <w:pPr>
        <w:pStyle w:val="ConsPlusNormal"/>
        <w:spacing w:line="259" w:lineRule="auto"/>
        <w:jc w:val="right"/>
        <w:rPr>
          <w:rFonts w:ascii="Times New Roman" w:hAnsi="Times New Roman" w:cs="Times New Roman"/>
          <w:sz w:val="28"/>
          <w:szCs w:val="28"/>
        </w:rPr>
      </w:pPr>
      <w:r w:rsidRPr="00EA26EA">
        <w:rPr>
          <w:rFonts w:ascii="Times New Roman" w:hAnsi="Times New Roman" w:cs="Times New Roman"/>
          <w:sz w:val="28"/>
          <w:szCs w:val="28"/>
        </w:rPr>
        <w:t>от 7 ноября 2016 г. N 3937</w:t>
      </w:r>
    </w:p>
    <w:p w:rsidR="00EA26EA" w:rsidRPr="00EA26EA" w:rsidRDefault="00EA26EA" w:rsidP="00EA26EA">
      <w:pPr>
        <w:pStyle w:val="ConsPlusNormal"/>
        <w:spacing w:line="259" w:lineRule="auto"/>
        <w:jc w:val="center"/>
        <w:rPr>
          <w:rFonts w:ascii="Times New Roman" w:hAnsi="Times New Roman" w:cs="Times New Roman"/>
          <w:sz w:val="28"/>
          <w:szCs w:val="28"/>
        </w:rPr>
      </w:pPr>
    </w:p>
    <w:p w:rsidR="00EA26EA" w:rsidRPr="00EA26EA" w:rsidRDefault="00EA26EA" w:rsidP="00EA26EA">
      <w:pPr>
        <w:pStyle w:val="ConsPlusTitle"/>
        <w:spacing w:line="259" w:lineRule="auto"/>
        <w:jc w:val="center"/>
        <w:rPr>
          <w:rFonts w:ascii="Times New Roman" w:hAnsi="Times New Roman" w:cs="Times New Roman"/>
          <w:sz w:val="28"/>
          <w:szCs w:val="28"/>
        </w:rPr>
      </w:pPr>
      <w:bookmarkStart w:id="1" w:name="P38"/>
      <w:bookmarkEnd w:id="1"/>
      <w:r w:rsidRPr="00EA26EA">
        <w:rPr>
          <w:rFonts w:ascii="Times New Roman" w:hAnsi="Times New Roman" w:cs="Times New Roman"/>
          <w:sz w:val="28"/>
          <w:szCs w:val="28"/>
        </w:rPr>
        <w:t>МЕТОДИЧЕСКИЕ РЕКОМЕНДАЦИИ</w:t>
      </w:r>
    </w:p>
    <w:p w:rsidR="00EA26EA" w:rsidRPr="00EA26EA" w:rsidRDefault="00EA26EA" w:rsidP="00EA26EA">
      <w:pPr>
        <w:pStyle w:val="ConsPlusTitle"/>
        <w:spacing w:line="259" w:lineRule="auto"/>
        <w:jc w:val="center"/>
        <w:rPr>
          <w:rFonts w:ascii="Times New Roman" w:hAnsi="Times New Roman" w:cs="Times New Roman"/>
          <w:sz w:val="28"/>
          <w:szCs w:val="28"/>
        </w:rPr>
      </w:pPr>
      <w:r w:rsidRPr="00EA26EA">
        <w:rPr>
          <w:rFonts w:ascii="Times New Roman" w:hAnsi="Times New Roman" w:cs="Times New Roman"/>
          <w:sz w:val="28"/>
          <w:szCs w:val="28"/>
        </w:rPr>
        <w:t>ПО ПОДГОТОВКЕ И ПРОВЕДЕНИЮ МИНПРОМТОРГОМ РОССИИ</w:t>
      </w:r>
    </w:p>
    <w:p w:rsidR="00EA26EA" w:rsidRPr="00EA26EA" w:rsidRDefault="00EA26EA" w:rsidP="00EA26EA">
      <w:pPr>
        <w:pStyle w:val="ConsPlusTitle"/>
        <w:spacing w:line="259" w:lineRule="auto"/>
        <w:jc w:val="center"/>
        <w:rPr>
          <w:rFonts w:ascii="Times New Roman" w:hAnsi="Times New Roman" w:cs="Times New Roman"/>
          <w:sz w:val="28"/>
          <w:szCs w:val="28"/>
        </w:rPr>
      </w:pPr>
      <w:r w:rsidRPr="00EA26EA">
        <w:rPr>
          <w:rFonts w:ascii="Times New Roman" w:hAnsi="Times New Roman" w:cs="Times New Roman"/>
          <w:sz w:val="28"/>
          <w:szCs w:val="28"/>
        </w:rPr>
        <w:t>КОНКУРСА-РЕЙТИНГА РОССИЙСКИХ ОРГАНИЗАЦИЙ ИНДУСТРИИ</w:t>
      </w:r>
    </w:p>
    <w:p w:rsidR="00EA26EA" w:rsidRPr="00EA26EA" w:rsidRDefault="00EA26EA" w:rsidP="00EA26EA">
      <w:pPr>
        <w:pStyle w:val="ConsPlusTitle"/>
        <w:spacing w:line="259" w:lineRule="auto"/>
        <w:jc w:val="center"/>
        <w:rPr>
          <w:rFonts w:ascii="Times New Roman" w:hAnsi="Times New Roman" w:cs="Times New Roman"/>
          <w:sz w:val="28"/>
          <w:szCs w:val="28"/>
        </w:rPr>
      </w:pPr>
      <w:r w:rsidRPr="00EA26EA">
        <w:rPr>
          <w:rFonts w:ascii="Times New Roman" w:hAnsi="Times New Roman" w:cs="Times New Roman"/>
          <w:sz w:val="28"/>
          <w:szCs w:val="28"/>
        </w:rPr>
        <w:t>ДЕТСКИХ ТОВАРОВ "СДЕЛАНО ДЛЯ ДЕТСТВА"</w:t>
      </w:r>
    </w:p>
    <w:p w:rsidR="00EA26EA" w:rsidRPr="00EA26EA" w:rsidRDefault="00EA26EA" w:rsidP="00EA26EA">
      <w:pPr>
        <w:spacing w:after="0"/>
        <w:rPr>
          <w:rFonts w:ascii="Times New Roman" w:hAnsi="Times New Roman" w:cs="Times New Roman"/>
          <w:sz w:val="28"/>
          <w:szCs w:val="28"/>
        </w:rPr>
      </w:pPr>
    </w:p>
    <w:p w:rsidR="00EA26EA" w:rsidRPr="00EA26EA" w:rsidRDefault="00EA26EA" w:rsidP="00EA26EA">
      <w:pPr>
        <w:pStyle w:val="ConsPlusNormal"/>
        <w:spacing w:line="259" w:lineRule="auto"/>
        <w:jc w:val="center"/>
        <w:rPr>
          <w:rFonts w:ascii="Times New Roman" w:hAnsi="Times New Roman" w:cs="Times New Roman"/>
          <w:sz w:val="28"/>
          <w:szCs w:val="28"/>
        </w:rPr>
      </w:pP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1. Настоящие Методические рекомендации по подготовке и проведению </w:t>
      </w:r>
      <w:proofErr w:type="spellStart"/>
      <w:r w:rsidRPr="00EA26EA">
        <w:rPr>
          <w:rFonts w:ascii="Times New Roman" w:hAnsi="Times New Roman" w:cs="Times New Roman"/>
          <w:sz w:val="28"/>
          <w:szCs w:val="28"/>
        </w:rPr>
        <w:t>Минпромторгом</w:t>
      </w:r>
      <w:proofErr w:type="spellEnd"/>
      <w:r w:rsidRPr="00EA26EA">
        <w:rPr>
          <w:rFonts w:ascii="Times New Roman" w:hAnsi="Times New Roman" w:cs="Times New Roman"/>
          <w:sz w:val="28"/>
          <w:szCs w:val="28"/>
        </w:rPr>
        <w:t xml:space="preserve"> России конкурса-рейтинга российских организаций индустрии детских товаров "Сделано для детства" (далее - Методические рекомендации) разработаны в целях методологического обеспечения организации работ по подготовке и проведению </w:t>
      </w:r>
      <w:proofErr w:type="spellStart"/>
      <w:r w:rsidRPr="00EA26EA">
        <w:rPr>
          <w:rFonts w:ascii="Times New Roman" w:hAnsi="Times New Roman" w:cs="Times New Roman"/>
          <w:sz w:val="28"/>
          <w:szCs w:val="28"/>
        </w:rPr>
        <w:t>Минпромторгом</w:t>
      </w:r>
      <w:proofErr w:type="spellEnd"/>
      <w:r w:rsidRPr="00EA26EA">
        <w:rPr>
          <w:rFonts w:ascii="Times New Roman" w:hAnsi="Times New Roman" w:cs="Times New Roman"/>
          <w:sz w:val="28"/>
          <w:szCs w:val="28"/>
        </w:rPr>
        <w:t xml:space="preserve"> России конкурса-рейтинга российских организаций индустрии детских товаров "Сделано для детства" (далее - Конкурс).</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2. Конкурс проводится </w:t>
      </w:r>
      <w:proofErr w:type="spellStart"/>
      <w:r w:rsidRPr="00EA26EA">
        <w:rPr>
          <w:rFonts w:ascii="Times New Roman" w:hAnsi="Times New Roman" w:cs="Times New Roman"/>
          <w:sz w:val="28"/>
          <w:szCs w:val="28"/>
        </w:rPr>
        <w:t>Минпромторгом</w:t>
      </w:r>
      <w:proofErr w:type="spellEnd"/>
      <w:r w:rsidRPr="00EA26EA">
        <w:rPr>
          <w:rFonts w:ascii="Times New Roman" w:hAnsi="Times New Roman" w:cs="Times New Roman"/>
          <w:sz w:val="28"/>
          <w:szCs w:val="28"/>
        </w:rPr>
        <w:t xml:space="preserve"> России в рамках возложенных на него функций по поддержке отечественных производителей в области индустрии детских товаров.</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3. Конкурс может проводиться ежегодно. Итоги Конкурса подводятся Организационным комитетом по подготовке и проведению </w:t>
      </w:r>
      <w:proofErr w:type="spellStart"/>
      <w:r w:rsidRPr="00EA26EA">
        <w:rPr>
          <w:rFonts w:ascii="Times New Roman" w:hAnsi="Times New Roman" w:cs="Times New Roman"/>
          <w:sz w:val="28"/>
          <w:szCs w:val="28"/>
        </w:rPr>
        <w:t>Минпромторгом</w:t>
      </w:r>
      <w:proofErr w:type="spellEnd"/>
      <w:r w:rsidRPr="00EA26EA">
        <w:rPr>
          <w:rFonts w:ascii="Times New Roman" w:hAnsi="Times New Roman" w:cs="Times New Roman"/>
          <w:sz w:val="28"/>
          <w:szCs w:val="28"/>
        </w:rPr>
        <w:t xml:space="preserve"> России конкурса-рейтинга российских организаций индустрии детских товаров "Сделано для детства" (далее - Оргкомитет) не позднее декабря текущего года.</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4. Извещение о проведении </w:t>
      </w:r>
      <w:proofErr w:type="spellStart"/>
      <w:r w:rsidRPr="00EA26EA">
        <w:rPr>
          <w:rFonts w:ascii="Times New Roman" w:hAnsi="Times New Roman" w:cs="Times New Roman"/>
          <w:sz w:val="28"/>
          <w:szCs w:val="28"/>
        </w:rPr>
        <w:t>Минпромторгом</w:t>
      </w:r>
      <w:proofErr w:type="spellEnd"/>
      <w:r w:rsidRPr="00EA26EA">
        <w:rPr>
          <w:rFonts w:ascii="Times New Roman" w:hAnsi="Times New Roman" w:cs="Times New Roman"/>
          <w:sz w:val="28"/>
          <w:szCs w:val="28"/>
        </w:rPr>
        <w:t xml:space="preserve"> России Конкурса с указанием сроков его проведения публикуется на официальном сайте </w:t>
      </w:r>
      <w:proofErr w:type="spellStart"/>
      <w:r w:rsidRPr="00EA26EA">
        <w:rPr>
          <w:rFonts w:ascii="Times New Roman" w:hAnsi="Times New Roman" w:cs="Times New Roman"/>
          <w:sz w:val="28"/>
          <w:szCs w:val="28"/>
        </w:rPr>
        <w:t>Минпромторга</w:t>
      </w:r>
      <w:proofErr w:type="spellEnd"/>
      <w:r w:rsidRPr="00EA26EA">
        <w:rPr>
          <w:rFonts w:ascii="Times New Roman" w:hAnsi="Times New Roman" w:cs="Times New Roman"/>
          <w:sz w:val="28"/>
          <w:szCs w:val="28"/>
        </w:rPr>
        <w:t xml:space="preserve"> России и на сайте http://sdelano-dlya-detstva.ru/ в информационно-телекоммуникационной сети Интернет.</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bookmarkStart w:id="2" w:name="P50"/>
      <w:bookmarkEnd w:id="2"/>
      <w:r w:rsidRPr="00EA26EA">
        <w:rPr>
          <w:rFonts w:ascii="Times New Roman" w:hAnsi="Times New Roman" w:cs="Times New Roman"/>
          <w:sz w:val="28"/>
          <w:szCs w:val="28"/>
        </w:rPr>
        <w:t>5. Конкурс проводится по следующим направлениям (сегментам) индустрии детских товаров (далее - направления, сегменты ИДТ):</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производство детской одежды (сегмент включает одежду российских производителей для детей 4 - 15 лет, включая школьную форму);</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производство игр, игрушек и робототехники для детей (сегмент включает игрушки и развивающие игры для детей 4 - 15 лет, а также наборы для детского творчества);</w:t>
      </w:r>
    </w:p>
    <w:p w:rsidR="00EA26EA" w:rsidRPr="00EA26EA" w:rsidRDefault="00EA26EA" w:rsidP="00EA26EA">
      <w:pPr>
        <w:pStyle w:val="ConsPlusNormal"/>
        <w:spacing w:line="259" w:lineRule="auto"/>
        <w:jc w:val="both"/>
        <w:rPr>
          <w:rFonts w:ascii="Times New Roman" w:hAnsi="Times New Roman" w:cs="Times New Roman"/>
          <w:sz w:val="28"/>
          <w:szCs w:val="28"/>
        </w:rPr>
      </w:pPr>
      <w:r w:rsidRPr="00EA26EA">
        <w:rPr>
          <w:rFonts w:ascii="Times New Roman" w:hAnsi="Times New Roman" w:cs="Times New Roman"/>
          <w:sz w:val="28"/>
          <w:szCs w:val="28"/>
        </w:rPr>
        <w:t xml:space="preserve">(в ред. </w:t>
      </w:r>
      <w:hyperlink r:id="rId4" w:history="1">
        <w:r w:rsidRPr="00EA26EA">
          <w:rPr>
            <w:rFonts w:ascii="Times New Roman" w:hAnsi="Times New Roman" w:cs="Times New Roman"/>
            <w:sz w:val="28"/>
            <w:szCs w:val="28"/>
          </w:rPr>
          <w:t>Приказа</w:t>
        </w:r>
      </w:hyperlink>
      <w:r w:rsidRPr="00EA26EA">
        <w:rPr>
          <w:rFonts w:ascii="Times New Roman" w:hAnsi="Times New Roman" w:cs="Times New Roman"/>
          <w:sz w:val="28"/>
          <w:szCs w:val="28"/>
        </w:rPr>
        <w:t xml:space="preserve"> </w:t>
      </w:r>
      <w:proofErr w:type="spellStart"/>
      <w:r w:rsidRPr="00EA26EA">
        <w:rPr>
          <w:rFonts w:ascii="Times New Roman" w:hAnsi="Times New Roman" w:cs="Times New Roman"/>
          <w:sz w:val="28"/>
          <w:szCs w:val="28"/>
        </w:rPr>
        <w:t>Минпромторга</w:t>
      </w:r>
      <w:proofErr w:type="spellEnd"/>
      <w:r w:rsidRPr="00EA26EA">
        <w:rPr>
          <w:rFonts w:ascii="Times New Roman" w:hAnsi="Times New Roman" w:cs="Times New Roman"/>
          <w:sz w:val="28"/>
          <w:szCs w:val="28"/>
        </w:rPr>
        <w:t xml:space="preserve"> России от 17.03.2017 N 786)</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производство детской мебели (сегмент включает как производство детской мебели для дома, так и мебель для школ, детских садов и других детских учреждений (за исключением оборудования для детских площадок);</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производство детской обуви (сегмент включает обувь российских производителей для детей 4 - 15 лет, включая спортивную обувь);</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производство товаров для новорожденных (сегмент включает одежду, </w:t>
      </w:r>
      <w:r w:rsidRPr="00EA26EA">
        <w:rPr>
          <w:rFonts w:ascii="Times New Roman" w:hAnsi="Times New Roman" w:cs="Times New Roman"/>
          <w:sz w:val="28"/>
          <w:szCs w:val="28"/>
        </w:rPr>
        <w:lastRenderedPageBreak/>
        <w:t>обувь, игры, игрушки для детей 0 - 3 лет, а также подгузники);</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производство школьных принадлежностей, товаров для образования (сегмент включает книги для детей, учебные пособия, канцелярские и школьные товары, обучающие программы, диски, кисточки, краски, пластилин, бумагу, альбомы для рисования и другие товары для образования);</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производство спортивных товаров для детей (сегмент включает в себя товары и принадлежности для спорта, оборудование для детских площадок (не включает спортивную одежду и обувь, которая учитывается в сегментах детской одежды и обуви);</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производство средств гигиены и косметики (сегмент включает все виды средств гигиены и косметики для детей, кроме производства подгузников);</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производство товаров для безопасности детей (сегмент включает детские удерживающие устройства);</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производство учебно-лабораторного оборудования (сегмент включает товары для организации дошкольного, общего и дополнительного образования);</w:t>
      </w:r>
    </w:p>
    <w:p w:rsidR="00EA26EA" w:rsidRPr="00EA26EA" w:rsidRDefault="00EA26EA" w:rsidP="00EA26EA">
      <w:pPr>
        <w:pStyle w:val="ConsPlusNormal"/>
        <w:spacing w:line="259" w:lineRule="auto"/>
        <w:jc w:val="both"/>
        <w:rPr>
          <w:rFonts w:ascii="Times New Roman" w:hAnsi="Times New Roman" w:cs="Times New Roman"/>
          <w:sz w:val="28"/>
          <w:szCs w:val="28"/>
        </w:rPr>
      </w:pPr>
      <w:r w:rsidRPr="00EA26EA">
        <w:rPr>
          <w:rFonts w:ascii="Times New Roman" w:hAnsi="Times New Roman" w:cs="Times New Roman"/>
          <w:sz w:val="28"/>
          <w:szCs w:val="28"/>
        </w:rPr>
        <w:t xml:space="preserve">(абзац введен </w:t>
      </w:r>
      <w:hyperlink r:id="rId5" w:history="1">
        <w:r w:rsidRPr="00EA26EA">
          <w:rPr>
            <w:rFonts w:ascii="Times New Roman" w:hAnsi="Times New Roman" w:cs="Times New Roman"/>
            <w:sz w:val="28"/>
            <w:szCs w:val="28"/>
          </w:rPr>
          <w:t>Приказом</w:t>
        </w:r>
      </w:hyperlink>
      <w:r w:rsidRPr="00EA26EA">
        <w:rPr>
          <w:rFonts w:ascii="Times New Roman" w:hAnsi="Times New Roman" w:cs="Times New Roman"/>
          <w:sz w:val="28"/>
          <w:szCs w:val="28"/>
        </w:rPr>
        <w:t xml:space="preserve"> </w:t>
      </w:r>
      <w:proofErr w:type="spellStart"/>
      <w:r w:rsidRPr="00EA26EA">
        <w:rPr>
          <w:rFonts w:ascii="Times New Roman" w:hAnsi="Times New Roman" w:cs="Times New Roman"/>
          <w:sz w:val="28"/>
          <w:szCs w:val="28"/>
        </w:rPr>
        <w:t>Минпромторга</w:t>
      </w:r>
      <w:proofErr w:type="spellEnd"/>
      <w:r w:rsidRPr="00EA26EA">
        <w:rPr>
          <w:rFonts w:ascii="Times New Roman" w:hAnsi="Times New Roman" w:cs="Times New Roman"/>
          <w:sz w:val="28"/>
          <w:szCs w:val="28"/>
        </w:rPr>
        <w:t xml:space="preserve"> России от 17.03.2017 N 786)</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производство товаров для детей с ограниченными возможностями (сегмент включает товары для адаптации и реабилитации детей с ограниченными возможностями).</w:t>
      </w:r>
    </w:p>
    <w:p w:rsidR="00EA26EA" w:rsidRPr="00EA26EA" w:rsidRDefault="00EA26EA" w:rsidP="00EA26EA">
      <w:pPr>
        <w:pStyle w:val="ConsPlusNormal"/>
        <w:spacing w:line="259" w:lineRule="auto"/>
        <w:jc w:val="both"/>
        <w:rPr>
          <w:rFonts w:ascii="Times New Roman" w:hAnsi="Times New Roman" w:cs="Times New Roman"/>
          <w:sz w:val="28"/>
          <w:szCs w:val="28"/>
        </w:rPr>
      </w:pPr>
      <w:r w:rsidRPr="00EA26EA">
        <w:rPr>
          <w:rFonts w:ascii="Times New Roman" w:hAnsi="Times New Roman" w:cs="Times New Roman"/>
          <w:sz w:val="28"/>
          <w:szCs w:val="28"/>
        </w:rPr>
        <w:t xml:space="preserve">(абзац введен </w:t>
      </w:r>
      <w:hyperlink r:id="rId6" w:history="1">
        <w:r w:rsidRPr="00EA26EA">
          <w:rPr>
            <w:rFonts w:ascii="Times New Roman" w:hAnsi="Times New Roman" w:cs="Times New Roman"/>
            <w:sz w:val="28"/>
            <w:szCs w:val="28"/>
          </w:rPr>
          <w:t>Приказом</w:t>
        </w:r>
      </w:hyperlink>
      <w:r w:rsidRPr="00EA26EA">
        <w:rPr>
          <w:rFonts w:ascii="Times New Roman" w:hAnsi="Times New Roman" w:cs="Times New Roman"/>
          <w:sz w:val="28"/>
          <w:szCs w:val="28"/>
        </w:rPr>
        <w:t xml:space="preserve"> </w:t>
      </w:r>
      <w:proofErr w:type="spellStart"/>
      <w:r w:rsidRPr="00EA26EA">
        <w:rPr>
          <w:rFonts w:ascii="Times New Roman" w:hAnsi="Times New Roman" w:cs="Times New Roman"/>
          <w:sz w:val="28"/>
          <w:szCs w:val="28"/>
        </w:rPr>
        <w:t>Минпромторга</w:t>
      </w:r>
      <w:proofErr w:type="spellEnd"/>
      <w:r w:rsidRPr="00EA26EA">
        <w:rPr>
          <w:rFonts w:ascii="Times New Roman" w:hAnsi="Times New Roman" w:cs="Times New Roman"/>
          <w:sz w:val="28"/>
          <w:szCs w:val="28"/>
        </w:rPr>
        <w:t xml:space="preserve"> России от 17.03.2017 N 786)</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bookmarkStart w:id="3" w:name="P65"/>
      <w:bookmarkEnd w:id="3"/>
      <w:r w:rsidRPr="00EA26EA">
        <w:rPr>
          <w:rFonts w:ascii="Times New Roman" w:hAnsi="Times New Roman" w:cs="Times New Roman"/>
          <w:sz w:val="28"/>
          <w:szCs w:val="28"/>
        </w:rPr>
        <w:t xml:space="preserve">6. Принять участие в Конкурсе может любая российская организация (далее - организация, заявитель), представившая в Департамент развития промышленности социально значимых товаров </w:t>
      </w:r>
      <w:proofErr w:type="spellStart"/>
      <w:r w:rsidRPr="00EA26EA">
        <w:rPr>
          <w:rFonts w:ascii="Times New Roman" w:hAnsi="Times New Roman" w:cs="Times New Roman"/>
          <w:sz w:val="28"/>
          <w:szCs w:val="28"/>
        </w:rPr>
        <w:t>Минпромторга</w:t>
      </w:r>
      <w:proofErr w:type="spellEnd"/>
      <w:r w:rsidRPr="00EA26EA">
        <w:rPr>
          <w:rFonts w:ascii="Times New Roman" w:hAnsi="Times New Roman" w:cs="Times New Roman"/>
          <w:sz w:val="28"/>
          <w:szCs w:val="28"/>
        </w:rPr>
        <w:t xml:space="preserve"> России (далее - Департамент) заявление, составленное по </w:t>
      </w:r>
      <w:hyperlink w:anchor="P121" w:history="1">
        <w:r w:rsidRPr="00EA26EA">
          <w:rPr>
            <w:rFonts w:ascii="Times New Roman" w:hAnsi="Times New Roman" w:cs="Times New Roman"/>
            <w:sz w:val="28"/>
            <w:szCs w:val="28"/>
          </w:rPr>
          <w:t>форме</w:t>
        </w:r>
      </w:hyperlink>
      <w:r w:rsidRPr="00EA26EA">
        <w:rPr>
          <w:rFonts w:ascii="Times New Roman" w:hAnsi="Times New Roman" w:cs="Times New Roman"/>
          <w:sz w:val="28"/>
          <w:szCs w:val="28"/>
        </w:rPr>
        <w:t xml:space="preserve"> согласно приложению N 1 к настоящим Методическим рекомендациям, с приложением анкеты, составленной по </w:t>
      </w:r>
      <w:hyperlink w:anchor="P157" w:history="1">
        <w:r w:rsidRPr="00EA26EA">
          <w:rPr>
            <w:rFonts w:ascii="Times New Roman" w:hAnsi="Times New Roman" w:cs="Times New Roman"/>
            <w:sz w:val="28"/>
            <w:szCs w:val="28"/>
          </w:rPr>
          <w:t>форме</w:t>
        </w:r>
      </w:hyperlink>
      <w:r w:rsidRPr="00EA26EA">
        <w:rPr>
          <w:rFonts w:ascii="Times New Roman" w:hAnsi="Times New Roman" w:cs="Times New Roman"/>
          <w:sz w:val="28"/>
          <w:szCs w:val="28"/>
        </w:rPr>
        <w:t xml:space="preserve"> согласно приложению N 2 к настоящим Методическим рекомендациям, копии бухгалтерского баланса за последние три года, предшествующие году подачи заявления с отметкой налогового органа, а также дополнительных сведений на усмотрение заявителя (далее - документы). Заполненная анкета должна быть подписана руководителем организации, главным бухгалтером и скреплена печатью (при наличии) организации.</w:t>
      </w:r>
    </w:p>
    <w:p w:rsidR="00EA26EA" w:rsidRPr="00EA26EA" w:rsidRDefault="00EA26EA" w:rsidP="00EA26EA">
      <w:pPr>
        <w:pStyle w:val="ConsPlusNormal"/>
        <w:spacing w:line="259" w:lineRule="auto"/>
        <w:jc w:val="both"/>
        <w:rPr>
          <w:rFonts w:ascii="Times New Roman" w:hAnsi="Times New Roman" w:cs="Times New Roman"/>
          <w:sz w:val="28"/>
          <w:szCs w:val="28"/>
        </w:rPr>
      </w:pPr>
      <w:r w:rsidRPr="00EA26EA">
        <w:rPr>
          <w:rFonts w:ascii="Times New Roman" w:hAnsi="Times New Roman" w:cs="Times New Roman"/>
          <w:sz w:val="28"/>
          <w:szCs w:val="28"/>
        </w:rPr>
        <w:t xml:space="preserve">(в ред. </w:t>
      </w:r>
      <w:hyperlink r:id="rId7" w:history="1">
        <w:r w:rsidRPr="00EA26EA">
          <w:rPr>
            <w:rFonts w:ascii="Times New Roman" w:hAnsi="Times New Roman" w:cs="Times New Roman"/>
            <w:sz w:val="28"/>
            <w:szCs w:val="28"/>
          </w:rPr>
          <w:t>Приказа</w:t>
        </w:r>
      </w:hyperlink>
      <w:r w:rsidRPr="00EA26EA">
        <w:rPr>
          <w:rFonts w:ascii="Times New Roman" w:hAnsi="Times New Roman" w:cs="Times New Roman"/>
          <w:sz w:val="28"/>
          <w:szCs w:val="28"/>
        </w:rPr>
        <w:t xml:space="preserve"> </w:t>
      </w:r>
      <w:proofErr w:type="spellStart"/>
      <w:r w:rsidRPr="00EA26EA">
        <w:rPr>
          <w:rFonts w:ascii="Times New Roman" w:hAnsi="Times New Roman" w:cs="Times New Roman"/>
          <w:sz w:val="28"/>
          <w:szCs w:val="28"/>
        </w:rPr>
        <w:t>Минпромторга</w:t>
      </w:r>
      <w:proofErr w:type="spellEnd"/>
      <w:r w:rsidRPr="00EA26EA">
        <w:rPr>
          <w:rFonts w:ascii="Times New Roman" w:hAnsi="Times New Roman" w:cs="Times New Roman"/>
          <w:sz w:val="28"/>
          <w:szCs w:val="28"/>
        </w:rPr>
        <w:t xml:space="preserve"> России от 17.03.2017 N 786)</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7. Документы направляются в закрытом конверте по адресу: 109074, г. Москва, Китайгородский проезд, д. 7, ЭКСПЕДИЦИЯ. Анкета представляется на бумажном носителе с последующей досылкой в формате </w:t>
      </w:r>
      <w:proofErr w:type="spellStart"/>
      <w:r w:rsidRPr="00EA26EA">
        <w:rPr>
          <w:rFonts w:ascii="Times New Roman" w:hAnsi="Times New Roman" w:cs="Times New Roman"/>
          <w:sz w:val="28"/>
          <w:szCs w:val="28"/>
        </w:rPr>
        <w:t>doc</w:t>
      </w:r>
      <w:proofErr w:type="spellEnd"/>
      <w:r w:rsidRPr="00EA26EA">
        <w:rPr>
          <w:rFonts w:ascii="Times New Roman" w:hAnsi="Times New Roman" w:cs="Times New Roman"/>
          <w:sz w:val="28"/>
          <w:szCs w:val="28"/>
        </w:rPr>
        <w:t>/</w:t>
      </w:r>
      <w:proofErr w:type="spellStart"/>
      <w:r w:rsidRPr="00EA26EA">
        <w:rPr>
          <w:rFonts w:ascii="Times New Roman" w:hAnsi="Times New Roman" w:cs="Times New Roman"/>
          <w:sz w:val="28"/>
          <w:szCs w:val="28"/>
        </w:rPr>
        <w:t>docx</w:t>
      </w:r>
      <w:proofErr w:type="spellEnd"/>
      <w:r w:rsidRPr="00EA26EA">
        <w:rPr>
          <w:rFonts w:ascii="Times New Roman" w:hAnsi="Times New Roman" w:cs="Times New Roman"/>
          <w:sz w:val="28"/>
          <w:szCs w:val="28"/>
        </w:rPr>
        <w:t xml:space="preserve"> на электронную почту. Адрес электронной почты для направления анкет: agapovaei@minprom.gov.ru.</w:t>
      </w:r>
    </w:p>
    <w:p w:rsidR="00EA26EA" w:rsidRPr="00EA26EA" w:rsidRDefault="00EA26EA" w:rsidP="00EA26EA">
      <w:pPr>
        <w:pStyle w:val="ConsPlusNormal"/>
        <w:spacing w:line="259" w:lineRule="auto"/>
        <w:jc w:val="both"/>
        <w:rPr>
          <w:rFonts w:ascii="Times New Roman" w:hAnsi="Times New Roman" w:cs="Times New Roman"/>
          <w:sz w:val="28"/>
          <w:szCs w:val="28"/>
        </w:rPr>
      </w:pPr>
      <w:r w:rsidRPr="00EA26EA">
        <w:rPr>
          <w:rFonts w:ascii="Times New Roman" w:hAnsi="Times New Roman" w:cs="Times New Roman"/>
          <w:sz w:val="28"/>
          <w:szCs w:val="28"/>
        </w:rPr>
        <w:t xml:space="preserve">(в ред. Приказов </w:t>
      </w:r>
      <w:proofErr w:type="spellStart"/>
      <w:r w:rsidRPr="00EA26EA">
        <w:rPr>
          <w:rFonts w:ascii="Times New Roman" w:hAnsi="Times New Roman" w:cs="Times New Roman"/>
          <w:sz w:val="28"/>
          <w:szCs w:val="28"/>
        </w:rPr>
        <w:t>Минпромторга</w:t>
      </w:r>
      <w:proofErr w:type="spellEnd"/>
      <w:r w:rsidRPr="00EA26EA">
        <w:rPr>
          <w:rFonts w:ascii="Times New Roman" w:hAnsi="Times New Roman" w:cs="Times New Roman"/>
          <w:sz w:val="28"/>
          <w:szCs w:val="28"/>
        </w:rPr>
        <w:t xml:space="preserve"> России от 17.03.2017 </w:t>
      </w:r>
      <w:hyperlink r:id="rId8" w:history="1">
        <w:r w:rsidRPr="00EA26EA">
          <w:rPr>
            <w:rFonts w:ascii="Times New Roman" w:hAnsi="Times New Roman" w:cs="Times New Roman"/>
            <w:sz w:val="28"/>
            <w:szCs w:val="28"/>
          </w:rPr>
          <w:t>N 786</w:t>
        </w:r>
      </w:hyperlink>
      <w:r w:rsidRPr="00EA26EA">
        <w:rPr>
          <w:rFonts w:ascii="Times New Roman" w:hAnsi="Times New Roman" w:cs="Times New Roman"/>
          <w:sz w:val="28"/>
          <w:szCs w:val="28"/>
        </w:rPr>
        <w:t xml:space="preserve">, от 23.01.2019 </w:t>
      </w:r>
      <w:hyperlink r:id="rId9" w:history="1">
        <w:r w:rsidRPr="00EA26EA">
          <w:rPr>
            <w:rFonts w:ascii="Times New Roman" w:hAnsi="Times New Roman" w:cs="Times New Roman"/>
            <w:sz w:val="28"/>
            <w:szCs w:val="28"/>
          </w:rPr>
          <w:t>N 147</w:t>
        </w:r>
      </w:hyperlink>
      <w:r w:rsidRPr="00EA26EA">
        <w:rPr>
          <w:rFonts w:ascii="Times New Roman" w:hAnsi="Times New Roman" w:cs="Times New Roman"/>
          <w:sz w:val="28"/>
          <w:szCs w:val="28"/>
        </w:rPr>
        <w:t>)</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 xml:space="preserve">8. В случае неполноты сведений или некорректного заполнения документов, представленных заявителем для участия в Конкурсе, Департамент связывается с контактным лицом организации для уточнения </w:t>
      </w:r>
      <w:r w:rsidRPr="00EA26EA">
        <w:rPr>
          <w:rFonts w:ascii="Times New Roman" w:hAnsi="Times New Roman" w:cs="Times New Roman"/>
          <w:sz w:val="28"/>
          <w:szCs w:val="28"/>
        </w:rPr>
        <w:lastRenderedPageBreak/>
        <w:t>информации.</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9. При необходимости Департамент запрашивает дополнительные документы, необходимые для участия в Конкурсе.</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10. По итогам рассмотрения документов Департамент направляет их в Оргкомитет для формирования рейтинга организаций (квалификационного отбора), выявления ТОП-30 организаций и определения из их числа ТОП-10 организаций.</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11. Разделение организаций по сегментам ИДТ производится решением Оргкомитета на основании представленных организациями документов.</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12. Оргкомитет может принимать решение об отнесении организации к сегменту ИДТ на основании следующих критериев:</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100% товаров организации относятся к одному сегменту ИДТ - присваивается соответствующее направление ИДТ (в денежном выражении по выручке);</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организация производит товары, относящиеся к разным сегментам ИДТ - присваивается направление ИДТ по группе товаров, составляющих не менее 60% в объеме производства (в денежном выражении по выручке);</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при равном соотношении доли сегментов ИДТ решение принимается по усмотрению Оргкомитета.</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13. Оргкомитет в течение 10 рабочих дней:</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а) рассматривает документы, представленные организациями;</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б) проверяет документы на полноту и достоверность представленных в них сведений;</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в) формирует рейтинг организаций (квалификационный отбор) и определяет ТОП-30 организаций из всех организаций, прошедших квалификационный отбор по каждому сегменту ИДТ;</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г) формирует ТОП-10 организаций из числа организаций, вошедших в ТОП-30 организаций по каждому сегменту ИДТ.</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14. Формирование рейтинга организаций (квалификационный отбор) может проводиться по трем группам показателей:</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а) динамика развития базовых показателей роста рынка, значимых с точки зрения формирования крупной, активно развивающейся организации-лидера (динамика выручки, производительности труда, экспорта товаров и услуг);</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б) группа показателей, касающихся инвестиций в развитие организаций и внедряемых инноваций, что определяет долгосрочную стратегию поступательного роста (выручка организации от новых продуктов/услуг, расходы организации на разработки и интеллектуальную собственность, инвестиции в оборудование);</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в) характеристики деятельности организации, определяющие ее влияние на развитие рынка в целом. К таким показателям относятся: наличие производственных мощностей на территории России, наличие собственных сбытовых сетей или прямых договоров поставок со сбытовыми сетями (что в значительной степени определяет конечную цену детских товаров на рынке), участие в программах государственной поддержки индустрии.</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bookmarkStart w:id="4" w:name="P86"/>
      <w:bookmarkEnd w:id="4"/>
      <w:r w:rsidRPr="00EA26EA">
        <w:rPr>
          <w:rFonts w:ascii="Times New Roman" w:hAnsi="Times New Roman" w:cs="Times New Roman"/>
          <w:sz w:val="28"/>
          <w:szCs w:val="28"/>
        </w:rPr>
        <w:lastRenderedPageBreak/>
        <w:t>15. По каждому показателю производится расчет индекса, характеризующего позицию организации относительно других организаций индустрии. Расчет индексов по каждому показателю производится путем сравнения показателя организации со средним значением данного показателя по всем организациям, участвующим в Конкурсе (</w:t>
      </w:r>
      <w:hyperlink w:anchor="P388" w:history="1">
        <w:r w:rsidRPr="00EA26EA">
          <w:rPr>
            <w:rFonts w:ascii="Times New Roman" w:hAnsi="Times New Roman" w:cs="Times New Roman"/>
            <w:sz w:val="28"/>
            <w:szCs w:val="28"/>
          </w:rPr>
          <w:t>приложение N 3</w:t>
        </w:r>
      </w:hyperlink>
      <w:r w:rsidRPr="00EA26EA">
        <w:rPr>
          <w:rFonts w:ascii="Times New Roman" w:hAnsi="Times New Roman" w:cs="Times New Roman"/>
          <w:sz w:val="28"/>
          <w:szCs w:val="28"/>
        </w:rPr>
        <w:t xml:space="preserve"> к Методическим рекомендациям).</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Максимально высокие (низкие) значения показателей могут исключаться при расчете среднего показателя.</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16. Организации, занявшие первые тридцать позиций по итогам квалификационного отбора, формируют ТОП-30 организаций по каждому сегменту ИДТ.</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bookmarkStart w:id="5" w:name="P89"/>
      <w:bookmarkEnd w:id="5"/>
      <w:r w:rsidRPr="00EA26EA">
        <w:rPr>
          <w:rFonts w:ascii="Times New Roman" w:hAnsi="Times New Roman" w:cs="Times New Roman"/>
          <w:sz w:val="28"/>
          <w:szCs w:val="28"/>
        </w:rPr>
        <w:t>17. Определение ТОП-10 организаций осуществляется Оргкомитетом из числа организаций, вошедших в ТОП-30 организаций по каждому сегменту ИДТ, на основании следующих критериев:</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а) минимальный возраст организации 3 года с момента создания;</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б) выручка организации за последние 3 года составляет не менее 30 млн. руб.;</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в) среднегодовой темп роста выручки не менее 15% за последние 3 года;</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г) вывод организацией на российский рынок более 1 нового или существенно улучшенного продукта за последние 3 года.</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18. О принятых по итогам Конкурса решениях Оргкомитета Департамент уведомляет организации письмом за подписью директора Департамента (лица, его замещающего).</w:t>
      </w:r>
    </w:p>
    <w:p w:rsidR="00EA26EA" w:rsidRPr="00EA26EA" w:rsidRDefault="00EA26EA" w:rsidP="00EA26EA">
      <w:pPr>
        <w:pStyle w:val="ConsPlusNormal"/>
        <w:spacing w:line="259" w:lineRule="auto"/>
        <w:ind w:firstLine="540"/>
        <w:jc w:val="both"/>
        <w:rPr>
          <w:rFonts w:ascii="Times New Roman" w:hAnsi="Times New Roman" w:cs="Times New Roman"/>
          <w:sz w:val="28"/>
          <w:szCs w:val="28"/>
        </w:rPr>
      </w:pPr>
      <w:r w:rsidRPr="00EA26EA">
        <w:rPr>
          <w:rFonts w:ascii="Times New Roman" w:hAnsi="Times New Roman" w:cs="Times New Roman"/>
          <w:sz w:val="28"/>
          <w:szCs w:val="28"/>
        </w:rPr>
        <w:t>19. Организациям, вошедшим в ТОП-30 организаций по каждому сегменту ИДТ, вручаются удостоверения участников Конкурса с указанием номера, присвоенного по итогам квалификационного отбора. Организации, вошедшие в ТОП-10 организаций, награждаются специальными дипломами участника. Оргкомитет вправе награждать участников памятными наградами.</w:t>
      </w:r>
    </w:p>
    <w:p w:rsidR="00EA26EA" w:rsidRPr="00EA26EA" w:rsidRDefault="00EA26EA" w:rsidP="00EA26EA">
      <w:pPr>
        <w:pStyle w:val="ConsPlusNormal"/>
        <w:spacing w:line="259" w:lineRule="auto"/>
        <w:jc w:val="right"/>
        <w:rPr>
          <w:rFonts w:ascii="Times New Roman" w:hAnsi="Times New Roman" w:cs="Times New Roman"/>
          <w:sz w:val="28"/>
          <w:szCs w:val="28"/>
        </w:rPr>
      </w:pPr>
    </w:p>
    <w:p w:rsidR="00EA26EA" w:rsidRPr="00EA26EA" w:rsidRDefault="00EA26EA" w:rsidP="00EA26EA">
      <w:pPr>
        <w:spacing w:after="0"/>
        <w:rPr>
          <w:rFonts w:ascii="Times New Roman" w:eastAsia="Times New Roman" w:hAnsi="Times New Roman" w:cs="Times New Roman"/>
          <w:sz w:val="28"/>
          <w:szCs w:val="28"/>
          <w:lang w:eastAsia="ru-RU"/>
        </w:rPr>
      </w:pPr>
    </w:p>
    <w:p w:rsidR="00EA26EA" w:rsidRPr="00EA26EA" w:rsidRDefault="00EA26EA" w:rsidP="00EA26EA">
      <w:pPr>
        <w:pStyle w:val="ConsPlusNormal"/>
        <w:spacing w:line="259" w:lineRule="auto"/>
        <w:jc w:val="right"/>
        <w:rPr>
          <w:rFonts w:ascii="Times New Roman" w:hAnsi="Times New Roman" w:cs="Times New Roman"/>
          <w:sz w:val="28"/>
          <w:szCs w:val="28"/>
        </w:rPr>
      </w:pPr>
    </w:p>
    <w:p w:rsidR="00EA26EA" w:rsidRPr="00EA26EA" w:rsidRDefault="00EA26EA" w:rsidP="00EA26EA">
      <w:pPr>
        <w:pStyle w:val="ConsPlusNormal"/>
        <w:spacing w:line="259" w:lineRule="auto"/>
        <w:jc w:val="right"/>
        <w:rPr>
          <w:rFonts w:ascii="Times New Roman" w:hAnsi="Times New Roman" w:cs="Times New Roman"/>
          <w:sz w:val="28"/>
          <w:szCs w:val="28"/>
        </w:rPr>
      </w:pPr>
      <w:r w:rsidRPr="00EA26EA">
        <w:rPr>
          <w:rFonts w:ascii="Times New Roman" w:hAnsi="Times New Roman" w:cs="Times New Roman"/>
          <w:sz w:val="28"/>
          <w:szCs w:val="28"/>
        </w:rPr>
        <w:br/>
      </w:r>
    </w:p>
    <w:p w:rsidR="00EA26EA" w:rsidRPr="00EA26EA" w:rsidRDefault="00EA26EA" w:rsidP="00EA26EA">
      <w:pPr>
        <w:spacing w:after="0"/>
        <w:rPr>
          <w:rFonts w:ascii="Times New Roman" w:eastAsia="Times New Roman" w:hAnsi="Times New Roman" w:cs="Times New Roman"/>
          <w:sz w:val="28"/>
          <w:szCs w:val="28"/>
          <w:lang w:eastAsia="ru-RU"/>
        </w:rPr>
      </w:pPr>
    </w:p>
    <w:sectPr w:rsidR="00EA26EA" w:rsidRPr="00EA26EA" w:rsidSect="00EA26E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EA"/>
    <w:rsid w:val="00EA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B2DBC-10C6-4C69-A5DE-F684CF6E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6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26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3C2CC7ADCCE38CE1829BA3B49B4F360AC3E252C4C81AB04080288FC7837A44C4874417CF3D707966C4361BCD59AEC57504E1E202A6114QBK8N" TargetMode="External"/><Relationship Id="rId3" Type="http://schemas.openxmlformats.org/officeDocument/2006/relationships/webSettings" Target="webSettings.xml"/><Relationship Id="rId7" Type="http://schemas.openxmlformats.org/officeDocument/2006/relationships/hyperlink" Target="consultantplus://offline/ref=CF03C2CC7ADCCE38CE1829BA3B49B4F360AC3E252C4C81AB04080288FC7837A44C4874417CF3D707976C4361BCD59AEC57504E1E202A6114QBK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03C2CC7ADCCE38CE1829BA3B49B4F360AC3E252C4C81AB04080288FC7837A44C4874417CF3D707906C4361BCD59AEC57504E1E202A6114QBK8N" TargetMode="External"/><Relationship Id="rId11" Type="http://schemas.openxmlformats.org/officeDocument/2006/relationships/theme" Target="theme/theme1.xml"/><Relationship Id="rId5" Type="http://schemas.openxmlformats.org/officeDocument/2006/relationships/hyperlink" Target="consultantplus://offline/ref=CF03C2CC7ADCCE38CE1829BA3B49B4F360AC3E252C4C81AB04080288FC7837A44C4874417CF3D707926C4361BCD59AEC57504E1E202A6114QBK8N" TargetMode="External"/><Relationship Id="rId10" Type="http://schemas.openxmlformats.org/officeDocument/2006/relationships/fontTable" Target="fontTable.xml"/><Relationship Id="rId4" Type="http://schemas.openxmlformats.org/officeDocument/2006/relationships/hyperlink" Target="consultantplus://offline/ref=CF03C2CC7ADCCE38CE1829BA3B49B4F360AC3E252C4C81AB04080288FC7837A44C4874417CF3D707936C4361BCD59AEC57504E1E202A6114QBK8N" TargetMode="External"/><Relationship Id="rId9" Type="http://schemas.openxmlformats.org/officeDocument/2006/relationships/hyperlink" Target="consultantplus://offline/ref=CF03C2CC7ADCCE38CE1820A33C49B4F365A53D26234981AB04080288FC7837A44C4874417CF3D707936C4361BCD59AEC57504E1E202A6114QB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Лещева Маргарита Витальевна</dc:creator>
  <cp:keywords/>
  <dc:description/>
  <cp:lastModifiedBy>Лещева Маргарита Витальевна</cp:lastModifiedBy>
  <cp:revision>1</cp:revision>
  <dcterms:created xsi:type="dcterms:W3CDTF">2020-09-07T13:10:00Z</dcterms:created>
  <dcterms:modified xsi:type="dcterms:W3CDTF">2020-09-07T13:21:00Z</dcterms:modified>
</cp:coreProperties>
</file>