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5F" w:rsidRPr="00B34092" w:rsidRDefault="00FC435F" w:rsidP="00FC435F">
      <w:pPr>
        <w:ind w:right="-285"/>
        <w:jc w:val="center"/>
        <w:rPr>
          <w:rFonts w:eastAsia="Times New Roman"/>
          <w:b/>
          <w:sz w:val="28"/>
          <w:szCs w:val="28"/>
          <w:lang w:eastAsia="ru-RU"/>
        </w:rPr>
      </w:pPr>
      <w:r w:rsidRPr="00B34092">
        <w:rPr>
          <w:rFonts w:eastAsia="Times New Roman"/>
          <w:b/>
          <w:sz w:val="28"/>
          <w:szCs w:val="28"/>
          <w:lang w:eastAsia="ru-RU"/>
        </w:rPr>
        <w:t>ИЗВЕЩЕНИЕ</w:t>
      </w:r>
    </w:p>
    <w:p w:rsidR="00FC435F" w:rsidRPr="00B34092" w:rsidRDefault="00FC435F" w:rsidP="00FC435F">
      <w:pPr>
        <w:ind w:right="-285"/>
        <w:jc w:val="center"/>
        <w:rPr>
          <w:rFonts w:eastAsia="Times New Roman"/>
          <w:b/>
          <w:sz w:val="28"/>
          <w:szCs w:val="28"/>
          <w:lang w:eastAsia="ru-RU"/>
        </w:rPr>
      </w:pPr>
      <w:r w:rsidRPr="00B34092">
        <w:rPr>
          <w:rFonts w:eastAsia="Times New Roman"/>
          <w:b/>
          <w:sz w:val="28"/>
          <w:szCs w:val="28"/>
          <w:lang w:eastAsia="ru-RU"/>
        </w:rPr>
        <w:t>об экспертизе</w:t>
      </w:r>
    </w:p>
    <w:p w:rsidR="00FC435F" w:rsidRPr="00FC435F" w:rsidRDefault="00FC435F" w:rsidP="00FC435F">
      <w:pPr>
        <w:tabs>
          <w:tab w:val="left" w:pos="10206"/>
        </w:tabs>
        <w:ind w:right="-1"/>
        <w:jc w:val="center"/>
        <w:rPr>
          <w:rFonts w:eastAsia="Times New Roman"/>
          <w:sz w:val="28"/>
          <w:u w:val="single"/>
          <w:lang w:eastAsia="ru-RU"/>
        </w:rPr>
      </w:pPr>
      <w:r w:rsidRPr="00FC435F">
        <w:rPr>
          <w:rFonts w:eastAsia="Times New Roman"/>
          <w:sz w:val="28"/>
          <w:u w:val="single"/>
          <w:lang w:eastAsia="ru-RU"/>
        </w:rPr>
        <w:t>постановления администрации МО «Холмогорский муниципальный район» от 12 июля 2013 года № 38 «Об утверждении порядка размещения нестационарных торговых объектов на территории МО «</w:t>
      </w:r>
      <w:r w:rsidRPr="00FC435F">
        <w:rPr>
          <w:rFonts w:eastAsia="Times New Roman"/>
          <w:sz w:val="28"/>
          <w:u w:val="single"/>
          <w:lang w:eastAsia="ru-RU"/>
        </w:rPr>
        <w:t>Холмогорский муниципальный район»</w:t>
      </w:r>
    </w:p>
    <w:p w:rsidR="00FC435F" w:rsidRPr="00B34092" w:rsidRDefault="00FC435F" w:rsidP="00FC435F">
      <w:pPr>
        <w:ind w:right="-1"/>
        <w:jc w:val="center"/>
        <w:rPr>
          <w:rFonts w:eastAsia="Times New Roman"/>
          <w:lang w:eastAsia="ru-RU"/>
        </w:rPr>
      </w:pPr>
      <w:r w:rsidRPr="00B34092">
        <w:rPr>
          <w:rFonts w:eastAsia="Times New Roman"/>
          <w:lang w:eastAsia="ru-RU"/>
        </w:rPr>
        <w:t xml:space="preserve"> </w:t>
      </w:r>
      <w:r w:rsidRPr="00B34092">
        <w:rPr>
          <w:rFonts w:eastAsia="Times New Roman"/>
          <w:lang w:eastAsia="ru-RU"/>
        </w:rPr>
        <w:t>(наименование правового акта)</w:t>
      </w:r>
    </w:p>
    <w:p w:rsidR="00FC435F" w:rsidRPr="00F3555F" w:rsidRDefault="00FC435F" w:rsidP="00FC435F">
      <w:pPr>
        <w:ind w:right="-1"/>
        <w:jc w:val="both"/>
        <w:rPr>
          <w:rFonts w:eastAsia="Times New Roman"/>
          <w:lang w:eastAsia="ru-RU"/>
        </w:rPr>
      </w:pPr>
    </w:p>
    <w:p w:rsidR="00FC435F" w:rsidRDefault="00FC435F" w:rsidP="00FC435F">
      <w:pPr>
        <w:ind w:right="-1"/>
        <w:jc w:val="center"/>
        <w:rPr>
          <w:rFonts w:eastAsia="Times New Roman"/>
          <w:b/>
          <w:sz w:val="28"/>
          <w:szCs w:val="28"/>
          <w:lang w:eastAsia="ru-RU"/>
        </w:rPr>
      </w:pPr>
      <w:r w:rsidRPr="00B34092">
        <w:rPr>
          <w:rFonts w:eastAsia="Times New Roman"/>
          <w:b/>
          <w:sz w:val="28"/>
          <w:szCs w:val="28"/>
          <w:lang w:eastAsia="ru-RU"/>
        </w:rPr>
        <w:t>I. Приглашение</w:t>
      </w:r>
    </w:p>
    <w:p w:rsidR="006E3836" w:rsidRDefault="006E3836" w:rsidP="00FC435F">
      <w:pPr>
        <w:ind w:right="-1"/>
        <w:jc w:val="center"/>
        <w:rPr>
          <w:rFonts w:eastAsia="Times New Roman"/>
          <w:b/>
          <w:sz w:val="28"/>
          <w:szCs w:val="28"/>
          <w:lang w:eastAsia="ru-RU"/>
        </w:rPr>
      </w:pPr>
    </w:p>
    <w:p w:rsidR="00FD0015" w:rsidRDefault="00FC435F" w:rsidP="00FC435F">
      <w:pPr>
        <w:tabs>
          <w:tab w:val="left" w:pos="10206"/>
        </w:tabs>
        <w:ind w:right="-1"/>
        <w:jc w:val="both"/>
        <w:rPr>
          <w:rFonts w:eastAsia="Times New Roman"/>
          <w:sz w:val="28"/>
          <w:szCs w:val="28"/>
          <w:lang w:eastAsia="ru-RU"/>
        </w:rPr>
      </w:pPr>
      <w:r w:rsidRPr="00FC435F">
        <w:rPr>
          <w:rFonts w:eastAsia="Times New Roman"/>
          <w:sz w:val="28"/>
          <w:lang w:eastAsia="ru-RU"/>
        </w:rPr>
        <w:t>Администрация МО «Холмогорский муниципальный район»</w:t>
      </w:r>
      <w:r>
        <w:rPr>
          <w:rFonts w:eastAsia="Times New Roman"/>
          <w:sz w:val="28"/>
          <w:lang w:eastAsia="ru-RU"/>
        </w:rPr>
        <w:t xml:space="preserve"> </w:t>
      </w:r>
      <w:r w:rsidRPr="00B34092">
        <w:rPr>
          <w:rFonts w:eastAsia="Times New Roman"/>
          <w:sz w:val="28"/>
          <w:szCs w:val="28"/>
          <w:lang w:eastAsia="ru-RU"/>
        </w:rPr>
        <w:t>извещает о проведении экспертизы</w:t>
      </w:r>
      <w:r w:rsidRPr="00F3555F">
        <w:rPr>
          <w:rFonts w:eastAsia="Times New Roman"/>
          <w:lang w:eastAsia="ru-RU"/>
        </w:rPr>
        <w:t xml:space="preserve"> </w:t>
      </w:r>
      <w:r w:rsidRPr="00FC435F">
        <w:rPr>
          <w:rFonts w:eastAsia="Times New Roman"/>
          <w:sz w:val="28"/>
          <w:lang w:eastAsia="ru-RU"/>
        </w:rPr>
        <w:t>постановления администрации МО «Холмогорский муниципаль</w:t>
      </w:r>
      <w:r>
        <w:rPr>
          <w:rFonts w:eastAsia="Times New Roman"/>
          <w:sz w:val="28"/>
          <w:lang w:eastAsia="ru-RU"/>
        </w:rPr>
        <w:t>ный район» от 12 июля 2013 года</w:t>
      </w:r>
      <w:r w:rsidRPr="00FC435F">
        <w:rPr>
          <w:rFonts w:eastAsia="Times New Roman"/>
          <w:sz w:val="28"/>
          <w:lang w:eastAsia="ru-RU"/>
        </w:rPr>
        <w:t xml:space="preserve"> № 38 «Об утверждении порядка размещения нестационарных т</w:t>
      </w:r>
      <w:r>
        <w:rPr>
          <w:rFonts w:eastAsia="Times New Roman"/>
          <w:sz w:val="28"/>
          <w:lang w:eastAsia="ru-RU"/>
        </w:rPr>
        <w:t>орговых объектов на территории</w:t>
      </w:r>
      <w:r w:rsidRPr="00FC435F">
        <w:rPr>
          <w:rFonts w:eastAsia="Times New Roman"/>
          <w:sz w:val="28"/>
          <w:lang w:eastAsia="ru-RU"/>
        </w:rPr>
        <w:t xml:space="preserve"> МО «Холмогорский муниципальный район»</w:t>
      </w:r>
      <w:r>
        <w:rPr>
          <w:rFonts w:eastAsia="Times New Roman"/>
          <w:lang w:eastAsia="ru-RU"/>
        </w:rPr>
        <w:t xml:space="preserve"> </w:t>
      </w:r>
      <w:r w:rsidRPr="00B34092">
        <w:rPr>
          <w:rFonts w:eastAsia="Times New Roman"/>
          <w:sz w:val="28"/>
          <w:szCs w:val="28"/>
          <w:lang w:eastAsia="ru-RU"/>
        </w:rPr>
        <w:t xml:space="preserve">и приглашает Вас принять участие в публичных консультациях по указанному правовому акту. </w:t>
      </w:r>
    </w:p>
    <w:p w:rsidR="00FC435F" w:rsidRPr="00FC435F" w:rsidRDefault="00FC435F" w:rsidP="00FC435F">
      <w:pPr>
        <w:tabs>
          <w:tab w:val="left" w:pos="10206"/>
        </w:tabs>
        <w:ind w:right="-1"/>
        <w:jc w:val="both"/>
        <w:rPr>
          <w:rFonts w:eastAsia="Times New Roman"/>
          <w:sz w:val="28"/>
          <w:szCs w:val="28"/>
          <w:lang w:eastAsia="ru-RU"/>
        </w:rPr>
      </w:pPr>
      <w:r w:rsidRPr="00B34092">
        <w:rPr>
          <w:rFonts w:eastAsia="Times New Roman"/>
          <w:sz w:val="28"/>
          <w:szCs w:val="28"/>
          <w:lang w:eastAsia="ru-RU"/>
        </w:rPr>
        <w:t>Заранее благодарим за сотрудничество!</w:t>
      </w:r>
    </w:p>
    <w:p w:rsidR="00FC435F" w:rsidRPr="00F3555F" w:rsidRDefault="00FC435F" w:rsidP="00FC435F">
      <w:pPr>
        <w:ind w:right="-285"/>
        <w:jc w:val="both"/>
        <w:rPr>
          <w:rFonts w:eastAsia="Times New Roman"/>
          <w:lang w:eastAsia="ru-RU"/>
        </w:rPr>
      </w:pPr>
    </w:p>
    <w:p w:rsidR="00FC435F" w:rsidRDefault="00FC435F" w:rsidP="00FC435F">
      <w:pPr>
        <w:ind w:right="-285"/>
        <w:jc w:val="center"/>
        <w:rPr>
          <w:rFonts w:eastAsia="Times New Roman"/>
          <w:b/>
          <w:sz w:val="28"/>
          <w:szCs w:val="28"/>
          <w:lang w:eastAsia="ru-RU"/>
        </w:rPr>
      </w:pPr>
      <w:r w:rsidRPr="00B34092">
        <w:rPr>
          <w:rFonts w:eastAsia="Times New Roman"/>
          <w:b/>
          <w:sz w:val="28"/>
          <w:szCs w:val="28"/>
          <w:lang w:eastAsia="ru-RU"/>
        </w:rPr>
        <w:t>II. Информация о правовом акте</w:t>
      </w:r>
    </w:p>
    <w:p w:rsidR="006E3836" w:rsidRPr="00B34092" w:rsidRDefault="006E3836" w:rsidP="00FC435F">
      <w:pPr>
        <w:ind w:right="-285"/>
        <w:jc w:val="center"/>
        <w:rPr>
          <w:rFonts w:eastAsia="Times New Roman"/>
          <w:b/>
          <w:sz w:val="28"/>
          <w:szCs w:val="28"/>
          <w:lang w:eastAsia="ru-RU"/>
        </w:rPr>
      </w:pPr>
    </w:p>
    <w:p w:rsidR="00FC435F" w:rsidRPr="00FD0015" w:rsidRDefault="00FC435F" w:rsidP="00FC435F">
      <w:pPr>
        <w:ind w:right="-1"/>
        <w:jc w:val="both"/>
        <w:rPr>
          <w:rFonts w:eastAsia="Times New Roman"/>
          <w:sz w:val="28"/>
          <w:szCs w:val="28"/>
          <w:u w:val="single"/>
          <w:lang w:eastAsia="ru-RU"/>
        </w:rPr>
      </w:pPr>
      <w:r w:rsidRPr="00B34092">
        <w:rPr>
          <w:rFonts w:eastAsia="Times New Roman"/>
          <w:sz w:val="28"/>
          <w:szCs w:val="28"/>
          <w:lang w:eastAsia="ru-RU"/>
        </w:rPr>
        <w:t>Реквизиты правового акта</w:t>
      </w:r>
      <w:r>
        <w:rPr>
          <w:rFonts w:eastAsia="Times New Roman"/>
          <w:sz w:val="28"/>
          <w:szCs w:val="28"/>
          <w:lang w:eastAsia="ru-RU"/>
        </w:rPr>
        <w:t>:</w:t>
      </w:r>
      <w:r w:rsidRPr="00FC435F">
        <w:rPr>
          <w:rFonts w:eastAsia="Times New Roman"/>
          <w:sz w:val="28"/>
          <w:lang w:eastAsia="ru-RU"/>
        </w:rPr>
        <w:t xml:space="preserve"> </w:t>
      </w:r>
      <w:r w:rsidRPr="00FD0015">
        <w:rPr>
          <w:rFonts w:eastAsia="Times New Roman"/>
          <w:sz w:val="28"/>
          <w:u w:val="single"/>
          <w:lang w:eastAsia="ru-RU"/>
        </w:rPr>
        <w:t>постановлени</w:t>
      </w:r>
      <w:r w:rsidRPr="00FD0015">
        <w:rPr>
          <w:rFonts w:eastAsia="Times New Roman"/>
          <w:sz w:val="28"/>
          <w:u w:val="single"/>
          <w:lang w:eastAsia="ru-RU"/>
        </w:rPr>
        <w:t>е</w:t>
      </w:r>
      <w:r w:rsidRPr="00FD0015">
        <w:rPr>
          <w:rFonts w:eastAsia="Times New Roman"/>
          <w:sz w:val="28"/>
          <w:u w:val="single"/>
          <w:lang w:eastAsia="ru-RU"/>
        </w:rPr>
        <w:t xml:space="preserve"> администрации МО «Холмогорский муниципальный район» от 12 июля 2013 года № 38 «Об утверждении порядка размещения нестационарных торговых объектов на территории МО «Холмогорский муниципальный район»</w:t>
      </w:r>
      <w:r w:rsidRPr="00FD0015">
        <w:rPr>
          <w:rFonts w:eastAsia="Times New Roman"/>
          <w:sz w:val="28"/>
          <w:u w:val="single"/>
          <w:lang w:eastAsia="ru-RU"/>
        </w:rPr>
        <w:t>.</w:t>
      </w:r>
    </w:p>
    <w:p w:rsidR="00FD0015" w:rsidRDefault="00FC435F" w:rsidP="00FC435F">
      <w:pPr>
        <w:ind w:right="-1"/>
        <w:jc w:val="both"/>
        <w:rPr>
          <w:rFonts w:eastAsia="Times New Roman"/>
          <w:lang w:eastAsia="ru-RU"/>
        </w:rPr>
      </w:pPr>
      <w:r w:rsidRPr="00B34092">
        <w:rPr>
          <w:rFonts w:eastAsia="Times New Roman"/>
          <w:sz w:val="28"/>
          <w:szCs w:val="28"/>
          <w:lang w:eastAsia="ru-RU"/>
        </w:rPr>
        <w:t>Электронная ссылка на те</w:t>
      </w:r>
      <w:proofErr w:type="gramStart"/>
      <w:r w:rsidRPr="00B34092">
        <w:rPr>
          <w:rFonts w:eastAsia="Times New Roman"/>
          <w:sz w:val="28"/>
          <w:szCs w:val="28"/>
          <w:lang w:eastAsia="ru-RU"/>
        </w:rPr>
        <w:t>кст пр</w:t>
      </w:r>
      <w:proofErr w:type="gramEnd"/>
      <w:r w:rsidRPr="00B34092">
        <w:rPr>
          <w:rFonts w:eastAsia="Times New Roman"/>
          <w:sz w:val="28"/>
          <w:szCs w:val="28"/>
          <w:lang w:eastAsia="ru-RU"/>
        </w:rPr>
        <w:t>авового акта в редакции, действующей на момент размещения</w:t>
      </w:r>
      <w:r w:rsidR="00FD0015">
        <w:rPr>
          <w:rFonts w:eastAsia="Times New Roman"/>
          <w:sz w:val="28"/>
          <w:szCs w:val="28"/>
          <w:lang w:eastAsia="ru-RU"/>
        </w:rPr>
        <w:t xml:space="preserve">: </w:t>
      </w:r>
      <w:hyperlink r:id="rId7" w:history="1">
        <w:r w:rsidR="00AB2696" w:rsidRPr="002B6647">
          <w:rPr>
            <w:rStyle w:val="a6"/>
            <w:rFonts w:eastAsia="Times New Roman"/>
            <w:sz w:val="28"/>
            <w:szCs w:val="28"/>
            <w:lang w:eastAsia="ru-RU"/>
          </w:rPr>
          <w:t>http://holmogori.ru/otsenka-reguliruyuschego-vozdejstviya/ekspertiza-munitsipalnyih-normativnyih-pravovyih-aktov/izvescheniya-ob-orv-i-ekspertize/</w:t>
        </w:r>
      </w:hyperlink>
      <w:r w:rsidR="00FD0015">
        <w:rPr>
          <w:rFonts w:eastAsia="Times New Roman"/>
          <w:sz w:val="28"/>
          <w:szCs w:val="28"/>
          <w:lang w:eastAsia="ru-RU"/>
        </w:rPr>
        <w:t xml:space="preserve">. </w:t>
      </w:r>
    </w:p>
    <w:p w:rsidR="00FD0015" w:rsidRPr="00FD0015" w:rsidRDefault="00FC435F" w:rsidP="00FC435F">
      <w:pPr>
        <w:ind w:right="-1"/>
        <w:jc w:val="both"/>
        <w:rPr>
          <w:rFonts w:eastAsia="Times New Roman"/>
          <w:sz w:val="28"/>
          <w:szCs w:val="28"/>
          <w:u w:val="single"/>
          <w:lang w:eastAsia="ru-RU"/>
        </w:rPr>
      </w:pPr>
      <w:r w:rsidRPr="00B34092">
        <w:rPr>
          <w:rFonts w:eastAsia="Times New Roman"/>
          <w:sz w:val="28"/>
          <w:szCs w:val="28"/>
          <w:lang w:eastAsia="ru-RU"/>
        </w:rPr>
        <w:t>Информация о заявителе</w:t>
      </w:r>
      <w:r w:rsidR="00FD0015">
        <w:rPr>
          <w:rFonts w:eastAsia="Times New Roman"/>
          <w:sz w:val="28"/>
          <w:szCs w:val="28"/>
          <w:lang w:eastAsia="ru-RU"/>
        </w:rPr>
        <w:t xml:space="preserve">: </w:t>
      </w:r>
      <w:r w:rsidR="00FD0015" w:rsidRPr="00FD0015">
        <w:rPr>
          <w:rFonts w:eastAsia="Times New Roman"/>
          <w:sz w:val="28"/>
          <w:szCs w:val="28"/>
          <w:u w:val="single"/>
          <w:lang w:eastAsia="ru-RU"/>
        </w:rPr>
        <w:t xml:space="preserve">администрация </w:t>
      </w:r>
      <w:r w:rsidR="00FD0015" w:rsidRPr="00FD0015">
        <w:rPr>
          <w:rFonts w:eastAsia="Times New Roman"/>
          <w:sz w:val="28"/>
          <w:szCs w:val="28"/>
          <w:u w:val="single"/>
          <w:lang w:eastAsia="ru-RU"/>
        </w:rPr>
        <w:t>МО «Холмогорский муниципальный район»</w:t>
      </w:r>
      <w:r w:rsidR="00FD0015" w:rsidRPr="00FD0015">
        <w:rPr>
          <w:rFonts w:eastAsia="Times New Roman"/>
          <w:sz w:val="28"/>
          <w:szCs w:val="28"/>
          <w:u w:val="single"/>
          <w:lang w:eastAsia="ru-RU"/>
        </w:rPr>
        <w:t xml:space="preserve">. </w:t>
      </w:r>
      <w:r w:rsidRPr="00FD0015">
        <w:rPr>
          <w:rFonts w:eastAsia="Times New Roman"/>
          <w:sz w:val="28"/>
          <w:szCs w:val="28"/>
          <w:u w:val="single"/>
          <w:lang w:eastAsia="ru-RU"/>
        </w:rPr>
        <w:t xml:space="preserve"> </w:t>
      </w:r>
    </w:p>
    <w:p w:rsidR="00FC435F" w:rsidRDefault="00FC435F" w:rsidP="00FC435F">
      <w:pPr>
        <w:ind w:right="-285"/>
        <w:jc w:val="center"/>
        <w:rPr>
          <w:rFonts w:eastAsia="Times New Roman"/>
          <w:b/>
          <w:lang w:eastAsia="ru-RU"/>
        </w:rPr>
      </w:pPr>
    </w:p>
    <w:p w:rsidR="00FC435F" w:rsidRDefault="00FC435F" w:rsidP="00FC435F">
      <w:pPr>
        <w:ind w:right="-285"/>
        <w:jc w:val="center"/>
        <w:rPr>
          <w:rFonts w:eastAsia="Times New Roman"/>
          <w:b/>
          <w:sz w:val="28"/>
          <w:szCs w:val="28"/>
          <w:lang w:eastAsia="ru-RU"/>
        </w:rPr>
      </w:pPr>
      <w:r w:rsidRPr="00B34092">
        <w:rPr>
          <w:rFonts w:eastAsia="Times New Roman"/>
          <w:b/>
          <w:sz w:val="28"/>
          <w:szCs w:val="28"/>
          <w:lang w:eastAsia="ru-RU"/>
        </w:rPr>
        <w:t xml:space="preserve">III. Информация о сроках </w:t>
      </w:r>
      <w:r>
        <w:rPr>
          <w:rFonts w:eastAsia="Times New Roman"/>
          <w:b/>
          <w:sz w:val="28"/>
          <w:szCs w:val="28"/>
          <w:lang w:eastAsia="ru-RU"/>
        </w:rPr>
        <w:t xml:space="preserve">проведения </w:t>
      </w:r>
      <w:r w:rsidRPr="00B34092">
        <w:rPr>
          <w:rFonts w:eastAsia="Times New Roman"/>
          <w:b/>
          <w:sz w:val="28"/>
          <w:szCs w:val="28"/>
          <w:lang w:eastAsia="ru-RU"/>
        </w:rPr>
        <w:t>публичных консультаци</w:t>
      </w:r>
      <w:r>
        <w:rPr>
          <w:rFonts w:eastAsia="Times New Roman"/>
          <w:b/>
          <w:sz w:val="28"/>
          <w:szCs w:val="28"/>
          <w:lang w:eastAsia="ru-RU"/>
        </w:rPr>
        <w:t>й</w:t>
      </w:r>
    </w:p>
    <w:p w:rsidR="006E3836" w:rsidRPr="00B34092" w:rsidRDefault="006E3836" w:rsidP="00FC435F">
      <w:pPr>
        <w:ind w:right="-285"/>
        <w:jc w:val="center"/>
        <w:rPr>
          <w:rFonts w:eastAsia="Times New Roman"/>
          <w:b/>
          <w:sz w:val="28"/>
          <w:szCs w:val="28"/>
          <w:lang w:eastAsia="ru-RU"/>
        </w:rPr>
      </w:pPr>
    </w:p>
    <w:p w:rsidR="00FC435F" w:rsidRPr="00B34092" w:rsidRDefault="00FC435F" w:rsidP="00FC435F">
      <w:pPr>
        <w:ind w:right="-1"/>
        <w:jc w:val="both"/>
        <w:rPr>
          <w:rFonts w:eastAsia="Times New Roman"/>
          <w:sz w:val="28"/>
          <w:szCs w:val="28"/>
          <w:lang w:eastAsia="ru-RU"/>
        </w:rPr>
      </w:pPr>
      <w:r w:rsidRPr="00B34092">
        <w:rPr>
          <w:rFonts w:eastAsia="Times New Roman"/>
          <w:sz w:val="28"/>
          <w:szCs w:val="28"/>
          <w:lang w:eastAsia="ru-RU"/>
        </w:rPr>
        <w:t xml:space="preserve">Срок приема предложений в рамках проведения публичных консультаций по правовому акту составляет </w:t>
      </w:r>
      <w:r w:rsidR="00FD0015">
        <w:rPr>
          <w:rFonts w:eastAsia="Times New Roman"/>
          <w:sz w:val="28"/>
          <w:szCs w:val="28"/>
          <w:lang w:eastAsia="ru-RU"/>
        </w:rPr>
        <w:t>15</w:t>
      </w:r>
      <w:r w:rsidRPr="00B34092">
        <w:rPr>
          <w:rFonts w:eastAsia="Times New Roman"/>
          <w:sz w:val="28"/>
          <w:szCs w:val="28"/>
          <w:lang w:eastAsia="ru-RU"/>
        </w:rPr>
        <w:t xml:space="preserve"> рабочих дней.</w:t>
      </w:r>
    </w:p>
    <w:p w:rsidR="00FC435F" w:rsidRPr="00B34092" w:rsidRDefault="00FC435F" w:rsidP="00FC435F">
      <w:pPr>
        <w:ind w:right="-285"/>
        <w:jc w:val="both"/>
        <w:rPr>
          <w:rFonts w:eastAsia="Times New Roman"/>
          <w:sz w:val="28"/>
          <w:szCs w:val="28"/>
          <w:lang w:eastAsia="ru-RU"/>
        </w:rPr>
      </w:pPr>
      <w:r>
        <w:rPr>
          <w:rFonts w:eastAsia="Times New Roman"/>
          <w:sz w:val="28"/>
          <w:szCs w:val="28"/>
          <w:lang w:eastAsia="ru-RU"/>
        </w:rPr>
        <w:t>Начало</w:t>
      </w:r>
      <w:r w:rsidR="00AB2696">
        <w:rPr>
          <w:rFonts w:eastAsia="Times New Roman"/>
          <w:sz w:val="28"/>
          <w:szCs w:val="28"/>
          <w:lang w:eastAsia="ru-RU"/>
        </w:rPr>
        <w:t>:</w:t>
      </w:r>
      <w:r>
        <w:rPr>
          <w:rFonts w:eastAsia="Times New Roman"/>
          <w:sz w:val="28"/>
          <w:szCs w:val="28"/>
          <w:lang w:eastAsia="ru-RU"/>
        </w:rPr>
        <w:t xml:space="preserve"> "</w:t>
      </w:r>
      <w:r w:rsidR="00FD0015">
        <w:rPr>
          <w:rFonts w:eastAsia="Times New Roman"/>
          <w:sz w:val="28"/>
          <w:szCs w:val="28"/>
          <w:lang w:eastAsia="ru-RU"/>
        </w:rPr>
        <w:t>01</w:t>
      </w:r>
      <w:r>
        <w:rPr>
          <w:rFonts w:eastAsia="Times New Roman"/>
          <w:sz w:val="28"/>
          <w:szCs w:val="28"/>
          <w:lang w:eastAsia="ru-RU"/>
        </w:rPr>
        <w:t>"</w:t>
      </w:r>
      <w:r w:rsidR="00FD0015">
        <w:rPr>
          <w:rFonts w:eastAsia="Times New Roman"/>
          <w:sz w:val="28"/>
          <w:szCs w:val="28"/>
          <w:lang w:eastAsia="ru-RU"/>
        </w:rPr>
        <w:t xml:space="preserve"> марта </w:t>
      </w:r>
      <w:r w:rsidRPr="00B34092">
        <w:rPr>
          <w:rFonts w:eastAsia="Times New Roman"/>
          <w:sz w:val="28"/>
          <w:szCs w:val="28"/>
          <w:lang w:eastAsia="ru-RU"/>
        </w:rPr>
        <w:t>20</w:t>
      </w:r>
      <w:r w:rsidR="00FD0015">
        <w:rPr>
          <w:rFonts w:eastAsia="Times New Roman"/>
          <w:sz w:val="28"/>
          <w:szCs w:val="28"/>
          <w:lang w:eastAsia="ru-RU"/>
        </w:rPr>
        <w:t xml:space="preserve">19 </w:t>
      </w:r>
      <w:r w:rsidRPr="00B34092">
        <w:rPr>
          <w:rFonts w:eastAsia="Times New Roman"/>
          <w:sz w:val="28"/>
          <w:szCs w:val="28"/>
          <w:lang w:eastAsia="ru-RU"/>
        </w:rPr>
        <w:t>г.</w:t>
      </w:r>
    </w:p>
    <w:p w:rsidR="00FC435F" w:rsidRPr="00D63384" w:rsidRDefault="00FC435F" w:rsidP="00FC435F">
      <w:pPr>
        <w:ind w:right="-285"/>
        <w:jc w:val="both"/>
        <w:rPr>
          <w:rFonts w:eastAsia="Times New Roman"/>
          <w:sz w:val="28"/>
          <w:szCs w:val="28"/>
          <w:lang w:eastAsia="ru-RU"/>
        </w:rPr>
      </w:pPr>
      <w:r>
        <w:rPr>
          <w:rFonts w:eastAsia="Times New Roman"/>
          <w:sz w:val="28"/>
          <w:szCs w:val="28"/>
          <w:lang w:eastAsia="ru-RU"/>
        </w:rPr>
        <w:t>Окончание</w:t>
      </w:r>
      <w:r w:rsidR="00AB2696">
        <w:rPr>
          <w:rFonts w:eastAsia="Times New Roman"/>
          <w:sz w:val="28"/>
          <w:szCs w:val="28"/>
          <w:lang w:eastAsia="ru-RU"/>
        </w:rPr>
        <w:t>:</w:t>
      </w:r>
      <w:r>
        <w:rPr>
          <w:rFonts w:eastAsia="Times New Roman"/>
          <w:sz w:val="28"/>
          <w:szCs w:val="28"/>
          <w:lang w:eastAsia="ru-RU"/>
        </w:rPr>
        <w:t xml:space="preserve"> "</w:t>
      </w:r>
      <w:r w:rsidR="00FD0015">
        <w:rPr>
          <w:rFonts w:eastAsia="Times New Roman"/>
          <w:sz w:val="28"/>
          <w:szCs w:val="28"/>
          <w:lang w:eastAsia="ru-RU"/>
        </w:rPr>
        <w:t>22</w:t>
      </w:r>
      <w:r>
        <w:rPr>
          <w:rFonts w:eastAsia="Times New Roman"/>
          <w:sz w:val="28"/>
          <w:szCs w:val="28"/>
          <w:lang w:eastAsia="ru-RU"/>
        </w:rPr>
        <w:t>"</w:t>
      </w:r>
      <w:r w:rsidR="00FD0015">
        <w:rPr>
          <w:rFonts w:eastAsia="Times New Roman"/>
          <w:sz w:val="28"/>
          <w:szCs w:val="28"/>
          <w:lang w:eastAsia="ru-RU"/>
        </w:rPr>
        <w:t xml:space="preserve"> марта </w:t>
      </w:r>
      <w:r w:rsidRPr="00B34092">
        <w:rPr>
          <w:rFonts w:eastAsia="Times New Roman"/>
          <w:sz w:val="28"/>
          <w:szCs w:val="28"/>
          <w:lang w:eastAsia="ru-RU"/>
        </w:rPr>
        <w:t>20</w:t>
      </w:r>
      <w:r w:rsidR="00FD0015">
        <w:rPr>
          <w:rFonts w:eastAsia="Times New Roman"/>
          <w:sz w:val="28"/>
          <w:szCs w:val="28"/>
          <w:lang w:eastAsia="ru-RU"/>
        </w:rPr>
        <w:t xml:space="preserve">19 </w:t>
      </w:r>
      <w:r w:rsidRPr="00B34092">
        <w:rPr>
          <w:rFonts w:eastAsia="Times New Roman"/>
          <w:sz w:val="28"/>
          <w:szCs w:val="28"/>
          <w:lang w:eastAsia="ru-RU"/>
        </w:rPr>
        <w:t>г.</w:t>
      </w:r>
    </w:p>
    <w:p w:rsidR="00FC435F" w:rsidRDefault="00FC435F" w:rsidP="00FC435F">
      <w:pPr>
        <w:ind w:right="-1"/>
        <w:jc w:val="center"/>
        <w:rPr>
          <w:rFonts w:eastAsia="Times New Roman"/>
          <w:b/>
          <w:sz w:val="28"/>
          <w:szCs w:val="28"/>
          <w:lang w:eastAsia="ru-RU"/>
        </w:rPr>
      </w:pPr>
    </w:p>
    <w:p w:rsidR="00FC435F" w:rsidRDefault="00FC435F" w:rsidP="00FC435F">
      <w:pPr>
        <w:ind w:right="-1"/>
        <w:jc w:val="center"/>
        <w:rPr>
          <w:rFonts w:eastAsia="Times New Roman"/>
          <w:b/>
          <w:sz w:val="28"/>
          <w:szCs w:val="28"/>
          <w:lang w:eastAsia="ru-RU"/>
        </w:rPr>
      </w:pPr>
      <w:r w:rsidRPr="00B34092">
        <w:rPr>
          <w:rFonts w:eastAsia="Times New Roman"/>
          <w:b/>
          <w:sz w:val="28"/>
          <w:szCs w:val="28"/>
          <w:lang w:eastAsia="ru-RU"/>
        </w:rPr>
        <w:t>IV. Информация о способах представления предложений и комментариев участниками публичных консультаций</w:t>
      </w:r>
    </w:p>
    <w:p w:rsidR="006E3836" w:rsidRPr="00B34092" w:rsidRDefault="006E3836" w:rsidP="00FC435F">
      <w:pPr>
        <w:ind w:right="-1"/>
        <w:jc w:val="center"/>
        <w:rPr>
          <w:rFonts w:eastAsia="Times New Roman"/>
          <w:b/>
          <w:sz w:val="28"/>
          <w:szCs w:val="28"/>
          <w:lang w:eastAsia="ru-RU"/>
        </w:rPr>
      </w:pPr>
    </w:p>
    <w:p w:rsidR="00FC435F" w:rsidRPr="00B34092" w:rsidRDefault="00FC435F" w:rsidP="00FC435F">
      <w:pPr>
        <w:ind w:right="-1"/>
        <w:jc w:val="both"/>
        <w:rPr>
          <w:rFonts w:eastAsia="Times New Roman"/>
          <w:sz w:val="28"/>
          <w:szCs w:val="28"/>
          <w:lang w:eastAsia="ru-RU"/>
        </w:rPr>
      </w:pPr>
      <w:r w:rsidRPr="00B34092">
        <w:rPr>
          <w:rFonts w:eastAsia="Times New Roman"/>
          <w:sz w:val="28"/>
          <w:szCs w:val="28"/>
          <w:lang w:eastAsia="ru-RU"/>
        </w:rPr>
        <w:t>Вы можете представить свои предложения любым из удоб</w:t>
      </w:r>
      <w:r>
        <w:rPr>
          <w:rFonts w:eastAsia="Times New Roman"/>
          <w:sz w:val="28"/>
          <w:szCs w:val="28"/>
          <w:lang w:eastAsia="ru-RU"/>
        </w:rPr>
        <w:t>ных В</w:t>
      </w:r>
      <w:r w:rsidRPr="00B34092">
        <w:rPr>
          <w:rFonts w:eastAsia="Times New Roman"/>
          <w:sz w:val="28"/>
          <w:szCs w:val="28"/>
          <w:lang w:eastAsia="ru-RU"/>
        </w:rPr>
        <w:t>ам способов (на бумажном носителе почтой, по факсу, по электронной почте).</w:t>
      </w:r>
    </w:p>
    <w:p w:rsidR="00FC435F" w:rsidRPr="00B34092" w:rsidRDefault="00FC435F" w:rsidP="00FC435F">
      <w:pPr>
        <w:ind w:right="-1"/>
        <w:jc w:val="both"/>
        <w:rPr>
          <w:rFonts w:eastAsia="Times New Roman"/>
          <w:sz w:val="28"/>
          <w:szCs w:val="28"/>
          <w:lang w:eastAsia="ru-RU"/>
        </w:rPr>
      </w:pPr>
      <w:r w:rsidRPr="00B34092">
        <w:rPr>
          <w:rFonts w:eastAsia="Times New Roman"/>
          <w:sz w:val="28"/>
          <w:szCs w:val="28"/>
          <w:lang w:eastAsia="ru-RU"/>
        </w:rPr>
        <w:t>Контактная информация об ответственном лице уполномоченного органа для представления участниками публичных консультаций своих предложений:</w:t>
      </w:r>
    </w:p>
    <w:p w:rsidR="00FD0015" w:rsidRPr="00FD0015" w:rsidRDefault="00FC435F" w:rsidP="00FD0015">
      <w:pPr>
        <w:tabs>
          <w:tab w:val="left" w:pos="10206"/>
        </w:tabs>
        <w:ind w:right="-1"/>
        <w:jc w:val="both"/>
        <w:rPr>
          <w:rFonts w:eastAsia="Times New Roman"/>
          <w:sz w:val="28"/>
          <w:u w:val="single"/>
          <w:lang w:eastAsia="ru-RU"/>
        </w:rPr>
      </w:pPr>
      <w:r w:rsidRPr="00B34092">
        <w:rPr>
          <w:rFonts w:eastAsia="Times New Roman"/>
          <w:sz w:val="28"/>
          <w:szCs w:val="28"/>
          <w:lang w:eastAsia="ru-RU"/>
        </w:rPr>
        <w:t>Ф.И.О.</w:t>
      </w:r>
      <w:r w:rsidR="00FD0015">
        <w:rPr>
          <w:rFonts w:eastAsia="Times New Roman"/>
          <w:sz w:val="28"/>
          <w:szCs w:val="28"/>
          <w:lang w:eastAsia="ru-RU"/>
        </w:rPr>
        <w:t>:</w:t>
      </w:r>
      <w:r w:rsidRPr="00F3555F">
        <w:rPr>
          <w:rFonts w:eastAsia="Times New Roman"/>
          <w:lang w:eastAsia="ru-RU"/>
        </w:rPr>
        <w:t xml:space="preserve"> </w:t>
      </w:r>
      <w:r w:rsidR="00FD0015">
        <w:rPr>
          <w:rFonts w:eastAsia="Times New Roman"/>
          <w:lang w:eastAsia="ru-RU"/>
        </w:rPr>
        <w:t xml:space="preserve"> </w:t>
      </w:r>
      <w:r w:rsidR="00FD0015" w:rsidRPr="00FD0015">
        <w:rPr>
          <w:rFonts w:eastAsia="Times New Roman"/>
          <w:sz w:val="28"/>
          <w:u w:val="single"/>
          <w:lang w:eastAsia="ru-RU"/>
        </w:rPr>
        <w:t>Шалапанова Ирина Николаевна</w:t>
      </w:r>
      <w:r w:rsidR="00FD0015">
        <w:rPr>
          <w:rFonts w:eastAsia="Times New Roman"/>
          <w:sz w:val="28"/>
          <w:u w:val="single"/>
          <w:lang w:eastAsia="ru-RU"/>
        </w:rPr>
        <w:tab/>
      </w:r>
    </w:p>
    <w:p w:rsidR="00FC435F" w:rsidRPr="00FD0015" w:rsidRDefault="00FC435F" w:rsidP="00FD0015">
      <w:pPr>
        <w:tabs>
          <w:tab w:val="left" w:pos="10206"/>
        </w:tabs>
        <w:ind w:right="-1"/>
        <w:jc w:val="both"/>
        <w:rPr>
          <w:rFonts w:eastAsia="Times New Roman"/>
          <w:sz w:val="28"/>
          <w:szCs w:val="28"/>
          <w:lang w:eastAsia="ru-RU"/>
        </w:rPr>
      </w:pPr>
      <w:r w:rsidRPr="00B34092">
        <w:rPr>
          <w:rFonts w:eastAsia="Times New Roman"/>
          <w:sz w:val="28"/>
          <w:szCs w:val="28"/>
          <w:lang w:eastAsia="ru-RU"/>
        </w:rPr>
        <w:t>Адрес электронной почты</w:t>
      </w:r>
      <w:r w:rsidR="00FD0015">
        <w:rPr>
          <w:rFonts w:eastAsia="Times New Roman"/>
          <w:sz w:val="28"/>
          <w:szCs w:val="28"/>
          <w:lang w:eastAsia="ru-RU"/>
        </w:rPr>
        <w:t xml:space="preserve">: </w:t>
      </w:r>
      <w:hyperlink r:id="rId8" w:history="1">
        <w:r w:rsidR="00FD0015" w:rsidRPr="002B6647">
          <w:rPr>
            <w:rStyle w:val="a6"/>
            <w:rFonts w:eastAsia="Times New Roman"/>
            <w:sz w:val="28"/>
            <w:szCs w:val="28"/>
            <w:lang w:val="en-US" w:eastAsia="ru-RU"/>
          </w:rPr>
          <w:t>econom</w:t>
        </w:r>
        <w:r w:rsidR="00FD0015" w:rsidRPr="002B6647">
          <w:rPr>
            <w:rStyle w:val="a6"/>
            <w:rFonts w:eastAsia="Times New Roman"/>
            <w:sz w:val="28"/>
            <w:szCs w:val="28"/>
            <w:lang w:eastAsia="ru-RU"/>
          </w:rPr>
          <w:t>1.</w:t>
        </w:r>
        <w:r w:rsidR="00FD0015" w:rsidRPr="002B6647">
          <w:rPr>
            <w:rStyle w:val="a6"/>
            <w:rFonts w:eastAsia="Times New Roman"/>
            <w:sz w:val="28"/>
            <w:szCs w:val="28"/>
            <w:lang w:val="en-US" w:eastAsia="ru-RU"/>
          </w:rPr>
          <w:t>holmogory</w:t>
        </w:r>
        <w:r w:rsidR="00FD0015" w:rsidRPr="002B6647">
          <w:rPr>
            <w:rStyle w:val="a6"/>
            <w:rFonts w:eastAsia="Times New Roman"/>
            <w:sz w:val="28"/>
            <w:szCs w:val="28"/>
            <w:lang w:eastAsia="ru-RU"/>
          </w:rPr>
          <w:t>@</w:t>
        </w:r>
        <w:r w:rsidR="00FD0015" w:rsidRPr="002B6647">
          <w:rPr>
            <w:rStyle w:val="a6"/>
            <w:rFonts w:eastAsia="Times New Roman"/>
            <w:sz w:val="28"/>
            <w:szCs w:val="28"/>
            <w:lang w:val="en-US" w:eastAsia="ru-RU"/>
          </w:rPr>
          <w:t>mail</w:t>
        </w:r>
        <w:r w:rsidR="00FD0015" w:rsidRPr="002B6647">
          <w:rPr>
            <w:rStyle w:val="a6"/>
            <w:rFonts w:eastAsia="Times New Roman"/>
            <w:sz w:val="28"/>
            <w:szCs w:val="28"/>
            <w:lang w:eastAsia="ru-RU"/>
          </w:rPr>
          <w:t>.</w:t>
        </w:r>
        <w:proofErr w:type="spellStart"/>
        <w:r w:rsidR="00FD0015" w:rsidRPr="002B6647">
          <w:rPr>
            <w:rStyle w:val="a6"/>
            <w:rFonts w:eastAsia="Times New Roman"/>
            <w:sz w:val="28"/>
            <w:szCs w:val="28"/>
            <w:lang w:val="en-US" w:eastAsia="ru-RU"/>
          </w:rPr>
          <w:t>ru</w:t>
        </w:r>
        <w:proofErr w:type="spellEnd"/>
      </w:hyperlink>
      <w:r w:rsidR="00FD0015">
        <w:rPr>
          <w:rFonts w:eastAsia="Times New Roman"/>
          <w:sz w:val="28"/>
          <w:szCs w:val="28"/>
          <w:u w:val="single"/>
          <w:lang w:eastAsia="ru-RU"/>
        </w:rPr>
        <w:tab/>
      </w:r>
      <w:r w:rsidRPr="00FD0015">
        <w:rPr>
          <w:rFonts w:eastAsia="Times New Roman"/>
          <w:sz w:val="28"/>
          <w:szCs w:val="28"/>
          <w:lang w:eastAsia="ru-RU"/>
        </w:rPr>
        <w:t xml:space="preserve">  </w:t>
      </w:r>
    </w:p>
    <w:p w:rsidR="00FC435F" w:rsidRPr="00B34092" w:rsidRDefault="00FD0015" w:rsidP="00B9578D">
      <w:pPr>
        <w:tabs>
          <w:tab w:val="left" w:pos="10206"/>
        </w:tabs>
        <w:ind w:right="-1"/>
        <w:rPr>
          <w:rFonts w:eastAsia="Times New Roman"/>
          <w:sz w:val="28"/>
          <w:szCs w:val="28"/>
          <w:lang w:eastAsia="ru-RU"/>
        </w:rPr>
      </w:pPr>
      <w:r>
        <w:rPr>
          <w:rFonts w:eastAsia="Times New Roman"/>
          <w:sz w:val="28"/>
          <w:szCs w:val="28"/>
          <w:lang w:eastAsia="ru-RU"/>
        </w:rPr>
        <w:t xml:space="preserve">Почтовый адрес: </w:t>
      </w:r>
      <w:r w:rsidRPr="00B9578D">
        <w:rPr>
          <w:rFonts w:eastAsia="Times New Roman"/>
          <w:sz w:val="28"/>
          <w:szCs w:val="28"/>
          <w:u w:val="single"/>
          <w:lang w:eastAsia="ru-RU"/>
        </w:rPr>
        <w:t>164530, Архангельская область, Холмогорский район, село Холмогоры</w:t>
      </w:r>
      <w:proofErr w:type="gramStart"/>
      <w:r w:rsidRPr="00B9578D">
        <w:rPr>
          <w:rFonts w:eastAsia="Times New Roman"/>
          <w:sz w:val="28"/>
          <w:szCs w:val="28"/>
          <w:u w:val="single"/>
          <w:lang w:eastAsia="ru-RU"/>
        </w:rPr>
        <w:t xml:space="preserve"> ,</w:t>
      </w:r>
      <w:proofErr w:type="gramEnd"/>
      <w:r w:rsidRPr="00B9578D">
        <w:rPr>
          <w:rFonts w:eastAsia="Times New Roman"/>
          <w:sz w:val="28"/>
          <w:szCs w:val="28"/>
          <w:u w:val="single"/>
          <w:lang w:eastAsia="ru-RU"/>
        </w:rPr>
        <w:t xml:space="preserve"> улица Набережная им. </w:t>
      </w:r>
      <w:proofErr w:type="spellStart"/>
      <w:r w:rsidRPr="00B9578D">
        <w:rPr>
          <w:rFonts w:eastAsia="Times New Roman"/>
          <w:sz w:val="28"/>
          <w:szCs w:val="28"/>
          <w:u w:val="single"/>
          <w:lang w:eastAsia="ru-RU"/>
        </w:rPr>
        <w:t>Горончаровского</w:t>
      </w:r>
      <w:proofErr w:type="spellEnd"/>
      <w:r w:rsidRPr="00B9578D">
        <w:rPr>
          <w:rFonts w:eastAsia="Times New Roman"/>
          <w:sz w:val="28"/>
          <w:szCs w:val="28"/>
          <w:u w:val="single"/>
          <w:lang w:eastAsia="ru-RU"/>
        </w:rPr>
        <w:t>, д. 21</w:t>
      </w:r>
      <w:r w:rsidR="00B9578D" w:rsidRPr="00B9578D">
        <w:rPr>
          <w:rFonts w:eastAsia="Times New Roman"/>
          <w:sz w:val="28"/>
          <w:szCs w:val="28"/>
          <w:u w:val="single"/>
          <w:lang w:eastAsia="ru-RU"/>
        </w:rPr>
        <w:t xml:space="preserve"> (</w:t>
      </w:r>
      <w:proofErr w:type="spellStart"/>
      <w:r w:rsidR="00B9578D" w:rsidRPr="00B9578D">
        <w:rPr>
          <w:rFonts w:eastAsia="Times New Roman"/>
          <w:sz w:val="28"/>
          <w:szCs w:val="28"/>
          <w:u w:val="single"/>
          <w:lang w:eastAsia="ru-RU"/>
        </w:rPr>
        <w:t>каб</w:t>
      </w:r>
      <w:proofErr w:type="spellEnd"/>
      <w:r w:rsidR="00B9578D" w:rsidRPr="00B9578D">
        <w:rPr>
          <w:rFonts w:eastAsia="Times New Roman"/>
          <w:sz w:val="28"/>
          <w:szCs w:val="28"/>
          <w:u w:val="single"/>
          <w:lang w:eastAsia="ru-RU"/>
        </w:rPr>
        <w:t>. 24)</w:t>
      </w:r>
      <w:r w:rsidR="00B9578D">
        <w:rPr>
          <w:rFonts w:eastAsia="Times New Roman"/>
          <w:sz w:val="28"/>
          <w:szCs w:val="28"/>
          <w:u w:val="single"/>
          <w:lang w:eastAsia="ru-RU"/>
        </w:rPr>
        <w:tab/>
      </w:r>
    </w:p>
    <w:p w:rsidR="00B9578D" w:rsidRPr="00B9578D" w:rsidRDefault="00FC435F" w:rsidP="00B9578D">
      <w:pPr>
        <w:tabs>
          <w:tab w:val="left" w:pos="10206"/>
        </w:tabs>
        <w:ind w:right="-1"/>
        <w:jc w:val="both"/>
        <w:rPr>
          <w:rFonts w:eastAsia="Times New Roman"/>
          <w:sz w:val="28"/>
          <w:szCs w:val="28"/>
          <w:u w:val="single"/>
          <w:lang w:eastAsia="ru-RU"/>
        </w:rPr>
      </w:pPr>
      <w:r w:rsidRPr="00B34092">
        <w:rPr>
          <w:rFonts w:eastAsia="Times New Roman"/>
          <w:sz w:val="28"/>
          <w:szCs w:val="28"/>
          <w:lang w:eastAsia="ru-RU"/>
        </w:rPr>
        <w:t>Тел./факс</w:t>
      </w:r>
      <w:r w:rsidR="00B9578D">
        <w:rPr>
          <w:rFonts w:eastAsia="Times New Roman"/>
          <w:sz w:val="28"/>
          <w:szCs w:val="28"/>
          <w:lang w:eastAsia="ru-RU"/>
        </w:rPr>
        <w:t xml:space="preserve">: </w:t>
      </w:r>
      <w:r w:rsidR="00B9578D" w:rsidRPr="00B9578D">
        <w:rPr>
          <w:rFonts w:eastAsia="Times New Roman"/>
          <w:sz w:val="28"/>
          <w:szCs w:val="28"/>
          <w:u w:val="single"/>
          <w:lang w:eastAsia="ru-RU"/>
        </w:rPr>
        <w:t>(8818)30 33</w:t>
      </w:r>
      <w:r w:rsidR="00B9578D" w:rsidRPr="00B9578D">
        <w:rPr>
          <w:rFonts w:eastAsia="Times New Roman"/>
          <w:sz w:val="28"/>
          <w:szCs w:val="28"/>
          <w:u w:val="single"/>
          <w:lang w:eastAsia="ru-RU"/>
        </w:rPr>
        <w:t>635</w:t>
      </w:r>
      <w:r w:rsidR="00B9578D">
        <w:rPr>
          <w:rFonts w:eastAsia="Times New Roman"/>
          <w:sz w:val="28"/>
          <w:szCs w:val="28"/>
          <w:u w:val="single"/>
          <w:lang w:eastAsia="ru-RU"/>
        </w:rPr>
        <w:tab/>
      </w:r>
    </w:p>
    <w:p w:rsidR="00FC435F" w:rsidRDefault="00B9578D" w:rsidP="00AB2696">
      <w:pPr>
        <w:tabs>
          <w:tab w:val="left" w:pos="10206"/>
        </w:tabs>
        <w:ind w:right="-1"/>
        <w:jc w:val="both"/>
        <w:rPr>
          <w:rFonts w:eastAsia="Times New Roman"/>
          <w:b/>
          <w:lang w:eastAsia="ru-RU"/>
        </w:rPr>
      </w:pPr>
      <w:r>
        <w:rPr>
          <w:rFonts w:eastAsia="Times New Roman"/>
          <w:sz w:val="28"/>
          <w:szCs w:val="28"/>
          <w:lang w:eastAsia="ru-RU"/>
        </w:rPr>
        <w:t xml:space="preserve">Ссылка на официальный сайт: </w:t>
      </w:r>
      <w:hyperlink r:id="rId9" w:history="1">
        <w:r>
          <w:rPr>
            <w:rStyle w:val="a6"/>
            <w:rFonts w:eastAsia="Times New Roman"/>
            <w:sz w:val="28"/>
            <w:szCs w:val="28"/>
            <w:lang w:eastAsia="ru-RU"/>
          </w:rPr>
          <w:t>http://holmogori.ru/</w:t>
        </w:r>
      </w:hyperlink>
      <w:r>
        <w:rPr>
          <w:rStyle w:val="a6"/>
          <w:rFonts w:eastAsia="Times New Roman"/>
          <w:sz w:val="28"/>
          <w:szCs w:val="28"/>
          <w:lang w:eastAsia="ru-RU"/>
        </w:rPr>
        <w:t xml:space="preserve"> </w:t>
      </w:r>
      <w:r w:rsidR="00AB2696">
        <w:rPr>
          <w:rStyle w:val="a6"/>
          <w:rFonts w:eastAsia="Times New Roman"/>
          <w:sz w:val="28"/>
          <w:szCs w:val="28"/>
          <w:lang w:eastAsia="ru-RU"/>
        </w:rPr>
        <w:tab/>
      </w:r>
    </w:p>
    <w:p w:rsidR="00FC435F" w:rsidRDefault="00FC435F" w:rsidP="00FC435F">
      <w:pPr>
        <w:ind w:right="-1"/>
        <w:jc w:val="center"/>
        <w:rPr>
          <w:rFonts w:eastAsia="Times New Roman"/>
          <w:b/>
          <w:sz w:val="28"/>
          <w:szCs w:val="28"/>
          <w:lang w:eastAsia="ru-RU"/>
        </w:rPr>
      </w:pPr>
      <w:r w:rsidRPr="00B34092">
        <w:rPr>
          <w:rFonts w:eastAsia="Times New Roman"/>
          <w:b/>
          <w:sz w:val="28"/>
          <w:szCs w:val="28"/>
          <w:lang w:eastAsia="ru-RU"/>
        </w:rPr>
        <w:lastRenderedPageBreak/>
        <w:t>V. Контактная информация об участнике публичных консультаций</w:t>
      </w:r>
    </w:p>
    <w:p w:rsidR="006E3836" w:rsidRPr="00B34092" w:rsidRDefault="006E3836" w:rsidP="00FC435F">
      <w:pPr>
        <w:ind w:right="-1"/>
        <w:jc w:val="center"/>
        <w:rPr>
          <w:rFonts w:eastAsia="Times New Roman"/>
          <w:b/>
          <w:sz w:val="28"/>
          <w:szCs w:val="28"/>
          <w:lang w:eastAsia="ru-RU"/>
        </w:rPr>
      </w:pPr>
    </w:p>
    <w:p w:rsidR="00FC435F" w:rsidRPr="00B34092" w:rsidRDefault="00FC435F" w:rsidP="00FC435F">
      <w:pPr>
        <w:ind w:right="-1"/>
        <w:jc w:val="both"/>
        <w:rPr>
          <w:rFonts w:eastAsia="Times New Roman"/>
          <w:sz w:val="28"/>
          <w:szCs w:val="28"/>
          <w:lang w:eastAsia="ru-RU"/>
        </w:rPr>
      </w:pPr>
      <w:r w:rsidRPr="00B34092">
        <w:rPr>
          <w:rFonts w:eastAsia="Times New Roman"/>
          <w:sz w:val="28"/>
          <w:szCs w:val="28"/>
          <w:lang w:eastAsia="ru-RU"/>
        </w:rPr>
        <w:t xml:space="preserve">Наименование юридического лица/Ф.И.О. индивидуального предпринимателя (субъекта </w:t>
      </w:r>
      <w:r w:rsidRPr="00A14BFF">
        <w:rPr>
          <w:rFonts w:eastAsia="Times New Roman"/>
          <w:sz w:val="28"/>
          <w:szCs w:val="28"/>
          <w:lang w:eastAsia="ru-RU"/>
        </w:rPr>
        <w:t>предпринимательской и инвестиционной</w:t>
      </w:r>
      <w:r w:rsidRPr="00B34092">
        <w:rPr>
          <w:rFonts w:eastAsia="Times New Roman"/>
          <w:sz w:val="28"/>
          <w:szCs w:val="28"/>
          <w:lang w:eastAsia="ru-RU"/>
        </w:rPr>
        <w:t xml:space="preserve"> деятельности), иного заинтересованного лица, представившего предложения</w:t>
      </w:r>
      <w:r w:rsidR="00AB2696">
        <w:rPr>
          <w:rFonts w:eastAsia="Times New Roman"/>
          <w:sz w:val="28"/>
          <w:szCs w:val="28"/>
          <w:lang w:eastAsia="ru-RU"/>
        </w:rPr>
        <w:t>_________________________</w:t>
      </w:r>
    </w:p>
    <w:p w:rsidR="00FC435F" w:rsidRPr="00B34092" w:rsidRDefault="00FC435F" w:rsidP="00FC435F">
      <w:pPr>
        <w:ind w:right="-1"/>
        <w:jc w:val="both"/>
        <w:rPr>
          <w:rFonts w:eastAsia="Times New Roman"/>
          <w:sz w:val="28"/>
          <w:szCs w:val="28"/>
          <w:lang w:eastAsia="ru-RU"/>
        </w:rPr>
      </w:pPr>
      <w:r w:rsidRPr="00B34092">
        <w:rPr>
          <w:rFonts w:eastAsia="Times New Roman"/>
          <w:sz w:val="28"/>
          <w:szCs w:val="28"/>
          <w:lang w:eastAsia="ru-RU"/>
        </w:rPr>
        <w:t>Сфера деятельности субъекта предпринимательской и инвестиционной деятельности/иного заинтересованного лица, представившего предложения_________________________________</w:t>
      </w:r>
      <w:r>
        <w:rPr>
          <w:rFonts w:eastAsia="Times New Roman"/>
          <w:sz w:val="28"/>
          <w:szCs w:val="28"/>
          <w:lang w:eastAsia="ru-RU"/>
        </w:rPr>
        <w:t>_________________________</w:t>
      </w:r>
      <w:r w:rsidR="00AB2696">
        <w:rPr>
          <w:rFonts w:eastAsia="Times New Roman"/>
          <w:sz w:val="28"/>
          <w:szCs w:val="28"/>
          <w:lang w:eastAsia="ru-RU"/>
        </w:rPr>
        <w:t>___</w:t>
      </w:r>
    </w:p>
    <w:p w:rsidR="00FC435F" w:rsidRPr="00B34092" w:rsidRDefault="00FC435F" w:rsidP="00FC435F">
      <w:pPr>
        <w:ind w:right="-1"/>
        <w:jc w:val="both"/>
        <w:rPr>
          <w:rFonts w:eastAsia="Times New Roman"/>
          <w:sz w:val="28"/>
          <w:szCs w:val="28"/>
          <w:lang w:eastAsia="ru-RU"/>
        </w:rPr>
      </w:pPr>
      <w:r w:rsidRPr="00B34092">
        <w:rPr>
          <w:rFonts w:eastAsia="Times New Roman"/>
          <w:sz w:val="28"/>
          <w:szCs w:val="28"/>
          <w:lang w:eastAsia="ru-RU"/>
        </w:rPr>
        <w:t>Ф.И.О. контактного лица_________</w:t>
      </w:r>
      <w:r>
        <w:rPr>
          <w:rFonts w:eastAsia="Times New Roman"/>
          <w:sz w:val="28"/>
          <w:szCs w:val="28"/>
          <w:lang w:eastAsia="ru-RU"/>
        </w:rPr>
        <w:t>_______________________________________</w:t>
      </w:r>
      <w:r w:rsidR="00AB2696">
        <w:rPr>
          <w:rFonts w:eastAsia="Times New Roman"/>
          <w:sz w:val="28"/>
          <w:szCs w:val="28"/>
          <w:lang w:eastAsia="ru-RU"/>
        </w:rPr>
        <w:t>___</w:t>
      </w:r>
    </w:p>
    <w:p w:rsidR="00FC435F" w:rsidRPr="00B34092" w:rsidRDefault="00FC435F" w:rsidP="00FC435F">
      <w:pPr>
        <w:ind w:right="-1"/>
        <w:jc w:val="both"/>
        <w:rPr>
          <w:rFonts w:eastAsia="Times New Roman"/>
          <w:sz w:val="28"/>
          <w:szCs w:val="28"/>
          <w:lang w:eastAsia="ru-RU"/>
        </w:rPr>
      </w:pPr>
      <w:r w:rsidRPr="00B34092">
        <w:rPr>
          <w:rFonts w:eastAsia="Times New Roman"/>
          <w:sz w:val="28"/>
          <w:szCs w:val="28"/>
          <w:lang w:eastAsia="ru-RU"/>
        </w:rPr>
        <w:t>Номер контактного телефона____________________________________</w:t>
      </w:r>
      <w:r>
        <w:rPr>
          <w:rFonts w:eastAsia="Times New Roman"/>
          <w:sz w:val="28"/>
          <w:szCs w:val="28"/>
          <w:lang w:eastAsia="ru-RU"/>
        </w:rPr>
        <w:t>________</w:t>
      </w:r>
      <w:r w:rsidR="00AB2696">
        <w:rPr>
          <w:rFonts w:eastAsia="Times New Roman"/>
          <w:sz w:val="28"/>
          <w:szCs w:val="28"/>
          <w:lang w:eastAsia="ru-RU"/>
        </w:rPr>
        <w:t>___</w:t>
      </w:r>
    </w:p>
    <w:p w:rsidR="00FC435F" w:rsidRPr="00F3555F" w:rsidRDefault="00FC435F" w:rsidP="00FC435F">
      <w:pPr>
        <w:ind w:right="-1"/>
        <w:jc w:val="both"/>
        <w:rPr>
          <w:rFonts w:eastAsia="Times New Roman"/>
          <w:lang w:eastAsia="ru-RU"/>
        </w:rPr>
      </w:pPr>
      <w:r w:rsidRPr="00B34092">
        <w:rPr>
          <w:rFonts w:eastAsia="Times New Roman"/>
          <w:sz w:val="28"/>
          <w:szCs w:val="28"/>
          <w:lang w:eastAsia="ru-RU"/>
        </w:rPr>
        <w:t>Адрес электронной почты_______________________________________</w:t>
      </w:r>
      <w:r>
        <w:rPr>
          <w:rFonts w:eastAsia="Times New Roman"/>
          <w:sz w:val="28"/>
          <w:szCs w:val="28"/>
          <w:lang w:eastAsia="ru-RU"/>
        </w:rPr>
        <w:t>________</w:t>
      </w:r>
      <w:r w:rsidR="00AB2696">
        <w:rPr>
          <w:rFonts w:eastAsia="Times New Roman"/>
          <w:sz w:val="28"/>
          <w:szCs w:val="28"/>
          <w:lang w:eastAsia="ru-RU"/>
        </w:rPr>
        <w:t>___</w:t>
      </w:r>
    </w:p>
    <w:p w:rsidR="00FC435F" w:rsidRDefault="00FC435F" w:rsidP="00FC435F">
      <w:pPr>
        <w:ind w:right="-285"/>
        <w:jc w:val="center"/>
        <w:rPr>
          <w:rFonts w:eastAsia="Times New Roman"/>
          <w:b/>
          <w:lang w:eastAsia="ru-RU"/>
        </w:rPr>
      </w:pPr>
    </w:p>
    <w:p w:rsidR="00FC435F" w:rsidRDefault="00FC435F" w:rsidP="00FC435F">
      <w:pPr>
        <w:ind w:right="-285"/>
        <w:jc w:val="center"/>
        <w:rPr>
          <w:rFonts w:eastAsia="Times New Roman"/>
          <w:b/>
          <w:sz w:val="28"/>
          <w:szCs w:val="28"/>
          <w:lang w:eastAsia="ru-RU"/>
        </w:rPr>
      </w:pPr>
      <w:r w:rsidRPr="00B34092">
        <w:rPr>
          <w:rFonts w:eastAsia="Times New Roman"/>
          <w:b/>
          <w:sz w:val="28"/>
          <w:szCs w:val="28"/>
          <w:lang w:eastAsia="ru-RU"/>
        </w:rPr>
        <w:t>VI. Вопросы</w:t>
      </w:r>
    </w:p>
    <w:p w:rsidR="006E3836" w:rsidRPr="00B34092" w:rsidRDefault="006E3836" w:rsidP="00FC435F">
      <w:pPr>
        <w:ind w:right="-285"/>
        <w:jc w:val="center"/>
        <w:rPr>
          <w:rFonts w:eastAsia="Times New Roman"/>
          <w:b/>
          <w:sz w:val="28"/>
          <w:szCs w:val="28"/>
          <w:lang w:eastAsia="ru-RU"/>
        </w:rPr>
      </w:pPr>
    </w:p>
    <w:p w:rsidR="00403D1C" w:rsidRDefault="00403D1C" w:rsidP="00403D1C">
      <w:pPr>
        <w:ind w:right="-1"/>
        <w:jc w:val="both"/>
        <w:rPr>
          <w:rFonts w:eastAsia="Times New Roman"/>
          <w:sz w:val="28"/>
          <w:szCs w:val="28"/>
          <w:lang w:eastAsia="ru-RU"/>
        </w:rPr>
      </w:pPr>
      <w:r w:rsidRPr="008236C0">
        <w:rPr>
          <w:rFonts w:eastAsia="Times New Roman"/>
          <w:sz w:val="28"/>
          <w:szCs w:val="28"/>
          <w:lang w:eastAsia="ru-RU"/>
        </w:rPr>
        <w:t xml:space="preserve">1. Является ли актуальной в настоящее время проблема, на решение которой направлен проект нормативного правового акта? Укажите обоснования </w:t>
      </w:r>
      <w:r>
        <w:rPr>
          <w:rFonts w:eastAsia="Times New Roman"/>
          <w:sz w:val="28"/>
          <w:szCs w:val="28"/>
          <w:lang w:eastAsia="ru-RU"/>
        </w:rPr>
        <w:t>Вашего</w:t>
      </w:r>
      <w:r w:rsidRPr="008236C0">
        <w:rPr>
          <w:rFonts w:eastAsia="Times New Roman"/>
          <w:sz w:val="28"/>
          <w:szCs w:val="28"/>
          <w:lang w:eastAsia="ru-RU"/>
        </w:rPr>
        <w:t xml:space="preserve"> мнения</w:t>
      </w:r>
      <w:r>
        <w:rPr>
          <w:rFonts w:eastAsia="Times New Roman"/>
          <w:sz w:val="28"/>
          <w:szCs w:val="28"/>
          <w:lang w:eastAsia="ru-RU"/>
        </w:rPr>
        <w:t>.</w:t>
      </w:r>
    </w:p>
    <w:p w:rsidR="00403D1C" w:rsidRPr="00403D1C" w:rsidRDefault="00403D1C" w:rsidP="00403D1C">
      <w:pPr>
        <w:tabs>
          <w:tab w:val="left" w:pos="10206"/>
        </w:tabs>
        <w:ind w:right="-1"/>
        <w:jc w:val="both"/>
        <w:rPr>
          <w:rFonts w:eastAsia="Times New Roman"/>
          <w:sz w:val="28"/>
          <w:szCs w:val="28"/>
          <w:u w:val="single"/>
          <w:lang w:eastAsia="ru-RU"/>
        </w:rPr>
      </w:pPr>
      <w:r>
        <w:rPr>
          <w:rFonts w:eastAsia="Times New Roman"/>
          <w:sz w:val="28"/>
          <w:szCs w:val="28"/>
          <w:u w:val="single"/>
          <w:lang w:eastAsia="ru-RU"/>
        </w:rPr>
        <w:tab/>
      </w:r>
    </w:p>
    <w:p w:rsidR="00403D1C" w:rsidRDefault="00403D1C" w:rsidP="00403D1C">
      <w:pPr>
        <w:ind w:right="-1"/>
        <w:jc w:val="both"/>
        <w:rPr>
          <w:rFonts w:eastAsia="Times New Roman"/>
          <w:sz w:val="28"/>
          <w:szCs w:val="28"/>
          <w:lang w:eastAsia="ru-RU"/>
        </w:rPr>
      </w:pPr>
      <w:r>
        <w:rPr>
          <w:rFonts w:eastAsia="Times New Roman"/>
          <w:sz w:val="27"/>
          <w:szCs w:val="27"/>
          <w:lang w:eastAsia="ru-RU"/>
        </w:rPr>
        <w:t xml:space="preserve">2. </w:t>
      </w:r>
      <w:r w:rsidRPr="00D7651C">
        <w:rPr>
          <w:rFonts w:eastAsia="Times New Roman"/>
          <w:sz w:val="28"/>
          <w:szCs w:val="28"/>
          <w:lang w:eastAsia="ru-RU"/>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eastAsia="Times New Roman"/>
          <w:sz w:val="28"/>
          <w:szCs w:val="28"/>
          <w:lang w:eastAsia="ru-RU"/>
        </w:rPr>
        <w:t>.</w:t>
      </w:r>
    </w:p>
    <w:p w:rsidR="00403D1C" w:rsidRPr="00403D1C" w:rsidRDefault="00403D1C" w:rsidP="00403D1C">
      <w:pPr>
        <w:tabs>
          <w:tab w:val="left" w:pos="10206"/>
        </w:tabs>
        <w:ind w:right="-1"/>
        <w:jc w:val="both"/>
        <w:rPr>
          <w:rFonts w:eastAsia="Times New Roman"/>
          <w:b/>
          <w:sz w:val="28"/>
          <w:szCs w:val="28"/>
          <w:u w:val="single"/>
          <w:lang w:eastAsia="ru-RU"/>
        </w:rPr>
      </w:pPr>
      <w:r>
        <w:rPr>
          <w:rFonts w:eastAsia="Times New Roman"/>
          <w:sz w:val="28"/>
          <w:szCs w:val="28"/>
          <w:u w:val="single"/>
          <w:lang w:eastAsia="ru-RU"/>
        </w:rPr>
        <w:tab/>
      </w:r>
    </w:p>
    <w:p w:rsidR="00403D1C" w:rsidRDefault="00403D1C" w:rsidP="00403D1C">
      <w:pPr>
        <w:ind w:right="-1"/>
        <w:jc w:val="both"/>
        <w:rPr>
          <w:rFonts w:eastAsia="Times New Roman"/>
          <w:sz w:val="28"/>
          <w:szCs w:val="28"/>
          <w:lang w:eastAsia="ru-RU"/>
        </w:rPr>
      </w:pPr>
      <w:r>
        <w:rPr>
          <w:rFonts w:eastAsia="Times New Roman"/>
          <w:sz w:val="28"/>
          <w:szCs w:val="28"/>
          <w:lang w:eastAsia="ru-RU"/>
        </w:rPr>
        <w:t xml:space="preserve">3. </w:t>
      </w:r>
      <w:r w:rsidRPr="00F0310E">
        <w:rPr>
          <w:rFonts w:eastAsia="Times New Roman"/>
          <w:sz w:val="28"/>
          <w:szCs w:val="28"/>
          <w:lang w:eastAsia="ru-RU"/>
        </w:rPr>
        <w:t xml:space="preserve">Требуется  ли,  по  Вашему  мнению,  внесение  изменений  в  данный нормативный правовой акт? Опишите изменения. </w:t>
      </w:r>
    </w:p>
    <w:p w:rsidR="00403D1C" w:rsidRPr="00403D1C" w:rsidRDefault="00403D1C" w:rsidP="00403D1C">
      <w:pPr>
        <w:tabs>
          <w:tab w:val="left" w:pos="10206"/>
        </w:tabs>
        <w:ind w:right="-1"/>
        <w:jc w:val="both"/>
        <w:rPr>
          <w:rFonts w:eastAsia="Times New Roman"/>
          <w:sz w:val="28"/>
          <w:szCs w:val="28"/>
          <w:u w:val="single"/>
          <w:lang w:eastAsia="ru-RU"/>
        </w:rPr>
      </w:pPr>
      <w:r>
        <w:rPr>
          <w:rFonts w:eastAsia="Times New Roman"/>
          <w:sz w:val="28"/>
          <w:szCs w:val="28"/>
          <w:u w:val="single"/>
          <w:lang w:eastAsia="ru-RU"/>
        </w:rPr>
        <w:tab/>
      </w:r>
    </w:p>
    <w:p w:rsidR="00403D1C" w:rsidRDefault="00403D1C" w:rsidP="00403D1C">
      <w:pPr>
        <w:ind w:right="-1"/>
        <w:jc w:val="both"/>
        <w:rPr>
          <w:rFonts w:eastAsia="Times New Roman"/>
          <w:sz w:val="28"/>
          <w:szCs w:val="28"/>
          <w:lang w:eastAsia="ru-RU"/>
        </w:rPr>
      </w:pPr>
      <w:r>
        <w:rPr>
          <w:rFonts w:eastAsia="Times New Roman"/>
          <w:lang w:eastAsia="ru-RU"/>
        </w:rPr>
        <w:t xml:space="preserve">4. </w:t>
      </w:r>
      <w:r w:rsidRPr="007079DD">
        <w:rPr>
          <w:rFonts w:eastAsia="Times New Roman"/>
          <w:sz w:val="28"/>
          <w:szCs w:val="28"/>
          <w:lang w:eastAsia="ru-RU"/>
        </w:rPr>
        <w:t>Имеются ли</w:t>
      </w:r>
      <w:r>
        <w:rPr>
          <w:rFonts w:eastAsia="Times New Roman"/>
          <w:lang w:eastAsia="ru-RU"/>
        </w:rPr>
        <w:t xml:space="preserve"> </w:t>
      </w:r>
      <w:r w:rsidRPr="00D7651C">
        <w:rPr>
          <w:rFonts w:eastAsia="Times New Roman"/>
          <w:sz w:val="28"/>
          <w:szCs w:val="28"/>
          <w:lang w:eastAsia="ru-RU"/>
        </w:rPr>
        <w:t>в нормативном</w:t>
      </w:r>
      <w:r>
        <w:rPr>
          <w:rFonts w:eastAsia="Times New Roman"/>
          <w:lang w:eastAsia="ru-RU"/>
        </w:rPr>
        <w:t xml:space="preserve"> </w:t>
      </w:r>
      <w:r>
        <w:rPr>
          <w:rFonts w:eastAsia="Times New Roman"/>
          <w:sz w:val="28"/>
          <w:szCs w:val="28"/>
          <w:lang w:eastAsia="ru-RU"/>
        </w:rPr>
        <w:t>акте положения, необоснованно затрудняющие предпринимательскую и инвестиционную деятельность:</w:t>
      </w:r>
    </w:p>
    <w:p w:rsidR="00403D1C" w:rsidRDefault="00403D1C" w:rsidP="00403D1C">
      <w:pPr>
        <w:ind w:right="-1"/>
        <w:jc w:val="both"/>
        <w:rPr>
          <w:rFonts w:eastAsia="Times New Roman"/>
          <w:sz w:val="28"/>
          <w:szCs w:val="28"/>
          <w:lang w:eastAsia="ru-RU"/>
        </w:rPr>
      </w:pPr>
      <w:r>
        <w:rPr>
          <w:rFonts w:eastAsia="Times New Roman"/>
          <w:sz w:val="28"/>
          <w:szCs w:val="28"/>
          <w:lang w:eastAsia="ru-RU"/>
        </w:rPr>
        <w:t>- приводит к избыточным действиям или наоборот, ограничивает действия субъектов предпринимательской деятельности;</w:t>
      </w:r>
    </w:p>
    <w:p w:rsidR="00403D1C" w:rsidRDefault="00403D1C" w:rsidP="00403D1C">
      <w:pPr>
        <w:ind w:right="-1"/>
        <w:jc w:val="both"/>
        <w:rPr>
          <w:rFonts w:eastAsia="Times New Roman"/>
          <w:sz w:val="28"/>
          <w:szCs w:val="28"/>
          <w:lang w:eastAsia="ru-RU"/>
        </w:rPr>
      </w:pPr>
      <w:r>
        <w:rPr>
          <w:rFonts w:eastAsia="Times New Roman"/>
          <w:sz w:val="28"/>
          <w:szCs w:val="28"/>
          <w:lang w:eastAsia="ru-RU"/>
        </w:rPr>
        <w:t>- создает существенные риски ведения предпринимательской деятельности;</w:t>
      </w:r>
    </w:p>
    <w:p w:rsidR="00403D1C" w:rsidRDefault="00403D1C" w:rsidP="00403D1C">
      <w:pPr>
        <w:ind w:right="-1"/>
        <w:jc w:val="both"/>
        <w:rPr>
          <w:rFonts w:eastAsia="Times New Roman"/>
          <w:sz w:val="28"/>
          <w:szCs w:val="28"/>
          <w:lang w:eastAsia="ru-RU"/>
        </w:rPr>
      </w:pPr>
      <w:r>
        <w:rPr>
          <w:rFonts w:eastAsia="Times New Roman"/>
          <w:sz w:val="28"/>
          <w:szCs w:val="28"/>
          <w:lang w:eastAsia="ru-RU"/>
        </w:rPr>
        <w:t>- способствуют возникновению необоснованных прав должностных лиц администрации района, либо допускается возможность избирательного права должностных лиц.</w:t>
      </w:r>
    </w:p>
    <w:p w:rsidR="00403D1C" w:rsidRPr="00403D1C" w:rsidRDefault="00403D1C" w:rsidP="00403D1C">
      <w:pPr>
        <w:tabs>
          <w:tab w:val="left" w:pos="10206"/>
        </w:tabs>
        <w:ind w:right="-1"/>
        <w:jc w:val="both"/>
        <w:rPr>
          <w:rFonts w:eastAsia="Times New Roman"/>
          <w:sz w:val="28"/>
          <w:szCs w:val="28"/>
          <w:u w:val="single"/>
          <w:lang w:eastAsia="ru-RU"/>
        </w:rPr>
      </w:pPr>
      <w:r>
        <w:rPr>
          <w:rFonts w:eastAsia="Times New Roman"/>
          <w:sz w:val="28"/>
          <w:szCs w:val="28"/>
          <w:u w:val="single"/>
          <w:lang w:eastAsia="ru-RU"/>
        </w:rPr>
        <w:tab/>
      </w:r>
    </w:p>
    <w:p w:rsidR="00403D1C" w:rsidRDefault="00403D1C" w:rsidP="00403D1C">
      <w:pPr>
        <w:ind w:right="-1"/>
        <w:jc w:val="both"/>
        <w:rPr>
          <w:rFonts w:eastAsia="Times New Roman"/>
          <w:sz w:val="28"/>
          <w:szCs w:val="28"/>
          <w:lang w:eastAsia="ru-RU"/>
        </w:rPr>
      </w:pPr>
      <w:r>
        <w:rPr>
          <w:rFonts w:eastAsia="Times New Roman"/>
          <w:sz w:val="28"/>
          <w:szCs w:val="28"/>
          <w:lang w:eastAsia="ru-RU"/>
        </w:rPr>
        <w:t xml:space="preserve">5. </w:t>
      </w:r>
      <w:r w:rsidRPr="00F0310E">
        <w:rPr>
          <w:rFonts w:eastAsia="Times New Roman"/>
          <w:sz w:val="28"/>
          <w:szCs w:val="28"/>
          <w:lang w:eastAsia="ru-RU"/>
        </w:rPr>
        <w:t xml:space="preserve">Влияет ли </w:t>
      </w:r>
      <w:r>
        <w:rPr>
          <w:rFonts w:eastAsia="Times New Roman"/>
          <w:sz w:val="28"/>
          <w:szCs w:val="28"/>
          <w:lang w:eastAsia="ru-RU"/>
        </w:rPr>
        <w:t>действующее правовое регулирование на конкурентную среду в Вашей отрасли (сфере деятельно</w:t>
      </w:r>
      <w:r>
        <w:rPr>
          <w:rFonts w:eastAsia="Times New Roman"/>
          <w:sz w:val="28"/>
          <w:szCs w:val="28"/>
          <w:lang w:eastAsia="ru-RU"/>
        </w:rPr>
        <w:t>сти)? Как изменится конкуренция</w:t>
      </w:r>
      <w:r>
        <w:rPr>
          <w:rFonts w:eastAsia="Times New Roman"/>
          <w:sz w:val="28"/>
          <w:szCs w:val="28"/>
          <w:lang w:eastAsia="ru-RU"/>
        </w:rPr>
        <w:t>,</w:t>
      </w:r>
      <w:r>
        <w:rPr>
          <w:rFonts w:eastAsia="Times New Roman"/>
          <w:sz w:val="28"/>
          <w:szCs w:val="28"/>
          <w:lang w:eastAsia="ru-RU"/>
        </w:rPr>
        <w:t xml:space="preserve"> </w:t>
      </w:r>
      <w:r>
        <w:rPr>
          <w:rFonts w:eastAsia="Times New Roman"/>
          <w:sz w:val="28"/>
          <w:szCs w:val="28"/>
          <w:lang w:eastAsia="ru-RU"/>
        </w:rPr>
        <w:t>если нормативный правовой акт будет приведен в соответствие с Вашими предложениями?</w:t>
      </w:r>
    </w:p>
    <w:p w:rsidR="00403D1C" w:rsidRPr="00403D1C" w:rsidRDefault="00403D1C" w:rsidP="00403D1C">
      <w:pPr>
        <w:tabs>
          <w:tab w:val="left" w:pos="10206"/>
        </w:tabs>
        <w:ind w:right="-1"/>
        <w:jc w:val="both"/>
        <w:rPr>
          <w:rFonts w:eastAsia="Times New Roman"/>
          <w:sz w:val="28"/>
          <w:szCs w:val="28"/>
          <w:u w:val="single"/>
          <w:lang w:eastAsia="ru-RU"/>
        </w:rPr>
      </w:pPr>
      <w:r>
        <w:rPr>
          <w:rFonts w:eastAsia="Times New Roman"/>
          <w:sz w:val="28"/>
          <w:szCs w:val="28"/>
          <w:u w:val="single"/>
          <w:lang w:eastAsia="ru-RU"/>
        </w:rPr>
        <w:tab/>
      </w:r>
    </w:p>
    <w:p w:rsidR="00403D1C" w:rsidRDefault="00403D1C" w:rsidP="00403D1C">
      <w:pPr>
        <w:ind w:right="-1"/>
        <w:jc w:val="both"/>
        <w:rPr>
          <w:rFonts w:eastAsia="Times New Roman"/>
          <w:sz w:val="28"/>
          <w:szCs w:val="28"/>
          <w:lang w:eastAsia="ru-RU"/>
        </w:rPr>
      </w:pPr>
      <w:r>
        <w:rPr>
          <w:rFonts w:eastAsia="Times New Roman"/>
          <w:sz w:val="28"/>
          <w:szCs w:val="28"/>
          <w:lang w:eastAsia="ru-RU"/>
        </w:rPr>
        <w:t>6. Насколько цели действующего правового регулирования соотносятся с проблемой, на решение которой оно направлено? Достигает ли, на Ваш взгляд, действующее правовое регулирование этих целей?</w:t>
      </w:r>
    </w:p>
    <w:p w:rsidR="00403D1C" w:rsidRPr="00403D1C" w:rsidRDefault="00403D1C" w:rsidP="00403D1C">
      <w:pPr>
        <w:tabs>
          <w:tab w:val="left" w:pos="10206"/>
        </w:tabs>
        <w:ind w:right="-1"/>
        <w:jc w:val="both"/>
        <w:rPr>
          <w:rFonts w:eastAsia="Times New Roman"/>
          <w:sz w:val="28"/>
          <w:szCs w:val="28"/>
          <w:u w:val="single"/>
          <w:lang w:eastAsia="ru-RU"/>
        </w:rPr>
      </w:pPr>
      <w:r>
        <w:rPr>
          <w:rFonts w:eastAsia="Times New Roman"/>
          <w:sz w:val="28"/>
          <w:szCs w:val="28"/>
          <w:u w:val="single"/>
          <w:lang w:eastAsia="ru-RU"/>
        </w:rPr>
        <w:tab/>
      </w:r>
    </w:p>
    <w:p w:rsidR="00403D1C" w:rsidRDefault="00403D1C" w:rsidP="00403D1C">
      <w:pPr>
        <w:ind w:right="-1"/>
        <w:jc w:val="both"/>
        <w:rPr>
          <w:rFonts w:eastAsia="Times New Roman"/>
          <w:sz w:val="28"/>
          <w:szCs w:val="28"/>
          <w:lang w:eastAsia="ru-RU"/>
        </w:rPr>
      </w:pPr>
      <w:r>
        <w:rPr>
          <w:rFonts w:eastAsia="Times New Roman"/>
          <w:sz w:val="28"/>
          <w:szCs w:val="28"/>
          <w:lang w:eastAsia="ru-RU"/>
        </w:rPr>
        <w:t>7. Иные предложения и замечания по нормативному правовому акту.</w:t>
      </w:r>
    </w:p>
    <w:p w:rsidR="00403D1C" w:rsidRPr="00403D1C" w:rsidRDefault="00403D1C" w:rsidP="00403D1C">
      <w:pPr>
        <w:tabs>
          <w:tab w:val="left" w:pos="10206"/>
        </w:tabs>
        <w:ind w:right="-1"/>
        <w:jc w:val="both"/>
        <w:rPr>
          <w:rFonts w:eastAsia="Times New Roman"/>
          <w:sz w:val="28"/>
          <w:szCs w:val="28"/>
          <w:u w:val="single"/>
          <w:lang w:eastAsia="ru-RU"/>
        </w:rPr>
      </w:pPr>
      <w:r>
        <w:rPr>
          <w:rFonts w:eastAsia="Times New Roman"/>
          <w:sz w:val="28"/>
          <w:szCs w:val="28"/>
          <w:u w:val="single"/>
          <w:lang w:eastAsia="ru-RU"/>
        </w:rPr>
        <w:tab/>
      </w:r>
    </w:p>
    <w:p w:rsidR="00403D1C" w:rsidRPr="00F0310E" w:rsidRDefault="00403D1C" w:rsidP="00403D1C">
      <w:pPr>
        <w:ind w:right="-1"/>
        <w:jc w:val="both"/>
        <w:rPr>
          <w:rFonts w:eastAsia="Times New Roman"/>
          <w:sz w:val="28"/>
          <w:szCs w:val="28"/>
          <w:lang w:eastAsia="ru-RU"/>
        </w:rPr>
      </w:pPr>
    </w:p>
    <w:p w:rsidR="00FC435F" w:rsidRPr="00F3555F" w:rsidRDefault="00FC435F" w:rsidP="00FC435F">
      <w:pPr>
        <w:ind w:right="-285"/>
        <w:jc w:val="both"/>
        <w:rPr>
          <w:rFonts w:eastAsia="Times New Roman"/>
          <w:lang w:eastAsia="ru-RU"/>
        </w:rPr>
      </w:pPr>
      <w:r w:rsidRPr="00F3555F">
        <w:rPr>
          <w:rFonts w:eastAsia="Times New Roman"/>
          <w:lang w:eastAsia="ru-RU"/>
        </w:rPr>
        <w:t xml:space="preserve">___________________________            </w:t>
      </w:r>
      <w:r>
        <w:rPr>
          <w:rFonts w:eastAsia="Times New Roman"/>
          <w:lang w:eastAsia="ru-RU"/>
        </w:rPr>
        <w:t xml:space="preserve">                        </w:t>
      </w:r>
      <w:r w:rsidR="00403D1C">
        <w:rPr>
          <w:rFonts w:eastAsia="Times New Roman"/>
          <w:lang w:eastAsia="ru-RU"/>
        </w:rPr>
        <w:t xml:space="preserve">           </w:t>
      </w:r>
      <w:r>
        <w:rPr>
          <w:rFonts w:eastAsia="Times New Roman"/>
          <w:lang w:eastAsia="ru-RU"/>
        </w:rPr>
        <w:t xml:space="preserve">  </w:t>
      </w:r>
      <w:r w:rsidRPr="00F3555F">
        <w:rPr>
          <w:rFonts w:eastAsia="Times New Roman"/>
          <w:lang w:eastAsia="ru-RU"/>
        </w:rPr>
        <w:t xml:space="preserve">_________________________________ </w:t>
      </w:r>
    </w:p>
    <w:p w:rsidR="00FC435F" w:rsidRDefault="00FC435F" w:rsidP="00FC435F">
      <w:pPr>
        <w:ind w:right="-285"/>
        <w:jc w:val="both"/>
        <w:rPr>
          <w:rFonts w:eastAsia="Times New Roman"/>
          <w:lang w:eastAsia="ru-RU"/>
        </w:rPr>
      </w:pPr>
      <w:r w:rsidRPr="00B34092">
        <w:rPr>
          <w:rFonts w:eastAsia="Times New Roman"/>
          <w:lang w:eastAsia="ru-RU"/>
        </w:rPr>
        <w:t xml:space="preserve">                      (подпись)                                           </w:t>
      </w:r>
      <w:r>
        <w:rPr>
          <w:rFonts w:eastAsia="Times New Roman"/>
          <w:lang w:eastAsia="ru-RU"/>
        </w:rPr>
        <w:t xml:space="preserve">                   </w:t>
      </w:r>
      <w:r w:rsidR="00403D1C">
        <w:rPr>
          <w:rFonts w:eastAsia="Times New Roman"/>
          <w:lang w:eastAsia="ru-RU"/>
        </w:rPr>
        <w:t xml:space="preserve">       </w:t>
      </w:r>
      <w:r>
        <w:rPr>
          <w:rFonts w:eastAsia="Times New Roman"/>
          <w:lang w:eastAsia="ru-RU"/>
        </w:rPr>
        <w:t xml:space="preserve">      </w:t>
      </w:r>
      <w:r w:rsidRPr="00B34092">
        <w:rPr>
          <w:rFonts w:eastAsia="Times New Roman"/>
          <w:lang w:eastAsia="ru-RU"/>
        </w:rPr>
        <w:t xml:space="preserve">  (расшифровка подписи)</w:t>
      </w:r>
    </w:p>
    <w:p w:rsidR="00FC435F" w:rsidRDefault="00FC435F" w:rsidP="00BB5B73">
      <w:pPr>
        <w:ind w:right="-285"/>
        <w:jc w:val="both"/>
        <w:rPr>
          <w:rFonts w:eastAsia="Times New Roman"/>
          <w:lang w:eastAsia="ru-RU"/>
        </w:rPr>
      </w:pPr>
      <w:r w:rsidRPr="00B34092">
        <w:rPr>
          <w:rFonts w:eastAsia="Times New Roman"/>
          <w:lang w:eastAsia="ru-RU"/>
        </w:rPr>
        <w:t xml:space="preserve"> </w:t>
      </w:r>
      <w:r>
        <w:rPr>
          <w:rFonts w:eastAsia="Times New Roman"/>
          <w:lang w:eastAsia="ru-RU"/>
        </w:rPr>
        <w:t>_______________</w:t>
      </w:r>
    </w:p>
    <w:p w:rsidR="00FC435F" w:rsidRPr="00536A81" w:rsidRDefault="00FC435F" w:rsidP="00FC435F">
      <w:pPr>
        <w:ind w:right="-285"/>
      </w:pPr>
      <w:r>
        <w:rPr>
          <w:rFonts w:eastAsia="Times New Roman"/>
          <w:lang w:eastAsia="ru-RU"/>
        </w:rPr>
        <w:t xml:space="preserve">     </w:t>
      </w:r>
      <w:r w:rsidRPr="00B34092">
        <w:rPr>
          <w:rFonts w:eastAsia="Times New Roman"/>
          <w:lang w:eastAsia="ru-RU"/>
        </w:rPr>
        <w:t xml:space="preserve">    (дата)</w:t>
      </w:r>
      <w:bookmarkStart w:id="0" w:name="_GoBack"/>
      <w:bookmarkEnd w:id="0"/>
    </w:p>
    <w:sectPr w:rsidR="00FC435F" w:rsidRPr="00536A81" w:rsidSect="001C2E9B">
      <w:pgSz w:w="11906" w:h="16838"/>
      <w:pgMar w:top="567" w:right="567" w:bottom="567" w:left="1134" w:header="397" w:footer="720" w:gutter="0"/>
      <w:cols w:space="708"/>
      <w:docGrid w:linePitch="35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A4" w:rsidRDefault="002929A4" w:rsidP="00FC435F">
      <w:r>
        <w:separator/>
      </w:r>
    </w:p>
  </w:endnote>
  <w:endnote w:type="continuationSeparator" w:id="0">
    <w:p w:rsidR="002929A4" w:rsidRDefault="002929A4" w:rsidP="00FC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A4" w:rsidRDefault="002929A4" w:rsidP="00FC435F">
      <w:r>
        <w:separator/>
      </w:r>
    </w:p>
  </w:footnote>
  <w:footnote w:type="continuationSeparator" w:id="0">
    <w:p w:rsidR="002929A4" w:rsidRDefault="002929A4" w:rsidP="00FC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8"/>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8"/>
    <w:rsid w:val="001C2E9B"/>
    <w:rsid w:val="002929A4"/>
    <w:rsid w:val="00403D1C"/>
    <w:rsid w:val="00632618"/>
    <w:rsid w:val="006E3836"/>
    <w:rsid w:val="007B06E8"/>
    <w:rsid w:val="008F2D14"/>
    <w:rsid w:val="009D2885"/>
    <w:rsid w:val="00AB2696"/>
    <w:rsid w:val="00AE0A75"/>
    <w:rsid w:val="00B9578D"/>
    <w:rsid w:val="00BB5B73"/>
    <w:rsid w:val="00D570DC"/>
    <w:rsid w:val="00DA5DDB"/>
    <w:rsid w:val="00F30428"/>
    <w:rsid w:val="00FC435F"/>
    <w:rsid w:val="00FD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5F"/>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C435F"/>
    <w:rPr>
      <w:sz w:val="20"/>
      <w:szCs w:val="20"/>
      <w:lang w:val="x-none"/>
    </w:rPr>
  </w:style>
  <w:style w:type="character" w:customStyle="1" w:styleId="a4">
    <w:name w:val="Текст сноски Знак"/>
    <w:basedOn w:val="a0"/>
    <w:link w:val="a3"/>
    <w:rsid w:val="00FC435F"/>
    <w:rPr>
      <w:rFonts w:ascii="Times New Roman" w:eastAsia="MS Mincho" w:hAnsi="Times New Roman" w:cs="Times New Roman"/>
      <w:sz w:val="20"/>
      <w:szCs w:val="20"/>
      <w:lang w:val="x-none" w:eastAsia="ja-JP"/>
    </w:rPr>
  </w:style>
  <w:style w:type="character" w:styleId="a5">
    <w:name w:val="footnote reference"/>
    <w:rsid w:val="00FC435F"/>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435F"/>
    <w:pPr>
      <w:spacing w:before="100" w:beforeAutospacing="1" w:after="100" w:afterAutospacing="1"/>
    </w:pPr>
    <w:rPr>
      <w:rFonts w:ascii="Tahoma" w:eastAsia="Times New Roman" w:hAnsi="Tahoma" w:cs="Tahoma"/>
      <w:sz w:val="20"/>
      <w:szCs w:val="20"/>
      <w:lang w:val="en-US" w:eastAsia="en-US"/>
    </w:rPr>
  </w:style>
  <w:style w:type="character" w:styleId="a6">
    <w:name w:val="Hyperlink"/>
    <w:basedOn w:val="a0"/>
    <w:uiPriority w:val="99"/>
    <w:unhideWhenUsed/>
    <w:rsid w:val="00FD0015"/>
    <w:rPr>
      <w:color w:val="0000FF" w:themeColor="hyperlink"/>
      <w:u w:val="single"/>
    </w:rPr>
  </w:style>
  <w:style w:type="paragraph" w:styleId="a7">
    <w:name w:val="List Paragraph"/>
    <w:basedOn w:val="a"/>
    <w:uiPriority w:val="34"/>
    <w:qFormat/>
    <w:rsid w:val="00FD0015"/>
    <w:pPr>
      <w:ind w:left="720"/>
      <w:contextualSpacing/>
    </w:pPr>
  </w:style>
  <w:style w:type="paragraph" w:styleId="a8">
    <w:name w:val="Balloon Text"/>
    <w:basedOn w:val="a"/>
    <w:link w:val="a9"/>
    <w:uiPriority w:val="99"/>
    <w:semiHidden/>
    <w:unhideWhenUsed/>
    <w:rsid w:val="00403D1C"/>
    <w:rPr>
      <w:rFonts w:ascii="Tahoma" w:hAnsi="Tahoma" w:cs="Tahoma"/>
      <w:sz w:val="16"/>
      <w:szCs w:val="16"/>
    </w:rPr>
  </w:style>
  <w:style w:type="character" w:customStyle="1" w:styleId="a9">
    <w:name w:val="Текст выноски Знак"/>
    <w:basedOn w:val="a0"/>
    <w:link w:val="a8"/>
    <w:uiPriority w:val="99"/>
    <w:semiHidden/>
    <w:rsid w:val="00403D1C"/>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5F"/>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C435F"/>
    <w:rPr>
      <w:sz w:val="20"/>
      <w:szCs w:val="20"/>
      <w:lang w:val="x-none"/>
    </w:rPr>
  </w:style>
  <w:style w:type="character" w:customStyle="1" w:styleId="a4">
    <w:name w:val="Текст сноски Знак"/>
    <w:basedOn w:val="a0"/>
    <w:link w:val="a3"/>
    <w:rsid w:val="00FC435F"/>
    <w:rPr>
      <w:rFonts w:ascii="Times New Roman" w:eastAsia="MS Mincho" w:hAnsi="Times New Roman" w:cs="Times New Roman"/>
      <w:sz w:val="20"/>
      <w:szCs w:val="20"/>
      <w:lang w:val="x-none" w:eastAsia="ja-JP"/>
    </w:rPr>
  </w:style>
  <w:style w:type="character" w:styleId="a5">
    <w:name w:val="footnote reference"/>
    <w:rsid w:val="00FC435F"/>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435F"/>
    <w:pPr>
      <w:spacing w:before="100" w:beforeAutospacing="1" w:after="100" w:afterAutospacing="1"/>
    </w:pPr>
    <w:rPr>
      <w:rFonts w:ascii="Tahoma" w:eastAsia="Times New Roman" w:hAnsi="Tahoma" w:cs="Tahoma"/>
      <w:sz w:val="20"/>
      <w:szCs w:val="20"/>
      <w:lang w:val="en-US" w:eastAsia="en-US"/>
    </w:rPr>
  </w:style>
  <w:style w:type="character" w:styleId="a6">
    <w:name w:val="Hyperlink"/>
    <w:basedOn w:val="a0"/>
    <w:uiPriority w:val="99"/>
    <w:unhideWhenUsed/>
    <w:rsid w:val="00FD0015"/>
    <w:rPr>
      <w:color w:val="0000FF" w:themeColor="hyperlink"/>
      <w:u w:val="single"/>
    </w:rPr>
  </w:style>
  <w:style w:type="paragraph" w:styleId="a7">
    <w:name w:val="List Paragraph"/>
    <w:basedOn w:val="a"/>
    <w:uiPriority w:val="34"/>
    <w:qFormat/>
    <w:rsid w:val="00FD0015"/>
    <w:pPr>
      <w:ind w:left="720"/>
      <w:contextualSpacing/>
    </w:pPr>
  </w:style>
  <w:style w:type="paragraph" w:styleId="a8">
    <w:name w:val="Balloon Text"/>
    <w:basedOn w:val="a"/>
    <w:link w:val="a9"/>
    <w:uiPriority w:val="99"/>
    <w:semiHidden/>
    <w:unhideWhenUsed/>
    <w:rsid w:val="00403D1C"/>
    <w:rPr>
      <w:rFonts w:ascii="Tahoma" w:hAnsi="Tahoma" w:cs="Tahoma"/>
      <w:sz w:val="16"/>
      <w:szCs w:val="16"/>
    </w:rPr>
  </w:style>
  <w:style w:type="character" w:customStyle="1" w:styleId="a9">
    <w:name w:val="Текст выноски Знак"/>
    <w:basedOn w:val="a0"/>
    <w:link w:val="a8"/>
    <w:uiPriority w:val="99"/>
    <w:semiHidden/>
    <w:rsid w:val="00403D1C"/>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1.holmogory@mail.ru" TargetMode="External"/><Relationship Id="rId3" Type="http://schemas.openxmlformats.org/officeDocument/2006/relationships/settings" Target="settings.xml"/><Relationship Id="rId7" Type="http://schemas.openxmlformats.org/officeDocument/2006/relationships/hyperlink" Target="http://holmogori.ru/otsenka-reguliruyuschego-vozdejstviya/ekspertiza-munitsipalnyih-normativnyih-pravovyih-aktov/izvescheniya-ob-orv-i-ekspertiz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mogo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Юлия Сергеевна</dc:creator>
  <cp:keywords/>
  <dc:description/>
  <cp:lastModifiedBy>Суханова Юлия Сергеевна</cp:lastModifiedBy>
  <cp:revision>5</cp:revision>
  <cp:lastPrinted>2019-03-01T08:12:00Z</cp:lastPrinted>
  <dcterms:created xsi:type="dcterms:W3CDTF">2019-03-01T05:56:00Z</dcterms:created>
  <dcterms:modified xsi:type="dcterms:W3CDTF">2019-03-01T08:21:00Z</dcterms:modified>
</cp:coreProperties>
</file>