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793"/>
        <w:gridCol w:w="1362"/>
        <w:gridCol w:w="4166"/>
      </w:tblGrid>
      <w:tr w:rsidR="00D12C3C" w:rsidRPr="0043720E" w:rsidTr="00F7754F">
        <w:trPr>
          <w:trHeight w:val="993"/>
        </w:trPr>
        <w:tc>
          <w:tcPr>
            <w:tcW w:w="3793" w:type="dxa"/>
          </w:tcPr>
          <w:p w:rsidR="00D12C3C" w:rsidRPr="0043720E" w:rsidRDefault="00D12C3C" w:rsidP="00177CBE">
            <w:pPr>
              <w:rPr>
                <w:szCs w:val="28"/>
              </w:rPr>
            </w:pPr>
          </w:p>
        </w:tc>
        <w:tc>
          <w:tcPr>
            <w:tcW w:w="1362"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C67F98">
        <w:tc>
          <w:tcPr>
            <w:tcW w:w="9321" w:type="dxa"/>
            <w:gridSpan w:val="3"/>
          </w:tcPr>
          <w:p w:rsidR="004A5B7C" w:rsidRPr="0043720E" w:rsidRDefault="004A5B7C" w:rsidP="00177CBE">
            <w:pPr>
              <w:jc w:val="center"/>
              <w:rPr>
                <w:szCs w:val="28"/>
              </w:rPr>
            </w:pPr>
          </w:p>
        </w:tc>
      </w:tr>
      <w:tr w:rsidR="00D12C3C" w:rsidRPr="0043720E" w:rsidTr="00C67F98">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C67F98">
        <w:tc>
          <w:tcPr>
            <w:tcW w:w="9321" w:type="dxa"/>
            <w:gridSpan w:val="3"/>
          </w:tcPr>
          <w:p w:rsidR="00D12C3C" w:rsidRPr="0043720E" w:rsidRDefault="00D12C3C" w:rsidP="00177CBE">
            <w:pPr>
              <w:jc w:val="center"/>
              <w:rPr>
                <w:szCs w:val="28"/>
              </w:rPr>
            </w:pPr>
          </w:p>
        </w:tc>
      </w:tr>
      <w:tr w:rsidR="00D12C3C" w:rsidRPr="0043720E" w:rsidTr="00C67F98">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C67F98">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62321" w:rsidP="00B62321">
            <w:pPr>
              <w:jc w:val="center"/>
              <w:rPr>
                <w:szCs w:val="28"/>
              </w:rPr>
            </w:pPr>
            <w:r>
              <w:rPr>
                <w:sz w:val="28"/>
                <w:szCs w:val="28"/>
              </w:rPr>
              <w:t>2</w:t>
            </w:r>
            <w:r w:rsidR="007F4BA2">
              <w:rPr>
                <w:sz w:val="28"/>
                <w:szCs w:val="28"/>
              </w:rPr>
              <w:t>9</w:t>
            </w:r>
            <w:r w:rsidR="008B53B7" w:rsidRPr="0043720E">
              <w:rPr>
                <w:sz w:val="28"/>
                <w:szCs w:val="28"/>
              </w:rPr>
              <w:t>.</w:t>
            </w:r>
            <w:r>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7F4BA2" w:rsidP="00C85297">
            <w:pPr>
              <w:jc w:val="center"/>
              <w:rPr>
                <w:szCs w:val="28"/>
              </w:rPr>
            </w:pPr>
            <w:r>
              <w:rPr>
                <w:sz w:val="28"/>
                <w:szCs w:val="28"/>
              </w:rPr>
              <w:t>34</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7F4BA2" w:rsidRDefault="007F4BA2" w:rsidP="00D12C3C">
      <w:pPr>
        <w:ind w:left="720"/>
        <w:jc w:val="center"/>
        <w:rPr>
          <w:bCs/>
          <w:sz w:val="28"/>
          <w:szCs w:val="28"/>
        </w:rPr>
      </w:pPr>
    </w:p>
    <w:p w:rsidR="00B42A20" w:rsidRDefault="00B42A20" w:rsidP="00B42A20">
      <w:pPr>
        <w:pStyle w:val="ConsPlusDocList1"/>
        <w:ind w:left="567" w:right="2834"/>
        <w:rPr>
          <w:sz w:val="28"/>
          <w:szCs w:val="28"/>
        </w:rPr>
      </w:pPr>
      <w:r>
        <w:rPr>
          <w:rFonts w:ascii="Times New Roman" w:hAnsi="Times New Roman" w:cs="Times New Roman"/>
          <w:bCs/>
          <w:sz w:val="28"/>
          <w:szCs w:val="28"/>
        </w:rPr>
        <w:t>Об</w:t>
      </w:r>
      <w:r w:rsidR="007F4BA2">
        <w:rPr>
          <w:rFonts w:ascii="Times New Roman" w:hAnsi="Times New Roman" w:cs="Times New Roman"/>
          <w:bCs/>
          <w:sz w:val="28"/>
          <w:szCs w:val="28"/>
        </w:rPr>
        <w:t> </w:t>
      </w:r>
      <w:r>
        <w:rPr>
          <w:rFonts w:ascii="Times New Roman" w:hAnsi="Times New Roman" w:cs="Times New Roman"/>
          <w:bCs/>
          <w:sz w:val="28"/>
          <w:szCs w:val="28"/>
        </w:rPr>
        <w:t xml:space="preserve">утверждении </w:t>
      </w:r>
      <w:r>
        <w:rPr>
          <w:rFonts w:ascii="Times New Roman" w:hAnsi="Times New Roman" w:cs="Times New Roman"/>
          <w:bCs/>
          <w:sz w:val="28"/>
          <w:szCs w:val="28"/>
          <w:lang w:bidi="ar-SA"/>
        </w:rPr>
        <w:t>Порядка принятия лицами, замещающими муниципальные должности Кичменгско-Городецкого муниципального района  и осуществляющими свои полномочия на постоянной основе,</w:t>
      </w:r>
      <w:r>
        <w:rPr>
          <w:rFonts w:ascii="Times New Roman" w:hAnsi="Times New Roman" w:cs="Times New Roman"/>
          <w:bCs/>
          <w:sz w:val="28"/>
          <w:szCs w:val="28"/>
        </w:rPr>
        <w:t xml:space="preserve"> почетных и специальных званий, наград и иных знаков отличия</w:t>
      </w:r>
      <w:r>
        <w:rPr>
          <w:rFonts w:ascii="Times New Roman" w:hAnsi="Times New Roman" w:cs="Times New Roman"/>
          <w:bCs/>
          <w:sz w:val="28"/>
          <w:szCs w:val="28"/>
          <w:lang w:bidi="ar-SA"/>
        </w:rPr>
        <w:t xml:space="preserve"> </w:t>
      </w:r>
      <w:r>
        <w:rPr>
          <w:rFonts w:ascii="Times New Roman" w:hAnsi="Times New Roman" w:cs="Times New Roman"/>
          <w:bCs/>
          <w:sz w:val="28"/>
          <w:szCs w:val="28"/>
        </w:rPr>
        <w:t>(за</w:t>
      </w:r>
      <w:r w:rsidR="007F4BA2">
        <w:rPr>
          <w:rFonts w:ascii="Times New Roman" w:hAnsi="Times New Roman" w:cs="Times New Roman"/>
          <w:bCs/>
          <w:sz w:val="28"/>
          <w:szCs w:val="28"/>
        </w:rPr>
        <w:t> </w:t>
      </w:r>
      <w:r>
        <w:rPr>
          <w:rFonts w:ascii="Times New Roman" w:hAnsi="Times New Roman" w:cs="Times New Roman"/>
          <w:bCs/>
          <w:sz w:val="28"/>
          <w:szCs w:val="28"/>
        </w:rPr>
        <w:t>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A20" w:rsidRDefault="00B42A20" w:rsidP="00B42A20">
      <w:pPr>
        <w:pStyle w:val="Standard"/>
        <w:jc w:val="center"/>
        <w:rPr>
          <w:rFonts w:ascii="Times New Roman" w:eastAsia="Arial" w:hAnsi="Times New Roman" w:cs="Times New Roman"/>
          <w:b/>
          <w:bCs/>
          <w:color w:val="000000"/>
          <w:sz w:val="24"/>
          <w:lang w:eastAsia="ru-RU"/>
        </w:rPr>
      </w:pPr>
    </w:p>
    <w:p w:rsidR="00B42A20" w:rsidRDefault="00B42A20" w:rsidP="00C67F98">
      <w:pPr>
        <w:pStyle w:val="ConsPlusNormal"/>
        <w:ind w:firstLine="567"/>
        <w:jc w:val="both"/>
        <w:rPr>
          <w:sz w:val="28"/>
          <w:szCs w:val="28"/>
        </w:rPr>
      </w:pPr>
      <w:r>
        <w:rPr>
          <w:rFonts w:ascii="Times New Roman" w:eastAsia="Arial" w:hAnsi="Times New Roman" w:cs="Times New Roman"/>
          <w:color w:val="000000"/>
          <w:sz w:val="28"/>
          <w:szCs w:val="28"/>
        </w:rPr>
        <w:t>Руководствуясь пунктом</w:t>
      </w:r>
      <w:r w:rsidR="007F4BA2">
        <w:rPr>
          <w:rFonts w:ascii="Times New Roman" w:eastAsia="Arial" w:hAnsi="Times New Roman" w:cs="Times New Roman"/>
          <w:color w:val="000000"/>
          <w:sz w:val="28"/>
          <w:szCs w:val="28"/>
        </w:rPr>
        <w:t> </w:t>
      </w:r>
      <w:r>
        <w:rPr>
          <w:rFonts w:ascii="Times New Roman" w:eastAsia="Arial" w:hAnsi="Times New Roman" w:cs="Times New Roman"/>
          <w:color w:val="000000"/>
          <w:sz w:val="28"/>
          <w:szCs w:val="28"/>
        </w:rPr>
        <w:t>8 части</w:t>
      </w:r>
      <w:r w:rsidR="007F4BA2">
        <w:rPr>
          <w:rFonts w:ascii="Times New Roman" w:eastAsia="Arial" w:hAnsi="Times New Roman" w:cs="Times New Roman"/>
          <w:color w:val="000000"/>
          <w:sz w:val="28"/>
          <w:szCs w:val="28"/>
        </w:rPr>
        <w:t> </w:t>
      </w:r>
      <w:r>
        <w:rPr>
          <w:rFonts w:ascii="Times New Roman" w:eastAsia="Arial" w:hAnsi="Times New Roman" w:cs="Times New Roman"/>
          <w:color w:val="000000"/>
          <w:sz w:val="28"/>
          <w:szCs w:val="28"/>
        </w:rPr>
        <w:t>3 статьи</w:t>
      </w:r>
      <w:r w:rsidR="007F4BA2">
        <w:rPr>
          <w:rFonts w:ascii="Times New Roman" w:eastAsia="Arial" w:hAnsi="Times New Roman" w:cs="Times New Roman"/>
          <w:color w:val="000000"/>
          <w:sz w:val="28"/>
          <w:szCs w:val="28"/>
        </w:rPr>
        <w:t> </w:t>
      </w:r>
      <w:r>
        <w:rPr>
          <w:rFonts w:ascii="Times New Roman" w:eastAsia="Arial" w:hAnsi="Times New Roman" w:cs="Times New Roman"/>
          <w:color w:val="000000"/>
          <w:sz w:val="28"/>
          <w:szCs w:val="28"/>
        </w:rPr>
        <w:t xml:space="preserve">12.1 </w:t>
      </w:r>
      <w:r>
        <w:rPr>
          <w:rFonts w:ascii="Times New Roman" w:hAnsi="Times New Roman" w:cs="Times New Roman"/>
          <w:color w:val="000000"/>
          <w:sz w:val="28"/>
          <w:szCs w:val="28"/>
        </w:rPr>
        <w:t>Федерального закона от</w:t>
      </w:r>
      <w:r w:rsidR="007F4BA2">
        <w:rPr>
          <w:rFonts w:ascii="Times New Roman" w:hAnsi="Times New Roman" w:cs="Times New Roman"/>
          <w:color w:val="000000"/>
          <w:sz w:val="28"/>
          <w:szCs w:val="28"/>
        </w:rPr>
        <w:t> </w:t>
      </w:r>
      <w:r>
        <w:rPr>
          <w:rFonts w:ascii="Times New Roman" w:hAnsi="Times New Roman" w:cs="Times New Roman"/>
          <w:color w:val="000000"/>
          <w:sz w:val="28"/>
          <w:szCs w:val="28"/>
        </w:rPr>
        <w:t>25</w:t>
      </w:r>
      <w:r w:rsidR="007F4BA2">
        <w:rPr>
          <w:rFonts w:ascii="Times New Roman" w:hAnsi="Times New Roman" w:cs="Times New Roman"/>
          <w:color w:val="000000"/>
          <w:sz w:val="28"/>
          <w:szCs w:val="28"/>
        </w:rPr>
        <w:t> </w:t>
      </w:r>
      <w:r>
        <w:rPr>
          <w:rFonts w:ascii="Times New Roman" w:hAnsi="Times New Roman" w:cs="Times New Roman"/>
          <w:color w:val="000000"/>
          <w:sz w:val="28"/>
          <w:szCs w:val="28"/>
        </w:rPr>
        <w:t>декабря 2008</w:t>
      </w:r>
      <w:r w:rsidR="007F4BA2">
        <w:rPr>
          <w:rFonts w:ascii="Times New Roman" w:hAnsi="Times New Roman" w:cs="Times New Roman"/>
          <w:color w:val="000000"/>
          <w:sz w:val="28"/>
          <w:szCs w:val="28"/>
        </w:rPr>
        <w:t> </w:t>
      </w:r>
      <w:r>
        <w:rPr>
          <w:rFonts w:ascii="Times New Roman" w:hAnsi="Times New Roman" w:cs="Times New Roman"/>
          <w:color w:val="000000"/>
          <w:sz w:val="28"/>
          <w:szCs w:val="28"/>
        </w:rPr>
        <w:t>года №</w:t>
      </w:r>
      <w:r w:rsidR="007F4BA2">
        <w:rPr>
          <w:rFonts w:ascii="Times New Roman" w:hAnsi="Times New Roman" w:cs="Times New Roman"/>
          <w:color w:val="000000"/>
          <w:sz w:val="28"/>
          <w:szCs w:val="28"/>
        </w:rPr>
        <w:t> </w:t>
      </w:r>
      <w:r>
        <w:rPr>
          <w:rFonts w:ascii="Times New Roman" w:hAnsi="Times New Roman" w:cs="Times New Roman"/>
          <w:color w:val="000000"/>
          <w:sz w:val="28"/>
          <w:szCs w:val="28"/>
        </w:rPr>
        <w:t xml:space="preserve">273-ФЗ «О противодействии коррупции», Уставом района, Муниципальное Собрание </w:t>
      </w:r>
      <w:r w:rsidRPr="007F4BA2">
        <w:rPr>
          <w:rFonts w:ascii="Times New Roman" w:hAnsi="Times New Roman" w:cs="Times New Roman"/>
          <w:b/>
          <w:color w:val="000000"/>
          <w:sz w:val="28"/>
          <w:szCs w:val="28"/>
        </w:rPr>
        <w:t>РЕШИЛО</w:t>
      </w:r>
      <w:r>
        <w:rPr>
          <w:rFonts w:ascii="Times New Roman" w:hAnsi="Times New Roman" w:cs="Times New Roman"/>
          <w:color w:val="000000"/>
          <w:sz w:val="28"/>
          <w:szCs w:val="28"/>
        </w:rPr>
        <w:t>:</w:t>
      </w:r>
    </w:p>
    <w:p w:rsidR="00B42A20" w:rsidRDefault="00B42A20" w:rsidP="00C67F98">
      <w:pPr>
        <w:pStyle w:val="Standard"/>
        <w:numPr>
          <w:ilvl w:val="0"/>
          <w:numId w:val="34"/>
        </w:numPr>
        <w:tabs>
          <w:tab w:val="left" w:pos="426"/>
          <w:tab w:val="left" w:pos="709"/>
          <w:tab w:val="left" w:pos="993"/>
        </w:tabs>
        <w:ind w:left="0" w:firstLine="567"/>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rPr>
        <w:t xml:space="preserve">Утвердить </w:t>
      </w:r>
      <w:r>
        <w:rPr>
          <w:rFonts w:ascii="Times New Roman" w:eastAsia="Arial" w:hAnsi="Times New Roman" w:cs="Times New Roman"/>
          <w:color w:val="000000"/>
          <w:sz w:val="28"/>
          <w:szCs w:val="28"/>
          <w:lang w:bidi="ar-SA"/>
        </w:rPr>
        <w:t>Порядок 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bidi="ar-SA"/>
        </w:rPr>
        <w:t>на постоянной основе,</w:t>
      </w:r>
      <w:r>
        <w:rPr>
          <w:rFonts w:ascii="Times New Roman" w:eastAsia="Arial" w:hAnsi="Times New Roman" w:cs="Times New Roman"/>
          <w:color w:val="000000"/>
          <w:sz w:val="28"/>
          <w:szCs w:val="28"/>
          <w:lang w:eastAsia="ru-RU"/>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p>
    <w:p w:rsidR="00B42A20" w:rsidRDefault="00B42A20" w:rsidP="00C67F98">
      <w:pPr>
        <w:pStyle w:val="Standard"/>
        <w:numPr>
          <w:ilvl w:val="0"/>
          <w:numId w:val="34"/>
        </w:numPr>
        <w:tabs>
          <w:tab w:val="left" w:pos="142"/>
          <w:tab w:val="left" w:pos="284"/>
          <w:tab w:val="left" w:pos="720"/>
          <w:tab w:val="left" w:pos="1134"/>
          <w:tab w:val="left" w:pos="1276"/>
          <w:tab w:val="left" w:pos="1418"/>
          <w:tab w:val="left" w:pos="1701"/>
          <w:tab w:val="left" w:pos="1985"/>
        </w:tabs>
        <w:ind w:left="0" w:firstLine="567"/>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B42A20" w:rsidRDefault="00B42A20" w:rsidP="00C67F98">
      <w:pPr>
        <w:pStyle w:val="Standard"/>
        <w:tabs>
          <w:tab w:val="left" w:pos="720"/>
        </w:tabs>
        <w:ind w:firstLine="567"/>
        <w:jc w:val="both"/>
        <w:rPr>
          <w:rFonts w:ascii="Times New Roman" w:hAnsi="Times New Roman" w:cs="Times New Roman"/>
          <w:sz w:val="28"/>
          <w:szCs w:val="28"/>
        </w:rPr>
      </w:pPr>
    </w:p>
    <w:p w:rsidR="00B42A20" w:rsidRDefault="00B42A20" w:rsidP="00B42A20">
      <w:pPr>
        <w:pStyle w:val="Standard"/>
        <w:tabs>
          <w:tab w:val="left" w:pos="720"/>
        </w:tabs>
        <w:jc w:val="both"/>
        <w:rPr>
          <w:rFonts w:ascii="Times New Roman" w:hAnsi="Times New Roman" w:cs="Times New Roman"/>
          <w:sz w:val="28"/>
          <w:szCs w:val="28"/>
        </w:rPr>
      </w:pPr>
    </w:p>
    <w:p w:rsidR="00B42A20" w:rsidRDefault="00B42A20" w:rsidP="00F7754F">
      <w:pPr>
        <w:pStyle w:val="Standard"/>
        <w:tabs>
          <w:tab w:val="left" w:pos="0"/>
        </w:tabs>
        <w:ind w:right="-143"/>
        <w:jc w:val="both"/>
        <w:rPr>
          <w:rFonts w:ascii="Times New Roman" w:hAnsi="Times New Roman" w:cs="Times New Roman"/>
          <w:color w:val="000000"/>
          <w:sz w:val="24"/>
        </w:rPr>
      </w:pPr>
      <w:r>
        <w:rPr>
          <w:rFonts w:ascii="Times New Roman" w:hAnsi="Times New Roman" w:cs="Times New Roman"/>
          <w:sz w:val="28"/>
          <w:szCs w:val="28"/>
        </w:rPr>
        <w:t xml:space="preserve">Глава района                                                   </w:t>
      </w:r>
      <w:r w:rsidR="007F4BA2">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3B8">
        <w:rPr>
          <w:rFonts w:ascii="Times New Roman" w:hAnsi="Times New Roman" w:cs="Times New Roman"/>
          <w:sz w:val="28"/>
          <w:szCs w:val="28"/>
        </w:rPr>
        <w:t xml:space="preserve">           </w:t>
      </w:r>
      <w:r>
        <w:rPr>
          <w:rFonts w:ascii="Times New Roman" w:hAnsi="Times New Roman" w:cs="Times New Roman"/>
          <w:sz w:val="28"/>
          <w:szCs w:val="28"/>
        </w:rPr>
        <w:t xml:space="preserve">                   Л.Н.</w:t>
      </w:r>
      <w:r w:rsidR="00C67F98">
        <w:rPr>
          <w:rFonts w:ascii="Times New Roman" w:hAnsi="Times New Roman" w:cs="Times New Roman"/>
          <w:sz w:val="28"/>
          <w:szCs w:val="28"/>
        </w:rPr>
        <w:t> </w:t>
      </w:r>
      <w:r>
        <w:rPr>
          <w:rFonts w:ascii="Times New Roman" w:hAnsi="Times New Roman" w:cs="Times New Roman"/>
          <w:sz w:val="28"/>
          <w:szCs w:val="28"/>
        </w:rPr>
        <w:t>Дьякова</w:t>
      </w:r>
    </w:p>
    <w:p w:rsidR="00B42A20" w:rsidRDefault="00B42A20" w:rsidP="007F4BA2">
      <w:pPr>
        <w:pStyle w:val="Standard"/>
        <w:autoSpaceDE w:val="0"/>
        <w:ind w:left="4154"/>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B42A20" w:rsidRDefault="00B42A20" w:rsidP="007F4BA2">
      <w:pPr>
        <w:pStyle w:val="Standard"/>
        <w:autoSpaceDE w:val="0"/>
        <w:ind w:left="4154"/>
        <w:jc w:val="right"/>
        <w:rPr>
          <w:rFonts w:ascii="Times New Roman" w:eastAsia="Arial" w:hAnsi="Times New Roman" w:cs="Times New Roman"/>
          <w:color w:val="000000"/>
          <w:sz w:val="28"/>
          <w:szCs w:val="28"/>
        </w:rPr>
      </w:pPr>
      <w:r>
        <w:rPr>
          <w:rFonts w:ascii="Times New Roman" w:hAnsi="Times New Roman" w:cs="Times New Roman"/>
          <w:color w:val="000000"/>
          <w:sz w:val="28"/>
          <w:szCs w:val="28"/>
        </w:rPr>
        <w:t xml:space="preserve">к решению Муниципального Собрания </w:t>
      </w:r>
    </w:p>
    <w:p w:rsidR="00B42A20" w:rsidRDefault="00B42A20" w:rsidP="007F4BA2">
      <w:pPr>
        <w:pStyle w:val="Standard"/>
        <w:autoSpaceDE w:val="0"/>
        <w:ind w:left="4154"/>
        <w:jc w:val="right"/>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от </w:t>
      </w:r>
      <w:r w:rsidR="007F4BA2">
        <w:rPr>
          <w:rFonts w:ascii="Times New Roman" w:eastAsia="Arial" w:hAnsi="Times New Roman" w:cs="Times New Roman"/>
          <w:color w:val="000000"/>
          <w:sz w:val="28"/>
          <w:szCs w:val="28"/>
        </w:rPr>
        <w:t>29.12.</w:t>
      </w:r>
      <w:r>
        <w:rPr>
          <w:rFonts w:ascii="Times New Roman" w:eastAsia="Arial" w:hAnsi="Times New Roman" w:cs="Times New Roman"/>
          <w:color w:val="000000"/>
          <w:sz w:val="28"/>
          <w:szCs w:val="28"/>
        </w:rPr>
        <w:t xml:space="preserve">2017 года № </w:t>
      </w:r>
      <w:r w:rsidR="007F4BA2">
        <w:rPr>
          <w:rFonts w:ascii="Times New Roman" w:eastAsia="Arial" w:hAnsi="Times New Roman" w:cs="Times New Roman"/>
          <w:color w:val="000000"/>
          <w:sz w:val="28"/>
          <w:szCs w:val="28"/>
        </w:rPr>
        <w:t>34</w:t>
      </w:r>
    </w:p>
    <w:p w:rsidR="00B42A20" w:rsidRDefault="00B42A20" w:rsidP="007F4BA2">
      <w:pPr>
        <w:pStyle w:val="ConsPlusTitle0"/>
        <w:jc w:val="right"/>
        <w:rPr>
          <w:color w:val="000000"/>
        </w:rPr>
      </w:pPr>
    </w:p>
    <w:p w:rsidR="00B42A20" w:rsidRDefault="00B42A20" w:rsidP="007F4BA2">
      <w:pPr>
        <w:pStyle w:val="Textbody"/>
        <w:tabs>
          <w:tab w:val="left" w:pos="612"/>
        </w:tabs>
        <w:autoSpaceDE w:val="0"/>
        <w:spacing w:after="0"/>
        <w:jc w:val="right"/>
        <w:rPr>
          <w:rFonts w:ascii="Times New Roman" w:hAnsi="Times New Roman" w:cs="Times New Roman"/>
          <w:b/>
          <w:bCs/>
          <w:color w:val="000000"/>
          <w:sz w:val="24"/>
        </w:rPr>
      </w:pPr>
    </w:p>
    <w:p w:rsidR="00B42A20" w:rsidRDefault="00B42A20" w:rsidP="00B42A20">
      <w:pPr>
        <w:pStyle w:val="Standard"/>
        <w:autoSpaceDE w:val="0"/>
        <w:jc w:val="center"/>
        <w:rPr>
          <w:sz w:val="28"/>
          <w:szCs w:val="28"/>
        </w:rPr>
      </w:pPr>
      <w:r>
        <w:rPr>
          <w:rFonts w:ascii="Times New Roman" w:eastAsia="Arial" w:hAnsi="Times New Roman" w:cs="Times New Roman"/>
          <w:bCs/>
          <w:color w:val="000000"/>
          <w:sz w:val="28"/>
          <w:szCs w:val="28"/>
          <w:lang w:bidi="ar-SA"/>
        </w:rPr>
        <w:t>Порядок</w:t>
      </w:r>
    </w:p>
    <w:p w:rsidR="00B42A20" w:rsidRDefault="00B42A20" w:rsidP="00F7754F">
      <w:pPr>
        <w:pStyle w:val="Standard"/>
        <w:autoSpaceDE w:val="0"/>
        <w:jc w:val="center"/>
        <w:rPr>
          <w:rFonts w:ascii="Times New Roman" w:hAnsi="Times New Roman" w:cs="Times New Roman"/>
          <w:bCs/>
          <w:color w:val="000000"/>
          <w:sz w:val="28"/>
          <w:szCs w:val="28"/>
          <w:lang w:bidi="ar-SA"/>
        </w:rPr>
      </w:pPr>
      <w:r>
        <w:rPr>
          <w:rFonts w:ascii="Times New Roman" w:eastAsia="Arial" w:hAnsi="Times New Roman" w:cs="Times New Roman"/>
          <w:bCs/>
          <w:color w:val="000000"/>
          <w:sz w:val="28"/>
          <w:szCs w:val="28"/>
          <w:lang w:bidi="ar-SA"/>
        </w:rPr>
        <w:t>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bCs/>
          <w:color w:val="000000"/>
          <w:sz w:val="28"/>
          <w:szCs w:val="28"/>
        </w:rPr>
        <w:t xml:space="preserve"> </w:t>
      </w:r>
      <w:r>
        <w:rPr>
          <w:rFonts w:ascii="Times New Roman" w:eastAsia="Arial" w:hAnsi="Times New Roman" w:cs="Times New Roman"/>
          <w:bCs/>
          <w:color w:val="000000"/>
          <w:sz w:val="28"/>
          <w:szCs w:val="28"/>
          <w:lang w:bidi="ar-SA"/>
        </w:rPr>
        <w:t xml:space="preserve">на </w:t>
      </w:r>
      <w:r>
        <w:rPr>
          <w:rFonts w:ascii="Times New Roman" w:hAnsi="Times New Roman" w:cs="Times New Roman"/>
          <w:bCs/>
          <w:color w:val="000000"/>
          <w:sz w:val="28"/>
          <w:szCs w:val="28"/>
          <w:lang w:bidi="ar-SA"/>
        </w:rPr>
        <w:t>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Порядок)</w:t>
      </w:r>
    </w:p>
    <w:p w:rsidR="00B42A20" w:rsidRDefault="00B42A20" w:rsidP="00B42A20">
      <w:pPr>
        <w:pStyle w:val="Standard"/>
        <w:autoSpaceDE w:val="0"/>
        <w:jc w:val="center"/>
        <w:rPr>
          <w:rFonts w:ascii="Times New Roman" w:eastAsia="Arial CYR" w:hAnsi="Times New Roman" w:cs="Times New Roman"/>
          <w:color w:val="000000"/>
          <w:sz w:val="24"/>
        </w:rPr>
      </w:pPr>
    </w:p>
    <w:p w:rsidR="0088611A" w:rsidRDefault="0088611A" w:rsidP="00B42A20">
      <w:pPr>
        <w:pStyle w:val="Standard"/>
        <w:autoSpaceDE w:val="0"/>
        <w:jc w:val="center"/>
        <w:rPr>
          <w:rFonts w:ascii="Times New Roman" w:eastAsia="Arial CYR" w:hAnsi="Times New Roman" w:cs="Times New Roman"/>
          <w:color w:val="000000"/>
          <w:sz w:val="24"/>
        </w:rPr>
      </w:pPr>
    </w:p>
    <w:p w:rsidR="00B42A20" w:rsidRDefault="00B42A20" w:rsidP="00B42A20">
      <w:pPr>
        <w:pStyle w:val="ConsPlusDocList1"/>
        <w:ind w:firstLine="720"/>
        <w:jc w:val="both"/>
        <w:rPr>
          <w:sz w:val="28"/>
          <w:szCs w:val="28"/>
        </w:rPr>
      </w:pPr>
      <w:r>
        <w:rPr>
          <w:rFonts w:ascii="Times New Roman" w:hAnsi="Times New Roman" w:cs="Times New Roman"/>
          <w:color w:val="000000"/>
          <w:sz w:val="28"/>
          <w:szCs w:val="28"/>
        </w:rPr>
        <w:t>1.</w:t>
      </w:r>
      <w:r w:rsidR="00D602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Настоящий </w:t>
      </w:r>
      <w:r>
        <w:rPr>
          <w:rFonts w:ascii="Times New Roman" w:hAnsi="Times New Roman" w:cs="Times New Roman"/>
          <w:color w:val="000000"/>
          <w:sz w:val="28"/>
          <w:szCs w:val="28"/>
          <w:lang w:bidi="ar-SA"/>
        </w:rPr>
        <w:t xml:space="preserve">Порядок </w:t>
      </w:r>
      <w:r>
        <w:rPr>
          <w:rFonts w:ascii="Times New Roman" w:hAnsi="Times New Roman" w:cs="Times New Roman"/>
          <w:color w:val="000000"/>
          <w:sz w:val="28"/>
          <w:szCs w:val="28"/>
        </w:rPr>
        <w:t xml:space="preserve">устанавливает порядок </w:t>
      </w:r>
      <w:r>
        <w:rPr>
          <w:rFonts w:ascii="Times New Roman" w:hAnsi="Times New Roman" w:cs="Times New Roman"/>
          <w:color w:val="000000"/>
          <w:sz w:val="28"/>
          <w:szCs w:val="28"/>
          <w:lang w:bidi="ar-SA"/>
        </w:rPr>
        <w:t xml:space="preserve">принятия с разрешения Муниципального Собрания Кичменгско-Городецкого муниципального района (далее - представительный орган) лицами, замещающими муниципальные должности Кичменгско-Городецкого муниципального района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Pr>
          <w:rFonts w:ascii="Times New Roman" w:hAnsi="Times New Roman" w:cs="Times New Roman"/>
          <w:color w:val="000000"/>
          <w:sz w:val="28"/>
          <w:szCs w:val="28"/>
        </w:rPr>
        <w:t>(далее также — звания, награды).</w:t>
      </w:r>
    </w:p>
    <w:p w:rsidR="00B42A20" w:rsidRDefault="00B42A20" w:rsidP="00B42A20">
      <w:pPr>
        <w:pStyle w:val="Standard"/>
        <w:autoSpaceDE w:val="0"/>
        <w:ind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2.</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Лицо, замещающее муниципальную должность, получившее звание, награду </w:t>
      </w:r>
      <w:r>
        <w:rPr>
          <w:rFonts w:ascii="Times New Roman" w:hAnsi="Times New Roman" w:cs="Times New Roman"/>
          <w:sz w:val="28"/>
          <w:szCs w:val="28"/>
        </w:rPr>
        <w:t>либо уведомление иностранного государства, международной организации, политической партии, иного общественного объединения и другой организации о предстоящем их получении, в течение трех рабочих дней представляет в представительный орган ходатайство</w:t>
      </w:r>
      <w:r>
        <w:rPr>
          <w:rFonts w:ascii="Times New Roman" w:eastAsia="Arial" w:hAnsi="Times New Roman" w:cs="Times New Roman"/>
          <w:color w:val="000000"/>
          <w:sz w:val="28"/>
          <w:szCs w:val="28"/>
        </w:rPr>
        <w:t>, составленное по форме согласно приложению 1 к настоящему Порядку.</w:t>
      </w:r>
    </w:p>
    <w:p w:rsidR="00B42A20" w:rsidRDefault="00B42A20" w:rsidP="00B42A20">
      <w:pPr>
        <w:pStyle w:val="Standard"/>
        <w:autoSpaceDE w:val="0"/>
        <w:ind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Лицо, замещающее муниципальную должность, отказавшееся от звания, награды, в течение трех рабочих дней представляет в </w:t>
      </w:r>
      <w:r>
        <w:rPr>
          <w:rFonts w:ascii="Times New Roman" w:eastAsia="Arial" w:hAnsi="Times New Roman" w:cs="Times New Roman"/>
          <w:color w:val="000000"/>
          <w:sz w:val="28"/>
          <w:szCs w:val="28"/>
          <w:lang w:bidi="ar-SA"/>
        </w:rPr>
        <w:t>представительный орган</w:t>
      </w:r>
      <w:r>
        <w:rPr>
          <w:rFonts w:ascii="Times New Roman" w:eastAsia="Arial" w:hAnsi="Times New Roman" w:cs="Times New Roman"/>
          <w:color w:val="000000"/>
          <w:sz w:val="28"/>
          <w:szCs w:val="28"/>
        </w:rPr>
        <w:t xml:space="preserve"> уведомление, составленное по форме согласно приложению</w:t>
      </w:r>
      <w:r w:rsidR="00D602CB">
        <w:rPr>
          <w:rFonts w:ascii="Times New Roman" w:eastAsia="Arial" w:hAnsi="Times New Roman" w:cs="Times New Roman"/>
          <w:color w:val="000000"/>
          <w:sz w:val="28"/>
          <w:szCs w:val="28"/>
        </w:rPr>
        <w:t> </w:t>
      </w:r>
      <w:r>
        <w:rPr>
          <w:rFonts w:ascii="Times New Roman" w:eastAsia="Arial" w:hAnsi="Times New Roman" w:cs="Times New Roman"/>
          <w:color w:val="000000"/>
          <w:sz w:val="28"/>
          <w:szCs w:val="28"/>
        </w:rPr>
        <w:t>2 к настоящему Порядку.</w:t>
      </w:r>
    </w:p>
    <w:p w:rsidR="00B42A20" w:rsidRPr="004E18A3" w:rsidRDefault="00B42A20" w:rsidP="00B42A20">
      <w:pPr>
        <w:pStyle w:val="Standard"/>
        <w:autoSpaceDE w:val="0"/>
        <w:ind w:firstLine="720"/>
        <w:jc w:val="both"/>
        <w:rPr>
          <w:color w:val="FF0000"/>
          <w:sz w:val="28"/>
          <w:szCs w:val="28"/>
        </w:rPr>
      </w:pPr>
      <w:r>
        <w:rPr>
          <w:rFonts w:ascii="Times New Roman" w:eastAsia="Arial" w:hAnsi="Times New Roman" w:cs="Times New Roman"/>
          <w:color w:val="000000"/>
          <w:sz w:val="28"/>
          <w:szCs w:val="28"/>
        </w:rPr>
        <w:t>4.</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Лицо, замещающее муниципальную должность, получившее звание, награду до принятия </w:t>
      </w:r>
      <w:r>
        <w:rPr>
          <w:rFonts w:ascii="Times New Roman" w:eastAsia="Arial" w:hAnsi="Times New Roman" w:cs="Times New Roman"/>
          <w:color w:val="000000"/>
          <w:sz w:val="28"/>
          <w:szCs w:val="28"/>
          <w:lang w:bidi="ar-SA"/>
        </w:rPr>
        <w:t>представительным органом</w:t>
      </w:r>
      <w:r>
        <w:rPr>
          <w:rFonts w:ascii="Times New Roman" w:eastAsia="Arial" w:hAnsi="Times New Roman" w:cs="Times New Roman"/>
          <w:color w:val="000000"/>
          <w:sz w:val="28"/>
          <w:szCs w:val="28"/>
        </w:rPr>
        <w:t xml:space="preserve">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главному специалисту Муниципального Собрания района по организационной работе</w:t>
      </w:r>
      <w:r>
        <w:rPr>
          <w:color w:val="FF0000"/>
          <w:sz w:val="28"/>
          <w:szCs w:val="28"/>
        </w:rPr>
        <w:t xml:space="preserve"> </w:t>
      </w:r>
      <w:r>
        <w:rPr>
          <w:rFonts w:ascii="Times New Roman" w:eastAsia="Arial" w:hAnsi="Times New Roman" w:cs="Times New Roman"/>
          <w:color w:val="000000"/>
          <w:sz w:val="28"/>
          <w:szCs w:val="28"/>
        </w:rPr>
        <w:t>в течение трех рабочих дней со дня их получения по акту приема-передачи, составленному в двух экземплярах по форме согласно приложению 3 к настоящему Порядку.</w:t>
      </w:r>
    </w:p>
    <w:p w:rsidR="00B42A20" w:rsidRDefault="00B42A20" w:rsidP="00B42A20">
      <w:pPr>
        <w:pStyle w:val="Standard"/>
        <w:autoSpaceDE w:val="0"/>
        <w:ind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5.</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w:t>
      </w:r>
      <w:r>
        <w:rPr>
          <w:rFonts w:ascii="Times New Roman" w:eastAsia="Arial" w:hAnsi="Times New Roman" w:cs="Times New Roman"/>
          <w:color w:val="000000"/>
          <w:sz w:val="28"/>
          <w:szCs w:val="28"/>
        </w:rPr>
        <w:lastRenderedPageBreak/>
        <w:t>исчисляется со дня возвращения лица, замещающего муниципальную должность, из служебной командировки.</w:t>
      </w:r>
    </w:p>
    <w:p w:rsidR="00B42A20" w:rsidRDefault="00B42A20" w:rsidP="00B42A20">
      <w:pPr>
        <w:pStyle w:val="Standard"/>
        <w:autoSpaceDE w:val="0"/>
        <w:ind w:firstLine="72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6.</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В случае если лицо, замещающее муниципальную должность, по не зависящей от него причине не может представить ходатайство, уведомление, передать оригиналы документов к званию, награду и оригиналы документов к ней в сроки, указанные в настоящем Порядке, такое лицо, замещающее муниципальную должность, обязано представить ходатайство,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B42A20" w:rsidRDefault="00B42A20" w:rsidP="00D602CB">
      <w:pPr>
        <w:pStyle w:val="ConsPlusNormal"/>
        <w:ind w:firstLine="567"/>
        <w:jc w:val="both"/>
      </w:pPr>
      <w:r>
        <w:rPr>
          <w:rFonts w:ascii="Times New Roman" w:hAnsi="Times New Roman" w:cs="Times New Roman"/>
          <w:color w:val="000000"/>
          <w:sz w:val="28"/>
          <w:szCs w:val="28"/>
        </w:rPr>
        <w:t>7. Прием и регистрацию поступивших ходатайств, уведомлений осуществляет</w:t>
      </w:r>
      <w:r>
        <w:rPr>
          <w:rFonts w:ascii="Times New Roman" w:hAnsi="Times New Roman" w:cs="Times New Roman"/>
          <w:color w:val="000000"/>
          <w:sz w:val="24"/>
        </w:rPr>
        <w:t xml:space="preserve"> главный </w:t>
      </w:r>
      <w:r w:rsidRPr="004E18A3">
        <w:rPr>
          <w:rFonts w:ascii="Times New Roman" w:hAnsi="Times New Roman" w:cs="Times New Roman"/>
          <w:color w:val="000000"/>
          <w:sz w:val="28"/>
          <w:szCs w:val="28"/>
        </w:rPr>
        <w:t>специалист Муниципального Собрания района</w:t>
      </w:r>
      <w:r>
        <w:rPr>
          <w:rFonts w:ascii="Times New Roman" w:hAnsi="Times New Roman" w:cs="Times New Roman"/>
          <w:color w:val="000000"/>
          <w:sz w:val="28"/>
          <w:szCs w:val="28"/>
        </w:rPr>
        <w:t xml:space="preserve"> по организационной работе</w:t>
      </w:r>
      <w:r w:rsidRPr="004E18A3">
        <w:rPr>
          <w:rFonts w:ascii="Times New Roman" w:hAnsi="Times New Roman" w:cs="Times New Roman"/>
          <w:color w:val="000000"/>
          <w:sz w:val="28"/>
          <w:szCs w:val="28"/>
        </w:rPr>
        <w:t>.</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их принятии (далее - журнал), составленном по форме согласно приложению 4 к настоящему Порядку.</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нижнем правом углу последнего листа ходатайства, уведомления ставится регистрационная запись, содержащая:</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входящий номер и дату поступления (в соответствии с записью, внесенной в журнал);</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подпись и расшифровку подписи должностного лица, зарегистрировавшего ходатайство, уведомление.</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rsidR="00B42A20" w:rsidRPr="0099711A" w:rsidRDefault="002F312E" w:rsidP="00D602CB">
      <w:pPr>
        <w:pStyle w:val="ConsPlusNormal"/>
        <w:ind w:firstLine="567"/>
        <w:jc w:val="both"/>
        <w:rPr>
          <w:rFonts w:ascii="Times New Roman" w:hAnsi="Times New Roman" w:cs="Times New Roman"/>
        </w:rPr>
      </w:pPr>
      <w:hyperlink r:id="rId9" w:anchor="P162" w:history="1">
        <w:r w:rsidR="00B42A20" w:rsidRPr="00D602CB">
          <w:rPr>
            <w:rStyle w:val="af0"/>
            <w:rFonts w:ascii="Times New Roman" w:hAnsi="Times New Roman" w:cs="Times New Roman"/>
            <w:color w:val="0D0D0D" w:themeColor="text1" w:themeTint="F2"/>
            <w:sz w:val="28"/>
            <w:szCs w:val="28"/>
          </w:rPr>
          <w:t>Журнал</w:t>
        </w:r>
      </w:hyperlink>
      <w:r w:rsidR="00B42A20" w:rsidRPr="00D602CB">
        <w:rPr>
          <w:rFonts w:ascii="Times New Roman" w:hAnsi="Times New Roman" w:cs="Times New Roman"/>
          <w:color w:val="0D0D0D" w:themeColor="text1" w:themeTint="F2"/>
          <w:sz w:val="28"/>
          <w:szCs w:val="28"/>
        </w:rPr>
        <w:t xml:space="preserve"> о</w:t>
      </w:r>
      <w:r w:rsidR="00B42A20">
        <w:rPr>
          <w:rFonts w:ascii="Times New Roman" w:hAnsi="Times New Roman" w:cs="Times New Roman"/>
          <w:sz w:val="28"/>
          <w:szCs w:val="28"/>
        </w:rPr>
        <w:t>формляется и ведется</w:t>
      </w:r>
      <w:r w:rsidR="00B42A20">
        <w:rPr>
          <w:rFonts w:ascii="Times New Roman" w:hAnsi="Times New Roman" w:cs="Times New Roman"/>
          <w:sz w:val="24"/>
          <w:szCs w:val="24"/>
        </w:rPr>
        <w:t xml:space="preserve"> </w:t>
      </w:r>
      <w:r w:rsidR="00B42A20" w:rsidRPr="0099711A">
        <w:rPr>
          <w:rFonts w:ascii="Times New Roman" w:hAnsi="Times New Roman" w:cs="Times New Roman"/>
          <w:color w:val="000000"/>
          <w:sz w:val="28"/>
          <w:szCs w:val="28"/>
        </w:rPr>
        <w:t>главным специалистом Муниципального Собрания района по организационной работе</w:t>
      </w:r>
      <w:r w:rsidR="00B42A20">
        <w:rPr>
          <w:rFonts w:ascii="Times New Roman" w:hAnsi="Times New Roman" w:cs="Times New Roman"/>
          <w:color w:val="000000"/>
          <w:sz w:val="28"/>
          <w:szCs w:val="28"/>
        </w:rPr>
        <w:t xml:space="preserve"> и </w:t>
      </w:r>
      <w:r w:rsidR="00B42A20">
        <w:rPr>
          <w:rFonts w:ascii="Times New Roman" w:hAnsi="Times New Roman" w:cs="Times New Roman"/>
          <w:sz w:val="28"/>
          <w:szCs w:val="28"/>
        </w:rPr>
        <w:t>хранится в месте, защищенном от несанкционированного доступа.</w:t>
      </w:r>
    </w:p>
    <w:p w:rsidR="00B42A20" w:rsidRDefault="00B42A20" w:rsidP="00D602C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rsidR="00B42A20" w:rsidRDefault="00B42A20" w:rsidP="00D602CB">
      <w:pPr>
        <w:pStyle w:val="ConsPlusNormal"/>
        <w:ind w:firstLine="567"/>
        <w:jc w:val="both"/>
        <w:rPr>
          <w:sz w:val="28"/>
          <w:szCs w:val="28"/>
        </w:rPr>
      </w:pPr>
      <w:r>
        <w:rPr>
          <w:rFonts w:ascii="Times New Roman" w:hAnsi="Times New Roman" w:cs="Times New Roman"/>
          <w:color w:val="000000"/>
          <w:sz w:val="28"/>
          <w:szCs w:val="28"/>
        </w:rPr>
        <w:t>8.</w:t>
      </w:r>
      <w:r w:rsidR="00D602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После регистрации ходатайство, уведомление в течение рабочего дня передаются в представительный орган для рассмотрения на очередном его заседании.</w:t>
      </w:r>
    </w:p>
    <w:p w:rsidR="00B42A20" w:rsidRPr="00CC0D72" w:rsidRDefault="00B42A20" w:rsidP="00B42A20">
      <w:pPr>
        <w:pStyle w:val="ConsPlusNormal"/>
        <w:ind w:firstLine="705"/>
        <w:jc w:val="both"/>
      </w:pPr>
      <w:r w:rsidRPr="00CC0D72">
        <w:rPr>
          <w:rFonts w:ascii="Times New Roman" w:hAnsi="Times New Roman" w:cs="Times New Roman"/>
          <w:color w:val="000000"/>
          <w:sz w:val="28"/>
          <w:szCs w:val="28"/>
        </w:rPr>
        <w:t>9. Главный специалист Муниципального Собрания района по организационным вопросам</w:t>
      </w:r>
      <w:r>
        <w:rPr>
          <w:rFonts w:ascii="Times New Roman" w:hAnsi="Times New Roman" w:cs="Times New Roman"/>
          <w:color w:val="000000"/>
          <w:sz w:val="24"/>
        </w:rPr>
        <w:t xml:space="preserve"> </w:t>
      </w:r>
      <w:r>
        <w:rPr>
          <w:rFonts w:ascii="Times New Roman" w:hAnsi="Times New Roman" w:cs="Times New Roman"/>
          <w:color w:val="000000"/>
          <w:sz w:val="28"/>
          <w:szCs w:val="28"/>
        </w:rPr>
        <w:t>в течение трех рабочих дней со дня принятия представительным органом 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представительным органом решении.</w:t>
      </w:r>
    </w:p>
    <w:p w:rsidR="00B42A20" w:rsidRDefault="00B42A20" w:rsidP="00B42A20">
      <w:pPr>
        <w:pStyle w:val="Standard"/>
        <w:autoSpaceDE w:val="0"/>
        <w:ind w:firstLine="705"/>
        <w:jc w:val="both"/>
        <w:rPr>
          <w:sz w:val="28"/>
          <w:szCs w:val="28"/>
        </w:rPr>
      </w:pPr>
      <w:r>
        <w:rPr>
          <w:rFonts w:ascii="Times New Roman" w:eastAsia="Arial" w:hAnsi="Times New Roman" w:cs="Times New Roman"/>
          <w:color w:val="000000"/>
          <w:sz w:val="28"/>
          <w:szCs w:val="28"/>
        </w:rPr>
        <w:t>10.</w:t>
      </w:r>
      <w:r w:rsidR="00D602CB">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В случае удовлетворения представительным органом ходатайства лица, замещающего муниципальную должность, указанного в пункте 4 </w:t>
      </w:r>
      <w:r>
        <w:rPr>
          <w:rFonts w:ascii="Times New Roman" w:eastAsia="Arial" w:hAnsi="Times New Roman" w:cs="Times New Roman"/>
          <w:color w:val="000000"/>
          <w:sz w:val="28"/>
          <w:szCs w:val="28"/>
        </w:rPr>
        <w:lastRenderedPageBreak/>
        <w:t>настоящего Порядка,</w:t>
      </w:r>
      <w:r>
        <w:rPr>
          <w:rFonts w:ascii="Times New Roman" w:eastAsia="Arial" w:hAnsi="Times New Roman" w:cs="Times New Roman"/>
          <w:color w:val="000000"/>
          <w:sz w:val="24"/>
        </w:rPr>
        <w:t xml:space="preserve"> </w:t>
      </w:r>
      <w:r w:rsidRPr="00CC0D72">
        <w:rPr>
          <w:rFonts w:ascii="Times New Roman" w:eastAsia="Arial" w:hAnsi="Times New Roman" w:cs="Times New Roman"/>
          <w:color w:val="000000"/>
          <w:sz w:val="28"/>
          <w:szCs w:val="28"/>
        </w:rPr>
        <w:t>главный специалист Муниципального Собрания района по организационным вопросам</w:t>
      </w:r>
      <w:r>
        <w:rPr>
          <w:rFonts w:ascii="Times New Roman" w:eastAsia="Arial" w:hAnsi="Times New Roman" w:cs="Times New Roman"/>
          <w:color w:val="000000"/>
          <w:sz w:val="24"/>
        </w:rPr>
        <w:t xml:space="preserve"> </w:t>
      </w:r>
      <w:r>
        <w:rPr>
          <w:rFonts w:ascii="Times New Roman" w:eastAsia="Arial" w:hAnsi="Times New Roman" w:cs="Times New Roman"/>
          <w:sz w:val="28"/>
          <w:szCs w:val="28"/>
        </w:rPr>
        <w:t>в течение десяти рабочих дней со дня принятия решения представительным органом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3 к настоящему Порядку.</w:t>
      </w:r>
    </w:p>
    <w:p w:rsidR="00B42A20" w:rsidRDefault="00B42A20" w:rsidP="00B42A20">
      <w:pPr>
        <w:pStyle w:val="Standard"/>
        <w:autoSpaceDE w:val="0"/>
        <w:ind w:firstLine="705"/>
        <w:jc w:val="both"/>
        <w:rPr>
          <w:sz w:val="28"/>
          <w:szCs w:val="28"/>
        </w:rPr>
      </w:pPr>
      <w:r>
        <w:rPr>
          <w:rFonts w:ascii="Times New Roman" w:hAnsi="Times New Roman" w:cs="Times New Roman"/>
          <w:color w:val="000000"/>
          <w:sz w:val="28"/>
          <w:szCs w:val="28"/>
          <w:lang w:eastAsia="ru-RU"/>
        </w:rPr>
        <w:t>11.</w:t>
      </w:r>
      <w:r w:rsidR="00D602C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случае отказа представительного органа в удовлетворении ходатайства лица, замещающего муниципальную должность, указанного в пункте 4 настоящего Порядка,</w:t>
      </w:r>
      <w:r>
        <w:rPr>
          <w:rFonts w:ascii="Times New Roman" w:hAnsi="Times New Roman" w:cs="Times New Roman"/>
          <w:color w:val="000000"/>
          <w:lang w:eastAsia="ru-RU"/>
        </w:rPr>
        <w:t xml:space="preserve"> </w:t>
      </w:r>
      <w:r w:rsidRPr="00CC0D72">
        <w:rPr>
          <w:rFonts w:ascii="Times New Roman" w:hAnsi="Times New Roman" w:cs="Times New Roman"/>
          <w:color w:val="000000"/>
          <w:sz w:val="28"/>
          <w:szCs w:val="28"/>
          <w:lang w:eastAsia="ru-RU"/>
        </w:rPr>
        <w:t xml:space="preserve">главный специалист Муниципального Собрания района по организационным вопросам </w:t>
      </w:r>
      <w:r>
        <w:rPr>
          <w:rFonts w:ascii="Times New Roman" w:hAnsi="Times New Roman" w:cs="Times New Roman"/>
          <w:color w:val="000000"/>
          <w:sz w:val="28"/>
          <w:szCs w:val="28"/>
          <w:lang w:eastAsia="ru-RU"/>
        </w:rPr>
        <w:t>в течение десяти рабочих дней со дня принятия решения представительным органом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D602CB" w:rsidRDefault="00B42A20" w:rsidP="00B42A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Ответственные должностные лица обеспечивают конфиденциальность</w:t>
      </w:r>
      <w:r>
        <w:rPr>
          <w:rFonts w:ascii="Times New Roman" w:hAnsi="Times New Roman" w:cs="Times New Roman"/>
          <w:color w:val="000000"/>
          <w:sz w:val="28"/>
          <w:szCs w:val="28"/>
        </w:rPr>
        <w:t xml:space="preserve"> </w:t>
      </w:r>
      <w:r>
        <w:rPr>
          <w:rFonts w:ascii="Times New Roman" w:hAnsi="Times New Roman" w:cs="Times New Roman"/>
          <w:sz w:val="28"/>
          <w:szCs w:val="28"/>
        </w:rPr>
        <w:t>и сохранность данных, полученных от лиц, замещающих муниципальные должности, подавших ходатайство, уведомление, и несут персональную ответственность в соответствии с законодательством Российской Федерации за разглашение полученных сведений.</w:t>
      </w:r>
    </w:p>
    <w:p w:rsidR="00D602CB" w:rsidRDefault="00D602CB">
      <w:pPr>
        <w:jc w:val="both"/>
        <w:rPr>
          <w:sz w:val="28"/>
          <w:szCs w:val="28"/>
        </w:rPr>
      </w:pPr>
      <w:r>
        <w:rPr>
          <w:sz w:val="28"/>
          <w:szCs w:val="28"/>
        </w:rPr>
        <w:br w:type="page"/>
      </w:r>
    </w:p>
    <w:p w:rsidR="00B42A20" w:rsidRDefault="00B42A20" w:rsidP="00B42A20">
      <w:pPr>
        <w:pStyle w:val="Standard"/>
        <w:autoSpaceDE w:val="0"/>
        <w:ind w:left="4154"/>
        <w:jc w:val="both"/>
        <w:rPr>
          <w:sz w:val="28"/>
          <w:szCs w:val="28"/>
        </w:rPr>
      </w:pPr>
      <w:r>
        <w:rPr>
          <w:rFonts w:ascii="Times New Roman" w:hAnsi="Times New Roman" w:cs="Times New Roman"/>
          <w:color w:val="000000"/>
          <w:sz w:val="28"/>
          <w:szCs w:val="28"/>
        </w:rPr>
        <w:lastRenderedPageBreak/>
        <w:t xml:space="preserve">Приложение 1 к </w:t>
      </w:r>
      <w:r>
        <w:rPr>
          <w:rFonts w:ascii="Times New Roman" w:eastAsia="Arial" w:hAnsi="Times New Roman" w:cs="Times New Roman"/>
          <w:color w:val="000000"/>
          <w:sz w:val="28"/>
          <w:szCs w:val="28"/>
          <w:lang w:bidi="ar-SA"/>
        </w:rPr>
        <w:t>Порядку 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bidi="ar-SA"/>
        </w:rPr>
        <w:t>на</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eastAsia="ru-RU" w:bidi="ar-SA"/>
        </w:rPr>
        <w:t>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A20" w:rsidRDefault="00B42A20" w:rsidP="00B42A20">
      <w:pPr>
        <w:pStyle w:val="ConsPlusNormal"/>
        <w:jc w:val="right"/>
        <w:rPr>
          <w:rFonts w:ascii="Times New Roman" w:hAnsi="Times New Roman" w:cs="Times New Roman"/>
          <w:b/>
          <w:color w:val="000000"/>
          <w:sz w:val="24"/>
          <w:szCs w:val="24"/>
        </w:rPr>
      </w:pPr>
    </w:p>
    <w:p w:rsidR="00B42A20" w:rsidRDefault="00B42A20" w:rsidP="00B42A20">
      <w:pPr>
        <w:pStyle w:val="Standard"/>
        <w:tabs>
          <w:tab w:val="left" w:pos="5940"/>
        </w:tabs>
        <w:autoSpaceDE w:val="0"/>
        <w:snapToGrid w:val="0"/>
        <w:ind w:left="5265"/>
        <w:jc w:val="both"/>
        <w:rPr>
          <w:sz w:val="28"/>
          <w:szCs w:val="28"/>
        </w:rPr>
      </w:pPr>
      <w:r>
        <w:rPr>
          <w:rFonts w:ascii="Times New Roman" w:eastAsia="Times New Roman" w:hAnsi="Times New Roman" w:cs="Times New Roman"/>
          <w:color w:val="000000"/>
          <w:sz w:val="28"/>
          <w:szCs w:val="28"/>
        </w:rPr>
        <w:t>В Муниципальное Собрание Кичменгско-Городецкого муниципального района</w:t>
      </w:r>
    </w:p>
    <w:p w:rsidR="00B42A20" w:rsidRDefault="00B42A20" w:rsidP="00B42A20">
      <w:pPr>
        <w:pStyle w:val="Standard"/>
        <w:tabs>
          <w:tab w:val="left" w:pos="5940"/>
        </w:tabs>
        <w:autoSpaceDE w:val="0"/>
        <w:snapToGrid w:val="0"/>
        <w:ind w:left="5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____________________________</w:t>
      </w:r>
    </w:p>
    <w:p w:rsidR="00B42A20" w:rsidRDefault="00B42A20" w:rsidP="00B42A20">
      <w:pPr>
        <w:pStyle w:val="Standard"/>
        <w:tabs>
          <w:tab w:val="left" w:pos="5940"/>
        </w:tabs>
        <w:autoSpaceDE w:val="0"/>
        <w:snapToGrid w:val="0"/>
        <w:ind w:left="5265"/>
        <w:jc w:val="both"/>
        <w:rPr>
          <w:sz w:val="28"/>
          <w:szCs w:val="28"/>
        </w:rPr>
      </w:pPr>
      <w:r>
        <w:rPr>
          <w:rFonts w:ascii="Times New Roman" w:eastAsia="Times New Roman" w:hAnsi="Times New Roman" w:cs="Times New Roman"/>
          <w:color w:val="000000"/>
          <w:sz w:val="28"/>
          <w:szCs w:val="28"/>
        </w:rPr>
        <w:t>______________________________________________________________</w:t>
      </w:r>
    </w:p>
    <w:p w:rsidR="00B42A20" w:rsidRDefault="00B42A20" w:rsidP="00B42A20">
      <w:pPr>
        <w:pStyle w:val="Standard"/>
        <w:tabs>
          <w:tab w:val="left" w:pos="5940"/>
        </w:tabs>
        <w:autoSpaceDE w:val="0"/>
        <w:snapToGrid w:val="0"/>
        <w:ind w:left="526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замещаемая должность)</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18"/>
          <w:szCs w:val="18"/>
        </w:rPr>
      </w:pPr>
    </w:p>
    <w:p w:rsidR="00B42A20" w:rsidRDefault="00B42A20" w:rsidP="00B42A20">
      <w:pPr>
        <w:pStyle w:val="Standard"/>
        <w:tabs>
          <w:tab w:val="left" w:pos="675"/>
        </w:tabs>
        <w:autoSpaceDE w:val="0"/>
        <w:snapToGrid w:val="0"/>
        <w:ind w:firstLine="1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Ходатайство</w:t>
      </w:r>
    </w:p>
    <w:p w:rsidR="00B42A20" w:rsidRDefault="00B42A20" w:rsidP="00B42A20">
      <w:pPr>
        <w:pStyle w:val="Standard"/>
        <w:tabs>
          <w:tab w:val="left" w:pos="675"/>
        </w:tabs>
        <w:autoSpaceDE w:val="0"/>
        <w:snapToGrid w:val="0"/>
        <w:ind w:firstLine="850"/>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981A05" w:rsidRDefault="00981A05" w:rsidP="00B42A20">
      <w:pPr>
        <w:pStyle w:val="Standard"/>
        <w:tabs>
          <w:tab w:val="left" w:pos="675"/>
        </w:tabs>
        <w:autoSpaceDE w:val="0"/>
        <w:snapToGrid w:val="0"/>
        <w:ind w:firstLine="850"/>
        <w:jc w:val="center"/>
        <w:rPr>
          <w:rFonts w:ascii="Times New Roman" w:eastAsia="Arial" w:hAnsi="Times New Roman" w:cs="Times New Roman"/>
          <w:b/>
          <w:bCs/>
          <w:color w:val="000000"/>
          <w:sz w:val="28"/>
          <w:szCs w:val="28"/>
        </w:rPr>
      </w:pPr>
    </w:p>
    <w:p w:rsidR="00B42A20" w:rsidRDefault="00B42A20" w:rsidP="00B42A20">
      <w:pPr>
        <w:pStyle w:val="Standard"/>
        <w:tabs>
          <w:tab w:val="left" w:pos="675"/>
        </w:tabs>
        <w:autoSpaceDE w:val="0"/>
        <w:snapToGrid w:val="0"/>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Прошу разрешить мне принять</w:t>
      </w:r>
      <w:r>
        <w:rPr>
          <w:rFonts w:ascii="Times New Roman" w:eastAsia="Times New Roman" w:hAnsi="Times New Roman" w:cs="Times New Roman"/>
          <w:color w:val="000000"/>
          <w:sz w:val="24"/>
        </w:rPr>
        <w:t xml:space="preserve"> _________________________________________</w:t>
      </w:r>
    </w:p>
    <w:p w:rsidR="00B42A20" w:rsidRDefault="00B42A20" w:rsidP="00B42A20">
      <w:pPr>
        <w:pStyle w:val="Standard"/>
        <w:tabs>
          <w:tab w:val="left" w:pos="675"/>
        </w:tabs>
        <w:autoSpaceDE w:val="0"/>
        <w:snapToGrid w:val="0"/>
        <w:ind w:hanging="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(наименование почетного или специального звания, награды</w:t>
      </w:r>
    </w:p>
    <w:p w:rsidR="00B42A20" w:rsidRDefault="00B42A20" w:rsidP="00B42A20">
      <w:pPr>
        <w:pStyle w:val="Standard"/>
        <w:tabs>
          <w:tab w:val="left" w:pos="675"/>
        </w:tabs>
        <w:autoSpaceDE w:val="0"/>
        <w:snapToGrid w:val="0"/>
        <w:ind w:hanging="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w:t>
      </w:r>
    </w:p>
    <w:p w:rsidR="00B42A20" w:rsidRDefault="00B42A20" w:rsidP="00B42A20">
      <w:pPr>
        <w:pStyle w:val="Standard"/>
        <w:tabs>
          <w:tab w:val="left" w:pos="675"/>
        </w:tabs>
        <w:autoSpaceDE w:val="0"/>
        <w:snapToGrid w:val="0"/>
        <w:ind w:hanging="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или иного знака отличия)</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w:t>
      </w:r>
    </w:p>
    <w:p w:rsidR="00B42A20" w:rsidRDefault="00B42A20" w:rsidP="00B42A20">
      <w:pPr>
        <w:pStyle w:val="Standard"/>
        <w:tabs>
          <w:tab w:val="left" w:pos="675"/>
        </w:tabs>
        <w:autoSpaceDE w:val="0"/>
        <w:snapToGrid w:val="0"/>
        <w:ind w:firstLine="1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какие заслуги присвоено и кем, за какие заслуги награжден(а) и кем)</w:t>
      </w:r>
    </w:p>
    <w:p w:rsidR="00B42A20" w:rsidRDefault="00B42A20" w:rsidP="00B42A20">
      <w:pPr>
        <w:pStyle w:val="Standard"/>
        <w:tabs>
          <w:tab w:val="left" w:pos="675"/>
        </w:tabs>
        <w:autoSpaceDE w:val="0"/>
        <w:snapToGrid w:val="0"/>
        <w:ind w:firstLine="15"/>
        <w:jc w:val="center"/>
      </w:pPr>
      <w:r>
        <w:rPr>
          <w:rFonts w:ascii="Times New Roman" w:eastAsia="Times New Roman" w:hAnsi="Times New Roman" w:cs="Times New Roman"/>
          <w:color w:val="000000"/>
          <w:sz w:val="24"/>
        </w:rPr>
        <w:t>________________________________________________________________________________</w:t>
      </w:r>
      <w:r>
        <w:rPr>
          <w:rFonts w:ascii="Times New Roman" w:eastAsia="Times New Roman" w:hAnsi="Times New Roman" w:cs="Times New Roman"/>
          <w:color w:val="000000"/>
          <w:sz w:val="20"/>
          <w:szCs w:val="20"/>
        </w:rPr>
        <w:t>(дата и место вручения награды или иного знака отличия, документов к почетному или специальному званию)</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w:t>
      </w:r>
    </w:p>
    <w:p w:rsidR="00B42A20" w:rsidRDefault="00B42A20" w:rsidP="00B42A20">
      <w:pPr>
        <w:pStyle w:val="Standard"/>
        <w:tabs>
          <w:tab w:val="left" w:pos="675"/>
        </w:tabs>
        <w:autoSpaceDE w:val="0"/>
        <w:snapToGrid w:val="0"/>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Документы к почетному или специальному званию, награда и документы к ней, знак отличия и документы к нему</w:t>
      </w:r>
      <w:r>
        <w:rPr>
          <w:rFonts w:ascii="Times New Roman" w:eastAsia="Times New Roman" w:hAnsi="Times New Roman" w:cs="Times New Roman"/>
          <w:color w:val="000000"/>
          <w:sz w:val="24"/>
        </w:rPr>
        <w:t xml:space="preserve"> (нужное подчеркнуть) __________________________________________________________________________</w:t>
      </w: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__________________________________________________________________________</w:t>
      </w:r>
    </w:p>
    <w:p w:rsidR="00B42A20" w:rsidRDefault="00B42A20" w:rsidP="00B42A20">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почетного или специального звания, награды или иного знака отличия)</w:t>
      </w: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B42A20" w:rsidRDefault="00B42A20" w:rsidP="00B42A20">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документов к почетному или специальному званию, награде или иному знаку отличия)</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w:t>
      </w:r>
    </w:p>
    <w:p w:rsidR="00B42A20" w:rsidRDefault="00B42A20" w:rsidP="00B42A20">
      <w:pPr>
        <w:pStyle w:val="Standard"/>
        <w:tabs>
          <w:tab w:val="left" w:pos="675"/>
        </w:tabs>
        <w:autoSpaceDE w:val="0"/>
        <w:snapToGrid w:val="0"/>
        <w:ind w:firstLine="15"/>
        <w:jc w:val="center"/>
        <w:rPr>
          <w:rFonts w:ascii="Times New Roman" w:eastAsia="Times New Roman" w:hAnsi="Times New Roman" w:cs="Times New Roman"/>
          <w:color w:val="000000"/>
          <w:sz w:val="20"/>
          <w:szCs w:val="20"/>
        </w:rPr>
      </w:pP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сданы по акту приема-передачи № ______ от «__» _____________ 20___ года.</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4"/>
        </w:rPr>
        <w:t xml:space="preserve"> ______________________________________________________________________________</w:t>
      </w:r>
    </w:p>
    <w:p w:rsidR="00B42A20" w:rsidRDefault="00B42A20" w:rsidP="00B42A20">
      <w:pPr>
        <w:pStyle w:val="Standard"/>
        <w:tabs>
          <w:tab w:val="left" w:pos="675"/>
        </w:tabs>
        <w:autoSpaceDE w:val="0"/>
        <w:snapToGrid w:val="0"/>
        <w:ind w:firstLine="720"/>
        <w:jc w:val="both"/>
        <w:rPr>
          <w:rFonts w:ascii="Times New Roman" w:eastAsia="Arial" w:hAnsi="Times New Roman" w:cs="Times New Roman"/>
          <w:color w:val="000000"/>
          <w:sz w:val="16"/>
          <w:szCs w:val="16"/>
        </w:rPr>
      </w:pPr>
      <w:r>
        <w:rPr>
          <w:rFonts w:ascii="Times New Roman" w:eastAsia="Arial" w:hAnsi="Times New Roman" w:cs="Times New Roman"/>
          <w:color w:val="000000"/>
          <w:sz w:val="16"/>
          <w:szCs w:val="16"/>
        </w:rPr>
        <w:t>(указать наименование уполномоченного подразделения, либо должностного лица представительного органа)</w:t>
      </w: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p>
    <w:p w:rsidR="00B42A20" w:rsidRDefault="00B42A20" w:rsidP="00B42A20">
      <w:pPr>
        <w:pStyle w:val="Standard"/>
        <w:tabs>
          <w:tab w:val="left" w:pos="675"/>
        </w:tabs>
        <w:autoSpaceDE w:val="0"/>
        <w:snapToGrid w:val="0"/>
        <w:ind w:firstLine="1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«___» ___________ 20__ года</w:t>
      </w:r>
      <w:r>
        <w:rPr>
          <w:rFonts w:ascii="Times New Roman" w:eastAsia="Times New Roman" w:hAnsi="Times New Roman" w:cs="Times New Roman"/>
          <w:color w:val="000000"/>
          <w:sz w:val="24"/>
        </w:rPr>
        <w:t xml:space="preserve">      ______________             __________________________</w:t>
      </w:r>
    </w:p>
    <w:p w:rsidR="00D602CB" w:rsidRDefault="00B42A20" w:rsidP="00D602CB">
      <w:pPr>
        <w:pStyle w:val="Standard"/>
        <w:tabs>
          <w:tab w:val="left" w:pos="675"/>
        </w:tabs>
        <w:autoSpaceDE w:val="0"/>
        <w:snapToGrid w:val="0"/>
        <w:spacing w:after="120"/>
        <w:ind w:firstLine="15"/>
        <w:jc w:val="both"/>
        <w:rPr>
          <w:rFonts w:ascii="Times New Roman" w:eastAsia="Arial" w:hAnsi="Times New Roman" w:cs="Times New Roman"/>
          <w:color w:val="000000"/>
          <w:sz w:val="20"/>
          <w:szCs w:val="20"/>
        </w:rPr>
      </w:pPr>
      <w:r>
        <w:rPr>
          <w:rFonts w:ascii="Times New Roman" w:eastAsia="Arial" w:hAnsi="Times New Roman" w:cs="Times New Roman"/>
          <w:color w:val="000000"/>
          <w:sz w:val="16"/>
          <w:szCs w:val="16"/>
        </w:rPr>
        <w:t xml:space="preserve"> </w:t>
      </w:r>
    </w:p>
    <w:p w:rsidR="00D602CB" w:rsidRDefault="00D602CB">
      <w:pPr>
        <w:jc w:val="both"/>
        <w:rPr>
          <w:rFonts w:eastAsia="Arial"/>
          <w:color w:val="000000"/>
          <w:kern w:val="3"/>
          <w:sz w:val="20"/>
          <w:szCs w:val="20"/>
          <w:lang w:eastAsia="zh-CN" w:bidi="hi-IN"/>
        </w:rPr>
      </w:pPr>
      <w:r>
        <w:rPr>
          <w:rFonts w:eastAsia="Arial"/>
          <w:color w:val="000000"/>
          <w:sz w:val="20"/>
          <w:szCs w:val="20"/>
        </w:rPr>
        <w:br w:type="page"/>
      </w:r>
    </w:p>
    <w:p w:rsidR="00B42A20" w:rsidRDefault="00B42A20" w:rsidP="00B42A20">
      <w:pPr>
        <w:pStyle w:val="Standard"/>
        <w:autoSpaceDE w:val="0"/>
        <w:ind w:left="4154"/>
        <w:jc w:val="both"/>
        <w:rPr>
          <w:rFonts w:ascii="Times New Roman" w:eastAsia="Arial" w:hAnsi="Times New Roman" w:cs="Times New Roman"/>
          <w:color w:val="000000"/>
          <w:sz w:val="28"/>
          <w:szCs w:val="28"/>
          <w:lang w:eastAsia="ru-RU" w:bidi="ar-SA"/>
        </w:rPr>
      </w:pPr>
      <w:r>
        <w:rPr>
          <w:rFonts w:ascii="Times New Roman" w:hAnsi="Times New Roman" w:cs="Times New Roman"/>
          <w:color w:val="000000"/>
          <w:sz w:val="28"/>
          <w:szCs w:val="28"/>
        </w:rPr>
        <w:lastRenderedPageBreak/>
        <w:t xml:space="preserve">Приложение 2 к </w:t>
      </w:r>
      <w:r>
        <w:rPr>
          <w:rFonts w:ascii="Times New Roman" w:eastAsia="Arial" w:hAnsi="Times New Roman" w:cs="Times New Roman"/>
          <w:color w:val="000000"/>
          <w:sz w:val="28"/>
          <w:szCs w:val="28"/>
          <w:lang w:bidi="ar-SA"/>
        </w:rPr>
        <w:t>Порядку 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bidi="ar-SA"/>
        </w:rPr>
        <w:t>на</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eastAsia="ru-RU" w:bidi="ar-SA"/>
        </w:rPr>
        <w:t>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A20" w:rsidRDefault="00B42A20" w:rsidP="00B42A20">
      <w:pPr>
        <w:pStyle w:val="Standard"/>
        <w:autoSpaceDE w:val="0"/>
        <w:ind w:left="4154"/>
        <w:jc w:val="both"/>
        <w:rPr>
          <w:rFonts w:ascii="Times New Roman" w:hAnsi="Times New Roman" w:cs="Times New Roman"/>
        </w:rPr>
      </w:pPr>
    </w:p>
    <w:p w:rsidR="00B42A20" w:rsidRDefault="00B42A20" w:rsidP="00B42A20">
      <w:pPr>
        <w:pStyle w:val="Standard"/>
        <w:tabs>
          <w:tab w:val="left" w:pos="5940"/>
        </w:tabs>
        <w:autoSpaceDE w:val="0"/>
        <w:snapToGrid w:val="0"/>
        <w:ind w:left="5265"/>
        <w:jc w:val="both"/>
        <w:rPr>
          <w:sz w:val="28"/>
          <w:szCs w:val="28"/>
        </w:rPr>
      </w:pPr>
      <w:r>
        <w:rPr>
          <w:rFonts w:ascii="Times New Roman" w:eastAsia="Times New Roman" w:hAnsi="Times New Roman" w:cs="Times New Roman"/>
          <w:color w:val="000000"/>
          <w:sz w:val="28"/>
          <w:szCs w:val="28"/>
        </w:rPr>
        <w:t>В Муниципальное Собрание Кичменгско-Городецкого муниципального района</w:t>
      </w:r>
    </w:p>
    <w:p w:rsidR="00B42A20" w:rsidRDefault="00B42A20" w:rsidP="00B42A20">
      <w:pPr>
        <w:pStyle w:val="Standard"/>
        <w:tabs>
          <w:tab w:val="left" w:pos="5940"/>
        </w:tabs>
        <w:autoSpaceDE w:val="0"/>
        <w:snapToGrid w:val="0"/>
        <w:ind w:left="52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____________________________</w:t>
      </w:r>
    </w:p>
    <w:p w:rsidR="00B42A20" w:rsidRDefault="00B42A20" w:rsidP="00B42A20">
      <w:pPr>
        <w:pStyle w:val="Standard"/>
        <w:tabs>
          <w:tab w:val="left" w:pos="5940"/>
        </w:tabs>
        <w:autoSpaceDE w:val="0"/>
        <w:snapToGrid w:val="0"/>
        <w:ind w:left="5265"/>
        <w:jc w:val="both"/>
        <w:rPr>
          <w:sz w:val="28"/>
          <w:szCs w:val="28"/>
        </w:rPr>
      </w:pPr>
      <w:r>
        <w:rPr>
          <w:rFonts w:ascii="Times New Roman" w:eastAsia="Times New Roman" w:hAnsi="Times New Roman" w:cs="Times New Roman"/>
          <w:color w:val="000000"/>
          <w:sz w:val="28"/>
          <w:szCs w:val="28"/>
        </w:rPr>
        <w:t>___________________________________________________________________________________________</w:t>
      </w:r>
    </w:p>
    <w:p w:rsidR="00B42A20" w:rsidRDefault="00B42A20" w:rsidP="00B42A20">
      <w:pPr>
        <w:pStyle w:val="Standard"/>
        <w:tabs>
          <w:tab w:val="left" w:pos="5940"/>
        </w:tabs>
        <w:autoSpaceDE w:val="0"/>
        <w:snapToGrid w:val="0"/>
        <w:spacing w:line="283" w:lineRule="exact"/>
        <w:ind w:left="5265"/>
        <w:jc w:val="center"/>
      </w:pPr>
      <w:r>
        <w:rPr>
          <w:rFonts w:ascii="Times New Roman" w:hAnsi="Times New Roman" w:cs="Times New Roman"/>
          <w:color w:val="000000"/>
          <w:lang w:eastAsia="ru-RU" w:bidi="ar-SA"/>
        </w:rPr>
        <w:t>(фамилия, имя, отчество, замещаемая должность)</w:t>
      </w:r>
    </w:p>
    <w:p w:rsidR="00B42A20" w:rsidRDefault="00B42A20" w:rsidP="00B42A20">
      <w:pPr>
        <w:pStyle w:val="Standard"/>
        <w:tabs>
          <w:tab w:val="left" w:pos="675"/>
        </w:tabs>
        <w:autoSpaceDE w:val="0"/>
        <w:snapToGrid w:val="0"/>
        <w:jc w:val="center"/>
        <w:rPr>
          <w:rFonts w:ascii="Times New Roman" w:eastAsia="Times New Roman" w:hAnsi="Times New Roman" w:cs="Times New Roman"/>
          <w:b/>
          <w:bCs/>
          <w:color w:val="000000"/>
          <w:sz w:val="24"/>
        </w:rPr>
      </w:pPr>
    </w:p>
    <w:p w:rsidR="00B42A20" w:rsidRDefault="00B42A20" w:rsidP="00B42A20">
      <w:pPr>
        <w:pStyle w:val="Standard"/>
        <w:tabs>
          <w:tab w:val="left" w:pos="675"/>
        </w:tabs>
        <w:autoSpaceDE w:val="0"/>
        <w:snapToGrid w:val="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Уведомление</w:t>
      </w:r>
    </w:p>
    <w:p w:rsidR="00B42A20" w:rsidRDefault="00B42A20" w:rsidP="00B42A20">
      <w:pPr>
        <w:pStyle w:val="Standard"/>
        <w:tabs>
          <w:tab w:val="left" w:pos="675"/>
        </w:tabs>
        <w:autoSpaceDE w:val="0"/>
        <w:snapToGrid w:val="0"/>
        <w:ind w:firstLine="720"/>
        <w:jc w:val="center"/>
        <w:rPr>
          <w:sz w:val="28"/>
          <w:szCs w:val="28"/>
        </w:rPr>
      </w:pPr>
      <w:r>
        <w:rPr>
          <w:rFonts w:ascii="Times New Roman" w:eastAsia="Arial" w:hAnsi="Times New Roman" w:cs="Times New Roman"/>
          <w:b/>
          <w:bCs/>
          <w:color w:val="000000"/>
          <w:sz w:val="28"/>
          <w:szCs w:val="28"/>
        </w:rPr>
        <w:t xml:space="preserve">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w:t>
      </w:r>
      <w:r>
        <w:rPr>
          <w:rFonts w:ascii="Times New Roman" w:eastAsia="Arial" w:hAnsi="Times New Roman" w:cs="Times New Roman"/>
          <w:b/>
          <w:bCs/>
          <w:color w:val="000000"/>
          <w:sz w:val="28"/>
          <w:szCs w:val="28"/>
          <w:lang w:bidi="ar-SA"/>
        </w:rPr>
        <w:t>иного общественного объединения или другой организации</w:t>
      </w: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4"/>
        </w:rPr>
      </w:pPr>
    </w:p>
    <w:p w:rsidR="00B42A20" w:rsidRDefault="00B42A20" w:rsidP="00B42A20">
      <w:pPr>
        <w:pStyle w:val="Standard"/>
        <w:tabs>
          <w:tab w:val="left" w:pos="675"/>
        </w:tabs>
        <w:autoSpaceDE w:val="0"/>
        <w:snapToGrid w:val="0"/>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Уведомляю о принятом мною решении отказаться от получения</w:t>
      </w:r>
      <w:r>
        <w:rPr>
          <w:rFonts w:ascii="Times New Roman" w:eastAsia="Times New Roman" w:hAnsi="Times New Roman" w:cs="Times New Roman"/>
          <w:color w:val="000000"/>
          <w:sz w:val="24"/>
        </w:rPr>
        <w:t xml:space="preserve"> ________________________________________________________________________________________________________________________________________________________________</w:t>
      </w:r>
    </w:p>
    <w:p w:rsidR="00B42A20" w:rsidRDefault="00B42A20" w:rsidP="00B42A20">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почетного или специального звания, награды или иного знака отличия)</w:t>
      </w: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________________________________________________________________________________</w:t>
      </w:r>
    </w:p>
    <w:p w:rsidR="00B42A20" w:rsidRDefault="00B42A20" w:rsidP="00B42A20">
      <w:pPr>
        <w:pStyle w:val="Standard"/>
        <w:tabs>
          <w:tab w:val="left" w:pos="675"/>
        </w:tabs>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какие заслуги присвоено и кем, за какие заслуги награжден(а) и кем)</w:t>
      </w: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0"/>
          <w:szCs w:val="20"/>
        </w:rPr>
      </w:pPr>
    </w:p>
    <w:p w:rsidR="00B42A20" w:rsidRDefault="00B42A20" w:rsidP="00B42A20">
      <w:pPr>
        <w:pStyle w:val="Standard"/>
        <w:tabs>
          <w:tab w:val="left" w:pos="675"/>
        </w:tabs>
        <w:autoSpaceDE w:val="0"/>
        <w:snapToGrid w:val="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szCs w:val="28"/>
        </w:rPr>
        <w:t>«___» ______ 20__ года</w:t>
      </w:r>
      <w:r>
        <w:rPr>
          <w:rFonts w:ascii="Times New Roman" w:eastAsia="Times New Roman" w:hAnsi="Times New Roman" w:cs="Times New Roman"/>
          <w:color w:val="000000"/>
          <w:sz w:val="24"/>
        </w:rPr>
        <w:t xml:space="preserve">      ______________             __________________________</w:t>
      </w:r>
    </w:p>
    <w:p w:rsidR="00B42A20" w:rsidRDefault="00B42A20" w:rsidP="00B42A20">
      <w:pPr>
        <w:pStyle w:val="Standard"/>
        <w:tabs>
          <w:tab w:val="left" w:pos="675"/>
        </w:tabs>
        <w:autoSpaceDE w:val="0"/>
        <w:snapToGrid w:val="0"/>
        <w:spacing w:line="283" w:lineRule="exact"/>
        <w:jc w:val="both"/>
      </w:pPr>
      <w:r>
        <w:rPr>
          <w:rFonts w:ascii="Times New Roman" w:hAnsi="Times New Roman" w:cs="Times New Roman"/>
          <w:color w:val="000000"/>
          <w:lang w:eastAsia="ru-RU" w:bidi="ar-SA"/>
        </w:rPr>
        <w:t xml:space="preserve">                                                         </w:t>
      </w:r>
      <w:r>
        <w:rPr>
          <w:rFonts w:ascii="Times New Roman" w:hAnsi="Times New Roman" w:cs="Times New Roman"/>
          <w:color w:val="000000"/>
          <w:sz w:val="20"/>
          <w:szCs w:val="20"/>
          <w:lang w:eastAsia="ru-RU" w:bidi="ar-SA"/>
        </w:rPr>
        <w:t xml:space="preserve">      (подпись)                                    (расшифровка подписи)</w:t>
      </w:r>
    </w:p>
    <w:p w:rsidR="00B42A20" w:rsidRDefault="00B42A20" w:rsidP="00B42A20">
      <w:pPr>
        <w:sectPr w:rsidR="00B42A20" w:rsidSect="00C67F98">
          <w:pgSz w:w="11906" w:h="16838"/>
          <w:pgMar w:top="1134" w:right="1134" w:bottom="856" w:left="1701" w:header="720" w:footer="720" w:gutter="0"/>
          <w:cols w:space="720"/>
        </w:sectPr>
      </w:pPr>
    </w:p>
    <w:p w:rsidR="00B42A20" w:rsidRDefault="00B42A20" w:rsidP="00B42A20">
      <w:pPr>
        <w:pStyle w:val="ConsPlusNormal"/>
        <w:jc w:val="both"/>
      </w:pPr>
    </w:p>
    <w:p w:rsidR="00B42A20" w:rsidRDefault="00B42A20" w:rsidP="00B42A20">
      <w:pPr>
        <w:pStyle w:val="Standard"/>
        <w:autoSpaceDE w:val="0"/>
        <w:ind w:left="4154"/>
        <w:jc w:val="both"/>
        <w:rPr>
          <w:rFonts w:ascii="Times New Roman" w:eastAsia="Arial" w:hAnsi="Times New Roman" w:cs="Times New Roman"/>
          <w:color w:val="000000"/>
          <w:sz w:val="28"/>
          <w:szCs w:val="28"/>
          <w:lang w:eastAsia="ru-RU" w:bidi="ar-SA"/>
        </w:rPr>
      </w:pPr>
      <w:bookmarkStart w:id="0" w:name="P205"/>
      <w:bookmarkEnd w:id="0"/>
      <w:r>
        <w:rPr>
          <w:rFonts w:ascii="Times New Roman" w:hAnsi="Times New Roman" w:cs="Times New Roman"/>
          <w:color w:val="000000"/>
          <w:sz w:val="28"/>
          <w:szCs w:val="28"/>
        </w:rPr>
        <w:t xml:space="preserve">Приложение 3 к </w:t>
      </w:r>
      <w:r>
        <w:rPr>
          <w:rFonts w:ascii="Times New Roman" w:eastAsia="Arial" w:hAnsi="Times New Roman" w:cs="Times New Roman"/>
          <w:color w:val="000000"/>
          <w:sz w:val="28"/>
          <w:szCs w:val="28"/>
          <w:lang w:bidi="ar-SA"/>
        </w:rPr>
        <w:t>Порядку 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bidi="ar-SA"/>
        </w:rPr>
        <w:t>на</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eastAsia="ru-RU" w:bidi="ar-SA"/>
        </w:rPr>
        <w:t>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A20" w:rsidRDefault="00B42A20" w:rsidP="00B42A20">
      <w:pPr>
        <w:pStyle w:val="Standard"/>
        <w:autoSpaceDE w:val="0"/>
        <w:ind w:left="4154"/>
        <w:jc w:val="both"/>
        <w:rPr>
          <w:rFonts w:ascii="Times New Roman" w:hAnsi="Times New Roman" w:cs="Times New Roman"/>
          <w:sz w:val="24"/>
        </w:rPr>
      </w:pPr>
      <w:r>
        <w:rPr>
          <w:rFonts w:ascii="Times New Roman" w:hAnsi="Times New Roman" w:cs="Times New Roman"/>
          <w:sz w:val="24"/>
        </w:rPr>
        <w:t xml:space="preserve">                                 </w:t>
      </w:r>
    </w:p>
    <w:p w:rsidR="00B42A20" w:rsidRDefault="00B42A20" w:rsidP="00B42A20">
      <w:pPr>
        <w:pStyle w:val="ConsPlusNonformat"/>
        <w:jc w:val="center"/>
        <w:rPr>
          <w:rFonts w:ascii="Times New Roman" w:hAnsi="Times New Roman" w:cs="Times New Roman"/>
          <w:sz w:val="28"/>
          <w:szCs w:val="28"/>
        </w:rPr>
      </w:pPr>
      <w:r>
        <w:rPr>
          <w:rFonts w:ascii="Times New Roman" w:hAnsi="Times New Roman" w:cs="Times New Roman"/>
          <w:sz w:val="28"/>
          <w:szCs w:val="28"/>
        </w:rPr>
        <w:t>АКТ</w:t>
      </w:r>
    </w:p>
    <w:p w:rsidR="00B42A20" w:rsidRDefault="00B42A20" w:rsidP="00B42A20">
      <w:pPr>
        <w:pStyle w:val="ConsPlusNonformat"/>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B42A20" w:rsidRDefault="00B42A20" w:rsidP="00B42A20">
      <w:pPr>
        <w:pStyle w:val="ConsPlusNonformat"/>
        <w:jc w:val="both"/>
        <w:rPr>
          <w:rFonts w:ascii="Times New Roman" w:hAnsi="Times New Roman" w:cs="Times New Roman"/>
          <w:sz w:val="24"/>
          <w:szCs w:val="24"/>
        </w:rPr>
      </w:pPr>
    </w:p>
    <w:p w:rsidR="00B42A20" w:rsidRDefault="00B42A20" w:rsidP="00B42A20">
      <w:pPr>
        <w:pStyle w:val="ConsPlusNonformat"/>
        <w:rPr>
          <w:rFonts w:ascii="Times New Roman" w:hAnsi="Times New Roman" w:cs="Times New Roman"/>
          <w:sz w:val="28"/>
          <w:szCs w:val="28"/>
        </w:rPr>
      </w:pPr>
      <w:r>
        <w:rPr>
          <w:rFonts w:ascii="Times New Roman" w:hAnsi="Times New Roman" w:cs="Times New Roman"/>
          <w:sz w:val="28"/>
          <w:szCs w:val="28"/>
        </w:rPr>
        <w:t>«____» ______________ года                                              с. Кичменгский Городок</w:t>
      </w:r>
    </w:p>
    <w:p w:rsidR="00B42A20" w:rsidRDefault="00B42A20" w:rsidP="00B42A20">
      <w:pPr>
        <w:pStyle w:val="ConsPlusNonformat"/>
        <w:jc w:val="both"/>
        <w:rPr>
          <w:rFonts w:ascii="Times New Roman" w:hAnsi="Times New Roman" w:cs="Times New Roman"/>
          <w:sz w:val="24"/>
          <w:szCs w:val="24"/>
        </w:rPr>
      </w:pPr>
    </w:p>
    <w:p w:rsidR="00B42A20" w:rsidRDefault="00B42A20" w:rsidP="00B42A20">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____________________________________________________________________ </w:t>
      </w:r>
      <w:r>
        <w:rPr>
          <w:rFonts w:ascii="Times New Roman" w:hAnsi="Times New Roman" w:cs="Times New Roman"/>
          <w:sz w:val="28"/>
          <w:szCs w:val="28"/>
        </w:rPr>
        <w:t>сдает,</w:t>
      </w:r>
    </w:p>
    <w:p w:rsidR="00B42A20" w:rsidRDefault="00B42A20" w:rsidP="00B42A2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принимает </w:t>
      </w:r>
      <w:r>
        <w:rPr>
          <w:rFonts w:ascii="Times New Roman" w:hAnsi="Times New Roman" w:cs="Times New Roman"/>
          <w:sz w:val="24"/>
          <w:szCs w:val="24"/>
        </w:rPr>
        <w:t>_________________________________________________________________</w:t>
      </w:r>
    </w:p>
    <w:p w:rsidR="00B42A20" w:rsidRDefault="00B42A20" w:rsidP="00B42A20">
      <w:pPr>
        <w:pStyle w:val="ConsPlusNormal"/>
        <w:jc w:val="both"/>
        <w:rPr>
          <w:rFonts w:ascii="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741"/>
        <w:gridCol w:w="4112"/>
      </w:tblGrid>
      <w:tr w:rsidR="00B42A20" w:rsidTr="00981A05">
        <w:tc>
          <w:tcPr>
            <w:tcW w:w="567" w:type="dxa"/>
            <w:tcBorders>
              <w:top w:val="single" w:sz="4" w:space="0" w:color="auto"/>
              <w:left w:val="single" w:sz="4" w:space="0" w:color="auto"/>
              <w:bottom w:val="single" w:sz="4" w:space="0" w:color="auto"/>
              <w:right w:val="single" w:sz="4" w:space="0" w:color="auto"/>
            </w:tcBorders>
            <w:vAlign w:val="center"/>
            <w:hideMark/>
          </w:tcPr>
          <w:p w:rsidR="00B42A20" w:rsidRDefault="00B42A20" w:rsidP="00981A05">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740" w:type="dxa"/>
            <w:tcBorders>
              <w:top w:val="single" w:sz="4" w:space="0" w:color="auto"/>
              <w:left w:val="single" w:sz="4" w:space="0" w:color="auto"/>
              <w:bottom w:val="single" w:sz="4" w:space="0" w:color="auto"/>
              <w:right w:val="single" w:sz="4" w:space="0" w:color="auto"/>
            </w:tcBorders>
            <w:vAlign w:val="center"/>
            <w:hideMark/>
          </w:tcPr>
          <w:p w:rsidR="00B42A20" w:rsidRDefault="00B42A20" w:rsidP="00981A05">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B42A20" w:rsidRDefault="00B42A20" w:rsidP="00981A05">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документов к почетному или специальному званию, награде или иному знаку отличия</w:t>
            </w:r>
          </w:p>
        </w:tc>
      </w:tr>
      <w:tr w:rsidR="00B42A20" w:rsidTr="00381A7B">
        <w:tc>
          <w:tcPr>
            <w:tcW w:w="567" w:type="dxa"/>
            <w:tcBorders>
              <w:top w:val="single" w:sz="4" w:space="0" w:color="auto"/>
              <w:left w:val="single" w:sz="4" w:space="0" w:color="auto"/>
              <w:bottom w:val="single" w:sz="4" w:space="0" w:color="auto"/>
              <w:right w:val="single" w:sz="4" w:space="0" w:color="auto"/>
            </w:tcBorders>
          </w:tcPr>
          <w:p w:rsidR="00B42A20" w:rsidRDefault="00B42A20" w:rsidP="00381A7B">
            <w:pPr>
              <w:pStyle w:val="ConsPlusNormal"/>
              <w:spacing w:line="276" w:lineRule="auto"/>
              <w:rPr>
                <w:rFonts w:ascii="Times New Roman" w:hAnsi="Times New Roman" w:cs="Times New Roman"/>
                <w:sz w:val="28"/>
                <w:szCs w:val="28"/>
              </w:rPr>
            </w:pPr>
          </w:p>
        </w:tc>
        <w:tc>
          <w:tcPr>
            <w:tcW w:w="4740" w:type="dxa"/>
            <w:tcBorders>
              <w:top w:val="single" w:sz="4" w:space="0" w:color="auto"/>
              <w:left w:val="single" w:sz="4" w:space="0" w:color="auto"/>
              <w:bottom w:val="single" w:sz="4" w:space="0" w:color="auto"/>
              <w:right w:val="single" w:sz="4" w:space="0" w:color="auto"/>
            </w:tcBorders>
          </w:tcPr>
          <w:p w:rsidR="00B42A20" w:rsidRDefault="00B42A20" w:rsidP="00381A7B">
            <w:pPr>
              <w:pStyle w:val="ConsPlusNormal"/>
              <w:spacing w:line="276" w:lineRule="auto"/>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42A20" w:rsidRDefault="00B42A20" w:rsidP="00381A7B">
            <w:pPr>
              <w:pStyle w:val="ConsPlusNormal"/>
              <w:spacing w:line="276" w:lineRule="auto"/>
              <w:rPr>
                <w:rFonts w:ascii="Times New Roman" w:hAnsi="Times New Roman" w:cs="Times New Roman"/>
                <w:sz w:val="28"/>
                <w:szCs w:val="28"/>
              </w:rPr>
            </w:pPr>
          </w:p>
        </w:tc>
      </w:tr>
      <w:tr w:rsidR="00B42A20" w:rsidTr="00381A7B">
        <w:tc>
          <w:tcPr>
            <w:tcW w:w="567" w:type="dxa"/>
            <w:tcBorders>
              <w:top w:val="single" w:sz="4" w:space="0" w:color="auto"/>
              <w:left w:val="single" w:sz="4" w:space="0" w:color="auto"/>
              <w:bottom w:val="single" w:sz="4" w:space="0" w:color="auto"/>
              <w:right w:val="single" w:sz="4" w:space="0" w:color="auto"/>
            </w:tcBorders>
            <w:hideMark/>
          </w:tcPr>
          <w:p w:rsidR="00B42A20" w:rsidRDefault="00B42A20" w:rsidP="00381A7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4740" w:type="dxa"/>
            <w:tcBorders>
              <w:top w:val="single" w:sz="4" w:space="0" w:color="auto"/>
              <w:left w:val="single" w:sz="4" w:space="0" w:color="auto"/>
              <w:bottom w:val="single" w:sz="4" w:space="0" w:color="auto"/>
              <w:right w:val="single" w:sz="4" w:space="0" w:color="auto"/>
            </w:tcBorders>
          </w:tcPr>
          <w:p w:rsidR="00B42A20" w:rsidRDefault="00B42A20" w:rsidP="00381A7B">
            <w:pPr>
              <w:pStyle w:val="ConsPlusNormal"/>
              <w:spacing w:line="276" w:lineRule="auto"/>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42A20" w:rsidRDefault="00B42A20" w:rsidP="00381A7B">
            <w:pPr>
              <w:pStyle w:val="ConsPlusNormal"/>
              <w:spacing w:line="276" w:lineRule="auto"/>
              <w:rPr>
                <w:rFonts w:ascii="Times New Roman" w:hAnsi="Times New Roman" w:cs="Times New Roman"/>
                <w:sz w:val="28"/>
                <w:szCs w:val="28"/>
              </w:rPr>
            </w:pPr>
          </w:p>
        </w:tc>
      </w:tr>
      <w:tr w:rsidR="00B42A20" w:rsidTr="00381A7B">
        <w:tc>
          <w:tcPr>
            <w:tcW w:w="9418" w:type="dxa"/>
            <w:gridSpan w:val="3"/>
            <w:tcBorders>
              <w:top w:val="single" w:sz="4" w:space="0" w:color="auto"/>
              <w:left w:val="single" w:sz="4" w:space="0" w:color="auto"/>
              <w:bottom w:val="single" w:sz="4" w:space="0" w:color="auto"/>
              <w:right w:val="single" w:sz="4" w:space="0" w:color="auto"/>
            </w:tcBorders>
            <w:hideMark/>
          </w:tcPr>
          <w:p w:rsidR="00B42A20" w:rsidRDefault="00B42A20" w:rsidP="00381A7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Итого</w:t>
            </w:r>
          </w:p>
        </w:tc>
      </w:tr>
    </w:tbl>
    <w:p w:rsidR="00B42A20" w:rsidRDefault="00B42A20" w:rsidP="00B42A20">
      <w:pPr>
        <w:pStyle w:val="ConsPlusNormal"/>
        <w:jc w:val="both"/>
        <w:rPr>
          <w:rFonts w:ascii="Times New Roman" w:hAnsi="Times New Roman" w:cs="Times New Roman"/>
          <w:sz w:val="28"/>
          <w:szCs w:val="28"/>
        </w:rPr>
      </w:pPr>
    </w:p>
    <w:p w:rsidR="00B42A20" w:rsidRDefault="00B42A20" w:rsidP="00B42A20">
      <w:pPr>
        <w:pStyle w:val="ConsPlusNonformat"/>
        <w:jc w:val="both"/>
        <w:rPr>
          <w:rFonts w:ascii="Times New Roman" w:hAnsi="Times New Roman" w:cs="Times New Roman"/>
          <w:sz w:val="28"/>
          <w:szCs w:val="28"/>
        </w:rPr>
      </w:pPr>
      <w:r>
        <w:rPr>
          <w:rFonts w:ascii="Times New Roman" w:hAnsi="Times New Roman" w:cs="Times New Roman"/>
          <w:sz w:val="28"/>
          <w:szCs w:val="28"/>
        </w:rPr>
        <w:t>Сдал/принял:                                                                           Принял/сдал:</w:t>
      </w:r>
    </w:p>
    <w:p w:rsidR="00B42A20" w:rsidRDefault="00B42A20" w:rsidP="00B42A20">
      <w:pPr>
        <w:pStyle w:val="ConsPlusNonformat"/>
        <w:jc w:val="both"/>
        <w:rPr>
          <w:rFonts w:ascii="Times New Roman" w:hAnsi="Times New Roman" w:cs="Times New Roman"/>
          <w:sz w:val="28"/>
          <w:szCs w:val="28"/>
        </w:rPr>
      </w:pPr>
    </w:p>
    <w:p w:rsidR="00B42A20" w:rsidRDefault="00B42A20" w:rsidP="00B42A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w:t>
      </w:r>
    </w:p>
    <w:p w:rsidR="00B42A20" w:rsidRDefault="00B42A20" w:rsidP="00B42A20">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расшифровка)                                                                          (подпись, расшифровка)</w:t>
      </w:r>
    </w:p>
    <w:p w:rsidR="00D602CB" w:rsidRDefault="00D602CB">
      <w:pPr>
        <w:jc w:val="both"/>
      </w:pPr>
      <w:r>
        <w:br w:type="page"/>
      </w:r>
    </w:p>
    <w:p w:rsidR="00B42A20" w:rsidRDefault="00B42A20" w:rsidP="00B42A20">
      <w:pPr>
        <w:sectPr w:rsidR="00B42A20">
          <w:pgSz w:w="11906" w:h="16838"/>
          <w:pgMar w:top="650" w:right="1134" w:bottom="855" w:left="1134" w:header="720" w:footer="720" w:gutter="0"/>
          <w:cols w:space="720"/>
        </w:sectPr>
      </w:pPr>
    </w:p>
    <w:p w:rsidR="00B42A20" w:rsidRDefault="00B42A20" w:rsidP="00B42A20">
      <w:pPr>
        <w:pStyle w:val="Standard"/>
        <w:autoSpaceDE w:val="0"/>
        <w:ind w:left="4154"/>
        <w:jc w:val="both"/>
        <w:rPr>
          <w:rFonts w:ascii="Times New Roman" w:eastAsia="Arial" w:hAnsi="Times New Roman" w:cs="Times New Roman"/>
          <w:color w:val="000000"/>
          <w:sz w:val="28"/>
          <w:szCs w:val="28"/>
          <w:lang w:eastAsia="ru-RU" w:bidi="ar-SA"/>
        </w:rPr>
      </w:pPr>
      <w:r>
        <w:rPr>
          <w:rFonts w:ascii="Times New Roman" w:hAnsi="Times New Roman" w:cs="Times New Roman"/>
          <w:color w:val="000000"/>
          <w:sz w:val="28"/>
          <w:szCs w:val="28"/>
        </w:rPr>
        <w:lastRenderedPageBreak/>
        <w:t xml:space="preserve">Приложение 4 к </w:t>
      </w:r>
      <w:r>
        <w:rPr>
          <w:rFonts w:ascii="Times New Roman" w:eastAsia="Arial" w:hAnsi="Times New Roman" w:cs="Times New Roman"/>
          <w:color w:val="000000"/>
          <w:sz w:val="28"/>
          <w:szCs w:val="28"/>
          <w:lang w:bidi="ar-SA"/>
        </w:rPr>
        <w:t>Порядку принятия лицами, замещающими муниципальные должности  Кичменгско-Городецкого муниципального района и осуществляющими свои полномочия</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bidi="ar-SA"/>
        </w:rPr>
        <w:t>на</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lang w:eastAsia="ru-RU" w:bidi="ar-SA"/>
        </w:rPr>
        <w:t>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2A20" w:rsidRDefault="00B42A20" w:rsidP="00B42A20">
      <w:pPr>
        <w:pStyle w:val="Standard"/>
        <w:autoSpaceDE w:val="0"/>
        <w:ind w:left="4154"/>
        <w:jc w:val="both"/>
        <w:rPr>
          <w:rFonts w:ascii="Times New Roman" w:eastAsia="Times New Roman" w:hAnsi="Times New Roman" w:cs="Times New Roman"/>
          <w:sz w:val="28"/>
          <w:szCs w:val="28"/>
        </w:rPr>
      </w:pPr>
    </w:p>
    <w:p w:rsidR="00B42A20" w:rsidRDefault="00B42A20" w:rsidP="00B42A20">
      <w:pPr>
        <w:pStyle w:val="ConsPlusNormal"/>
        <w:tabs>
          <w:tab w:val="left" w:pos="675"/>
        </w:tabs>
        <w:snapToGrid w:val="0"/>
        <w:ind w:firstLine="1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Журнал</w:t>
      </w:r>
    </w:p>
    <w:p w:rsidR="00B42A20" w:rsidRDefault="00B42A20" w:rsidP="00B42A20">
      <w:pPr>
        <w:pStyle w:val="ConsPlusNormal"/>
        <w:tabs>
          <w:tab w:val="left" w:pos="675"/>
        </w:tabs>
        <w:snapToGrid w:val="0"/>
        <w:ind w:firstLine="705"/>
        <w:jc w:val="center"/>
        <w:rPr>
          <w:sz w:val="28"/>
          <w:szCs w:val="28"/>
        </w:rPr>
      </w:pPr>
      <w:r>
        <w:rPr>
          <w:rFonts w:ascii="Times New Roman" w:hAnsi="Times New Roman" w:cs="Times New Roman"/>
          <w:b/>
          <w:bCs/>
          <w:color w:val="000000"/>
          <w:sz w:val="28"/>
          <w:szCs w:val="28"/>
        </w:rPr>
        <w:t>регистрации ходатайств 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B42A20" w:rsidRDefault="00B42A20" w:rsidP="00B42A20">
      <w:pPr>
        <w:pStyle w:val="Standard"/>
        <w:tabs>
          <w:tab w:val="left" w:pos="5430"/>
        </w:tabs>
        <w:autoSpaceDE w:val="0"/>
        <w:snapToGrid w:val="0"/>
        <w:ind w:left="4755"/>
        <w:jc w:val="both"/>
        <w:rPr>
          <w:rFonts w:ascii="Times New Roman" w:eastAsia="Arial" w:hAnsi="Times New Roman" w:cs="Times New Roman"/>
          <w:color w:val="000000"/>
          <w:sz w:val="28"/>
          <w:szCs w:val="28"/>
          <w:lang w:bidi="ar-SA"/>
        </w:rPr>
      </w:pPr>
    </w:p>
    <w:tbl>
      <w:tblPr>
        <w:tblW w:w="15876" w:type="dxa"/>
        <w:tblInd w:w="-557" w:type="dxa"/>
        <w:tblLayout w:type="fixed"/>
        <w:tblCellMar>
          <w:left w:w="10" w:type="dxa"/>
          <w:right w:w="10" w:type="dxa"/>
        </w:tblCellMar>
        <w:tblLook w:val="04A0"/>
      </w:tblPr>
      <w:tblGrid>
        <w:gridCol w:w="709"/>
        <w:gridCol w:w="1843"/>
        <w:gridCol w:w="1134"/>
        <w:gridCol w:w="1701"/>
        <w:gridCol w:w="3971"/>
        <w:gridCol w:w="2124"/>
        <w:gridCol w:w="1843"/>
        <w:gridCol w:w="2551"/>
      </w:tblGrid>
      <w:tr w:rsidR="00F7754F" w:rsidTr="00F7754F">
        <w:trPr>
          <w:trHeight w:val="1171"/>
        </w:trPr>
        <w:tc>
          <w:tcPr>
            <w:tcW w:w="709" w:type="dxa"/>
            <w:vMerge w:val="restart"/>
            <w:tcBorders>
              <w:top w:val="single" w:sz="2" w:space="0" w:color="000000"/>
              <w:left w:val="single" w:sz="2" w:space="0" w:color="000000"/>
              <w:right w:val="single" w:sz="2" w:space="0" w:color="000000"/>
            </w:tcBorders>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4678" w:type="dxa"/>
            <w:gridSpan w:val="3"/>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vAlign w:val="center"/>
            <w:hideMark/>
          </w:tcPr>
          <w:p w:rsidR="00F7754F" w:rsidRDefault="00F7754F" w:rsidP="00981A05">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либо уведомление</w:t>
            </w:r>
          </w:p>
        </w:tc>
        <w:tc>
          <w:tcPr>
            <w:tcW w:w="397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должность лица, замещающего муниципальную должность, представившего ходатайство, уведомление</w:t>
            </w:r>
          </w:p>
        </w:tc>
        <w:tc>
          <w:tcPr>
            <w:tcW w:w="2124"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 рассмотрения</w:t>
            </w:r>
          </w:p>
        </w:tc>
        <w:tc>
          <w:tcPr>
            <w:tcW w:w="1843"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c>
          <w:tcPr>
            <w:tcW w:w="255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подпись должностного лица, принявшего ходатайство, уведомление</w:t>
            </w:r>
          </w:p>
        </w:tc>
      </w:tr>
      <w:tr w:rsidR="00F7754F" w:rsidTr="00F7754F">
        <w:trPr>
          <w:trHeight w:val="628"/>
        </w:trPr>
        <w:tc>
          <w:tcPr>
            <w:tcW w:w="709" w:type="dxa"/>
            <w:vMerge/>
            <w:tcBorders>
              <w:left w:val="single" w:sz="2" w:space="0" w:color="000000"/>
              <w:bottom w:val="single" w:sz="2" w:space="0" w:color="000000"/>
              <w:right w:val="single" w:sz="2" w:space="0" w:color="000000"/>
            </w:tcBorders>
          </w:tcPr>
          <w:p w:rsidR="00F7754F" w:rsidRDefault="00F7754F" w:rsidP="00381A7B">
            <w:pPr>
              <w:pStyle w:val="ConsPlusNormal"/>
              <w:spacing w:line="276" w:lineRule="auto"/>
              <w:jc w:val="both"/>
              <w:rPr>
                <w:rFonts w:ascii="Times New Roman" w:hAnsi="Times New Roman" w:cs="Times New Roman"/>
                <w:color w:val="000000"/>
                <w:sz w:val="28"/>
                <w:szCs w:val="28"/>
              </w:rPr>
            </w:pPr>
          </w:p>
        </w:tc>
        <w:tc>
          <w:tcPr>
            <w:tcW w:w="1843"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дата поступления</w:t>
            </w:r>
          </w:p>
        </w:tc>
        <w:tc>
          <w:tcPr>
            <w:tcW w:w="113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номер</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vAlign w:val="center"/>
            <w:hideMark/>
          </w:tcPr>
          <w:p w:rsidR="00F7754F" w:rsidRDefault="00F7754F" w:rsidP="00D602CB">
            <w:pPr>
              <w:pStyle w:val="ConsPlusNorma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краткое содержание</w:t>
            </w:r>
          </w:p>
        </w:tc>
        <w:tc>
          <w:tcPr>
            <w:tcW w:w="397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F7754F" w:rsidRDefault="00F7754F" w:rsidP="00381A7B">
            <w:pPr>
              <w:pStyle w:val="ConsPlusNormal"/>
              <w:spacing w:line="276" w:lineRule="auto"/>
              <w:jc w:val="center"/>
              <w:rPr>
                <w:rFonts w:ascii="Times New Roman" w:hAnsi="Times New Roman" w:cs="Times New Roman"/>
                <w:color w:val="000000"/>
                <w:sz w:val="28"/>
                <w:szCs w:val="28"/>
              </w:rPr>
            </w:pPr>
          </w:p>
        </w:tc>
        <w:tc>
          <w:tcPr>
            <w:tcW w:w="2124"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F7754F" w:rsidRDefault="00F7754F" w:rsidP="00381A7B">
            <w:pPr>
              <w:pStyle w:val="ConsPlusNormal"/>
              <w:spacing w:line="276" w:lineRule="auto"/>
              <w:jc w:val="center"/>
              <w:rPr>
                <w:rFonts w:ascii="Times New Roman" w:hAnsi="Times New Roman" w:cs="Times New Roman"/>
                <w:color w:val="000000"/>
                <w:sz w:val="28"/>
                <w:szCs w:val="28"/>
              </w:rPr>
            </w:pPr>
          </w:p>
        </w:tc>
        <w:tc>
          <w:tcPr>
            <w:tcW w:w="1843"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F7754F" w:rsidRDefault="00F7754F" w:rsidP="00381A7B">
            <w:pPr>
              <w:pStyle w:val="ConsPlusNormal"/>
              <w:spacing w:line="276" w:lineRule="auto"/>
              <w:jc w:val="center"/>
              <w:rPr>
                <w:rFonts w:ascii="Times New Roman" w:hAnsi="Times New Roman" w:cs="Times New Roman"/>
                <w:color w:val="000000"/>
                <w:sz w:val="28"/>
                <w:szCs w:val="28"/>
              </w:rPr>
            </w:pPr>
          </w:p>
        </w:tc>
        <w:tc>
          <w:tcPr>
            <w:tcW w:w="255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F7754F" w:rsidRDefault="00F7754F" w:rsidP="00381A7B">
            <w:pPr>
              <w:pStyle w:val="ConsPlusNormal"/>
              <w:spacing w:line="276" w:lineRule="auto"/>
              <w:jc w:val="center"/>
              <w:rPr>
                <w:rFonts w:ascii="Times New Roman" w:hAnsi="Times New Roman" w:cs="Times New Roman"/>
                <w:color w:val="000000"/>
                <w:sz w:val="28"/>
                <w:szCs w:val="28"/>
              </w:rPr>
            </w:pPr>
          </w:p>
        </w:tc>
      </w:tr>
      <w:tr w:rsidR="00B42A20" w:rsidRPr="00D602CB" w:rsidTr="00981A05">
        <w:tc>
          <w:tcPr>
            <w:tcW w:w="709" w:type="dxa"/>
            <w:tcBorders>
              <w:top w:val="single" w:sz="2" w:space="0" w:color="000000"/>
              <w:left w:val="single" w:sz="2" w:space="0" w:color="000000"/>
              <w:bottom w:val="single" w:sz="2" w:space="0" w:color="000000"/>
              <w:right w:val="single" w:sz="2" w:space="0" w:color="000000"/>
            </w:tcBorders>
            <w:vAlign w:val="center"/>
            <w:hideMark/>
          </w:tcPr>
          <w:p w:rsidR="00B42A20" w:rsidRPr="00D602CB" w:rsidRDefault="00B42A20" w:rsidP="00D602C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1</w:t>
            </w:r>
          </w:p>
        </w:tc>
        <w:tc>
          <w:tcPr>
            <w:tcW w:w="1843"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2</w:t>
            </w:r>
          </w:p>
        </w:tc>
        <w:tc>
          <w:tcPr>
            <w:tcW w:w="113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3</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4</w:t>
            </w:r>
          </w:p>
        </w:tc>
        <w:tc>
          <w:tcPr>
            <w:tcW w:w="397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5</w:t>
            </w:r>
          </w:p>
        </w:tc>
        <w:tc>
          <w:tcPr>
            <w:tcW w:w="21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6</w:t>
            </w:r>
          </w:p>
        </w:tc>
        <w:tc>
          <w:tcPr>
            <w:tcW w:w="1843"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7</w:t>
            </w:r>
          </w:p>
        </w:tc>
        <w:tc>
          <w:tcPr>
            <w:tcW w:w="25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hideMark/>
          </w:tcPr>
          <w:p w:rsidR="00B42A20" w:rsidRPr="00D602CB" w:rsidRDefault="00B42A20" w:rsidP="00381A7B">
            <w:pPr>
              <w:pStyle w:val="ConsPlusNormal"/>
              <w:spacing w:line="276" w:lineRule="auto"/>
              <w:jc w:val="center"/>
              <w:rPr>
                <w:rFonts w:ascii="Times New Roman" w:hAnsi="Times New Roman" w:cs="Times New Roman"/>
                <w:b/>
                <w:color w:val="000000"/>
                <w:sz w:val="16"/>
                <w:szCs w:val="16"/>
              </w:rPr>
            </w:pPr>
            <w:r w:rsidRPr="00D602CB">
              <w:rPr>
                <w:rFonts w:ascii="Times New Roman" w:hAnsi="Times New Roman" w:cs="Times New Roman"/>
                <w:b/>
                <w:color w:val="000000"/>
                <w:sz w:val="16"/>
                <w:szCs w:val="16"/>
              </w:rPr>
              <w:t>8</w:t>
            </w:r>
          </w:p>
        </w:tc>
      </w:tr>
    </w:tbl>
    <w:p w:rsidR="00B42A20" w:rsidRPr="00D602CB" w:rsidRDefault="00B42A20" w:rsidP="00B42A20">
      <w:pPr>
        <w:pStyle w:val="Standard"/>
        <w:tabs>
          <w:tab w:val="left" w:pos="5430"/>
        </w:tabs>
        <w:autoSpaceDE w:val="0"/>
        <w:snapToGrid w:val="0"/>
        <w:spacing w:line="283" w:lineRule="exact"/>
        <w:jc w:val="both"/>
        <w:rPr>
          <w:rFonts w:ascii="Times New Roman" w:eastAsia="Arial" w:hAnsi="Times New Roman" w:cs="Times New Roman"/>
          <w:color w:val="000000"/>
          <w:sz w:val="16"/>
          <w:szCs w:val="16"/>
          <w:lang w:bidi="ar-SA"/>
        </w:rPr>
      </w:pPr>
    </w:p>
    <w:sectPr w:rsidR="00B42A20" w:rsidRPr="00D602CB" w:rsidSect="00D602CB">
      <w:headerReference w:type="default" r:id="rId10"/>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92" w:rsidRDefault="006C1C92" w:rsidP="006B1A05">
      <w:r>
        <w:separator/>
      </w:r>
    </w:p>
  </w:endnote>
  <w:endnote w:type="continuationSeparator" w:id="0">
    <w:p w:rsidR="006C1C92" w:rsidRDefault="006C1C9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92" w:rsidRDefault="006C1C92" w:rsidP="006B1A05">
      <w:r>
        <w:separator/>
      </w:r>
    </w:p>
  </w:footnote>
  <w:footnote w:type="continuationSeparator" w:id="0">
    <w:p w:rsidR="006C1C92" w:rsidRDefault="006C1C9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F312E">
        <w:pPr>
          <w:pStyle w:val="a8"/>
          <w:jc w:val="center"/>
        </w:pPr>
        <w:fldSimple w:instr=" PAGE   \* MERGEFORMAT ">
          <w:r w:rsidR="00D602CB">
            <w:rPr>
              <w:noProof/>
            </w:rPr>
            <w:t>9</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5E1CDE"/>
    <w:multiLevelType w:val="hybridMultilevel"/>
    <w:tmpl w:val="41B05454"/>
    <w:lvl w:ilvl="0" w:tplc="A1BC44D0">
      <w:start w:val="1"/>
      <w:numFmt w:val="decimal"/>
      <w:lvlText w:val="%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8"/>
  </w:num>
  <w:num w:numId="3">
    <w:abstractNumId w:val="32"/>
  </w:num>
  <w:num w:numId="4">
    <w:abstractNumId w:val="33"/>
  </w:num>
  <w:num w:numId="5">
    <w:abstractNumId w:val="28"/>
  </w:num>
  <w:num w:numId="6">
    <w:abstractNumId w:val="26"/>
  </w:num>
  <w:num w:numId="7">
    <w:abstractNumId w:val="24"/>
  </w:num>
  <w:num w:numId="8">
    <w:abstractNumId w:val="6"/>
  </w:num>
  <w:num w:numId="9">
    <w:abstractNumId w:val="22"/>
  </w:num>
  <w:num w:numId="10">
    <w:abstractNumId w:val="31"/>
  </w:num>
  <w:num w:numId="11">
    <w:abstractNumId w:val="10"/>
  </w:num>
  <w:num w:numId="12">
    <w:abstractNumId w:val="16"/>
  </w:num>
  <w:num w:numId="13">
    <w:abstractNumId w:val="13"/>
  </w:num>
  <w:num w:numId="14">
    <w:abstractNumId w:val="20"/>
  </w:num>
  <w:num w:numId="15">
    <w:abstractNumId w:val="36"/>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4"/>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841"/>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12E"/>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92"/>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90"/>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3B8"/>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4BA2"/>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11A"/>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A0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AE7"/>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2A20"/>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B2C"/>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67F98"/>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DC8"/>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2CB"/>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54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B42A20"/>
    <w:pPr>
      <w:widowControl w:val="0"/>
      <w:suppressAutoHyphens/>
      <w:autoSpaceDN w:val="0"/>
      <w:jc w:val="left"/>
    </w:pPr>
    <w:rPr>
      <w:rFonts w:ascii="Arial" w:eastAsia="Lucida Sans Unicode" w:hAnsi="Arial" w:cs="Mangal"/>
      <w:kern w:val="3"/>
      <w:sz w:val="21"/>
      <w:szCs w:val="24"/>
      <w:lang w:eastAsia="zh-CN" w:bidi="hi-IN"/>
    </w:rPr>
  </w:style>
  <w:style w:type="paragraph" w:customStyle="1" w:styleId="Textbody">
    <w:name w:val="Text body"/>
    <w:basedOn w:val="Standard"/>
    <w:rsid w:val="00B42A20"/>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itaurist\Desktop\&#1055;&#1086;&#1088;&#1103;&#1076;&#1086;&#1082;%20&#1087;&#1088;&#1080;&#1085;&#1103;&#1090;&#1080;&#1103;%20&#1085;&#1072;&#1075;&#1088;&#1072;&#1076;%20&#1045;&#1085;&#1072;&#1085;&#1075;&#1089;&#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2E01-7533-4AB1-97D3-D789AF3E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2018-01-11T12:51:00Z</cp:lastPrinted>
  <dcterms:created xsi:type="dcterms:W3CDTF">2018-01-09T07:18:00Z</dcterms:created>
  <dcterms:modified xsi:type="dcterms:W3CDTF">2018-01-11T12:54:00Z</dcterms:modified>
</cp:coreProperties>
</file>