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83" w:rsidRDefault="00CE5483" w:rsidP="00CE5483">
      <w:pPr>
        <w:pStyle w:val="a5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-236220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E5483" w:rsidRDefault="00CE5483" w:rsidP="00CE5483">
      <w:pPr>
        <w:pStyle w:val="a5"/>
        <w:ind w:left="-142"/>
      </w:pPr>
    </w:p>
    <w:p w:rsidR="00CE5483" w:rsidRPr="006E7EB9" w:rsidRDefault="00CE5483" w:rsidP="00CE5483">
      <w:pPr>
        <w:pStyle w:val="a5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CE5483" w:rsidRDefault="00CE5483" w:rsidP="00CE5483">
      <w:pPr>
        <w:pStyle w:val="3"/>
        <w:rPr>
          <w:b/>
          <w:sz w:val="40"/>
          <w:szCs w:val="40"/>
        </w:rPr>
      </w:pPr>
    </w:p>
    <w:p w:rsidR="00CE5483" w:rsidRDefault="00CE5483" w:rsidP="00CE5483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E5483" w:rsidRDefault="00CE5483" w:rsidP="00CE5483">
      <w:pPr>
        <w:pStyle w:val="a5"/>
        <w:rPr>
          <w:b w:val="0"/>
          <w:sz w:val="24"/>
          <w:szCs w:val="24"/>
        </w:rPr>
      </w:pPr>
      <w:r>
        <w:t xml:space="preserve">  </w:t>
      </w:r>
    </w:p>
    <w:p w:rsidR="00CE5483" w:rsidRDefault="00CE5483" w:rsidP="00CE5483">
      <w:pPr>
        <w:rPr>
          <w:sz w:val="28"/>
          <w:szCs w:val="28"/>
        </w:rPr>
      </w:pPr>
    </w:p>
    <w:p w:rsidR="00CE5483" w:rsidRPr="00CE5483" w:rsidRDefault="00CE5483" w:rsidP="00CE5483">
      <w:pPr>
        <w:tabs>
          <w:tab w:val="left" w:pos="421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E5483">
        <w:rPr>
          <w:rFonts w:ascii="Times New Roman" w:hAnsi="Times New Roman" w:cs="Times New Roman"/>
        </w:rPr>
        <w:t xml:space="preserve">                   </w:t>
      </w:r>
      <w:r w:rsidRPr="00CE54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E5483">
        <w:rPr>
          <w:rFonts w:ascii="Times New Roman" w:hAnsi="Times New Roman" w:cs="Times New Roman"/>
          <w:sz w:val="28"/>
          <w:szCs w:val="28"/>
        </w:rPr>
        <w:t xml:space="preserve">.03.2018  №  </w:t>
      </w:r>
      <w:r>
        <w:rPr>
          <w:rFonts w:ascii="Times New Roman" w:hAnsi="Times New Roman" w:cs="Times New Roman"/>
          <w:sz w:val="28"/>
          <w:szCs w:val="28"/>
        </w:rPr>
        <w:t>218</w:t>
      </w:r>
    </w:p>
    <w:p w:rsidR="00CE5483" w:rsidRPr="00CE5483" w:rsidRDefault="00CE5483" w:rsidP="00CE5483">
      <w:pPr>
        <w:spacing w:line="240" w:lineRule="atLeast"/>
        <w:rPr>
          <w:rFonts w:ascii="Times New Roman" w:hAnsi="Times New Roman" w:cs="Times New Roman"/>
        </w:rPr>
      </w:pPr>
      <w:r w:rsidRPr="00CE5483">
        <w:rPr>
          <w:rFonts w:ascii="Times New Roman" w:hAnsi="Times New Roman" w:cs="Times New Roman"/>
        </w:rPr>
        <w:pict>
          <v:line id="_x0000_s1031" style="position:absolute;z-index:251665408" from="264pt,11.3pt" to="264pt,20.3pt"/>
        </w:pict>
      </w:r>
      <w:r w:rsidRPr="00CE5483">
        <w:rPr>
          <w:rFonts w:ascii="Times New Roman" w:hAnsi="Times New Roman" w:cs="Times New Roman"/>
        </w:rPr>
        <w:pict>
          <v:line id="_x0000_s1029" style="position:absolute;z-index:251663360" from="246pt,11.3pt" to="264pt,11.3pt"/>
        </w:pict>
      </w:r>
      <w:r w:rsidRPr="00CE5483">
        <w:rPr>
          <w:rFonts w:ascii="Times New Roman" w:hAnsi="Times New Roman" w:cs="Times New Roman"/>
        </w:rPr>
        <w:pict>
          <v:line id="_x0000_s1028" style="position:absolute;z-index:251662336" from="42pt,11.3pt" to="60pt,11.3pt"/>
        </w:pict>
      </w:r>
      <w:r w:rsidRPr="00CE5483">
        <w:rPr>
          <w:rFonts w:ascii="Times New Roman" w:hAnsi="Times New Roman" w:cs="Times New Roman"/>
        </w:rPr>
        <w:pict>
          <v:line id="_x0000_s1030" style="position:absolute;z-index:251664384" from="42pt,11.3pt" to="42pt,20.3pt"/>
        </w:pict>
      </w:r>
      <w:r w:rsidRPr="00CE5483">
        <w:rPr>
          <w:rFonts w:ascii="Times New Roman" w:hAnsi="Times New Roman" w:cs="Times New Roman"/>
        </w:rPr>
        <w:pict>
          <v:line id="_x0000_s1027" style="position:absolute;z-index:251661312" from="37.35pt,1.6pt" to="136.35pt,1.6pt"/>
        </w:pict>
      </w:r>
      <w:r w:rsidRPr="00CE5483">
        <w:rPr>
          <w:rFonts w:ascii="Times New Roman" w:hAnsi="Times New Roman" w:cs="Times New Roman"/>
        </w:rPr>
        <w:pict>
          <v:line id="_x0000_s1026" style="position:absolute;z-index:251660288" from="154.35pt,1.6pt" to="208.35pt,1.6pt"/>
        </w:pict>
      </w:r>
      <w:r>
        <w:rPr>
          <w:rFonts w:ascii="Times New Roman" w:hAnsi="Times New Roman" w:cs="Times New Roman"/>
        </w:rPr>
        <w:t xml:space="preserve">                       </w:t>
      </w:r>
      <w:r w:rsidRPr="00CE5483">
        <w:rPr>
          <w:rFonts w:ascii="Times New Roman" w:hAnsi="Times New Roman" w:cs="Times New Roman"/>
        </w:rPr>
        <w:t>с. Кичменгский Городок</w:t>
      </w:r>
    </w:p>
    <w:p w:rsidR="00CE5483" w:rsidRDefault="00CE5483" w:rsidP="00CE5483">
      <w:pPr>
        <w:shd w:val="clear" w:color="auto" w:fill="FFFFFF"/>
        <w:spacing w:line="240" w:lineRule="atLeast"/>
        <w:ind w:left="14" w:right="2913"/>
        <w:rPr>
          <w:sz w:val="28"/>
          <w:szCs w:val="28"/>
        </w:rPr>
      </w:pPr>
      <w:r w:rsidRPr="00CE54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</w:p>
    <w:p w:rsidR="002556C1" w:rsidRPr="00CE5483" w:rsidRDefault="002556C1" w:rsidP="002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83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  <w:r w:rsidR="00CE548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E5483">
        <w:rPr>
          <w:rFonts w:ascii="Times New Roman" w:hAnsi="Times New Roman" w:cs="Times New Roman"/>
          <w:sz w:val="28"/>
          <w:szCs w:val="28"/>
        </w:rPr>
        <w:t>описания</w:t>
      </w:r>
    </w:p>
    <w:p w:rsidR="002556C1" w:rsidRPr="00CE5483" w:rsidRDefault="002556C1" w:rsidP="002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83">
        <w:rPr>
          <w:rFonts w:ascii="Times New Roman" w:hAnsi="Times New Roman" w:cs="Times New Roman"/>
          <w:sz w:val="28"/>
          <w:szCs w:val="28"/>
        </w:rPr>
        <w:t>границ населенных пунктов</w:t>
      </w:r>
    </w:p>
    <w:p w:rsidR="002556C1" w:rsidRPr="00CE5483" w:rsidRDefault="002556C1" w:rsidP="002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C1" w:rsidRPr="00CE5483" w:rsidRDefault="002556C1" w:rsidP="002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C1" w:rsidRPr="00CE5483" w:rsidRDefault="002556C1" w:rsidP="00AA7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83">
        <w:rPr>
          <w:rFonts w:ascii="Times New Roman" w:hAnsi="Times New Roman" w:cs="Times New Roman"/>
          <w:sz w:val="28"/>
          <w:szCs w:val="28"/>
        </w:rPr>
        <w:t>Администрация Кичменгско</w:t>
      </w:r>
      <w:r w:rsidR="00CE5483" w:rsidRPr="00CE5483">
        <w:rPr>
          <w:rFonts w:ascii="Times New Roman" w:hAnsi="Times New Roman" w:cs="Times New Roman"/>
          <w:sz w:val="28"/>
          <w:szCs w:val="28"/>
        </w:rPr>
        <w:t xml:space="preserve"> </w:t>
      </w:r>
      <w:r w:rsidRPr="00CE5483">
        <w:rPr>
          <w:rFonts w:ascii="Times New Roman" w:hAnsi="Times New Roman" w:cs="Times New Roman"/>
          <w:sz w:val="28"/>
          <w:szCs w:val="28"/>
        </w:rPr>
        <w:t>-</w:t>
      </w:r>
      <w:r w:rsidR="00CE5483" w:rsidRPr="00CE5483">
        <w:rPr>
          <w:rFonts w:ascii="Times New Roman" w:hAnsi="Times New Roman" w:cs="Times New Roman"/>
          <w:sz w:val="28"/>
          <w:szCs w:val="28"/>
        </w:rPr>
        <w:t xml:space="preserve"> </w:t>
      </w:r>
      <w:r w:rsidRPr="00CE5483">
        <w:rPr>
          <w:rFonts w:ascii="Times New Roman" w:hAnsi="Times New Roman" w:cs="Times New Roman"/>
          <w:sz w:val="28"/>
          <w:szCs w:val="28"/>
        </w:rPr>
        <w:t>Городе</w:t>
      </w:r>
      <w:r w:rsidR="00AA7FC9" w:rsidRPr="00CE5483">
        <w:rPr>
          <w:rFonts w:ascii="Times New Roman" w:hAnsi="Times New Roman" w:cs="Times New Roman"/>
          <w:sz w:val="28"/>
          <w:szCs w:val="28"/>
        </w:rPr>
        <w:t xml:space="preserve">цкого муниципального района </w:t>
      </w:r>
      <w:r w:rsidR="00AA7FC9" w:rsidRPr="00CE54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7FC9" w:rsidRPr="00CE5483" w:rsidRDefault="00AA7FC9" w:rsidP="00AA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83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Pr="00CE5483">
        <w:rPr>
          <w:rFonts w:ascii="Times New Roman" w:hAnsi="Times New Roman" w:cs="Times New Roman"/>
          <w:sz w:val="28"/>
          <w:szCs w:val="28"/>
        </w:rPr>
        <w:t>проведения описания границ населенных пунктов района</w:t>
      </w:r>
      <w:proofErr w:type="gramEnd"/>
      <w:r w:rsidRPr="00CE5483">
        <w:rPr>
          <w:rFonts w:ascii="Times New Roman" w:hAnsi="Times New Roman" w:cs="Times New Roman"/>
          <w:sz w:val="28"/>
          <w:szCs w:val="28"/>
        </w:rPr>
        <w:t xml:space="preserve"> с учетом их социально-экономической значимости согласно приложению 1.</w:t>
      </w:r>
    </w:p>
    <w:p w:rsidR="00AA7FC9" w:rsidRPr="00CE5483" w:rsidRDefault="00AA7FC9" w:rsidP="00AA7FC9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E548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района в </w:t>
      </w:r>
      <w:proofErr w:type="spellStart"/>
      <w:r w:rsidRPr="00CE5483">
        <w:rPr>
          <w:rFonts w:ascii="Times New Roman" w:hAnsi="Times New Roman" w:cs="Times New Roman"/>
          <w:sz w:val="28"/>
          <w:szCs w:val="28"/>
        </w:rPr>
        <w:t>информацинно</w:t>
      </w:r>
      <w:proofErr w:type="spellEnd"/>
      <w:r w:rsidRPr="00CE5483">
        <w:rPr>
          <w:rFonts w:ascii="Times New Roman" w:hAnsi="Times New Roman" w:cs="Times New Roman"/>
          <w:sz w:val="28"/>
          <w:szCs w:val="28"/>
        </w:rPr>
        <w:t xml:space="preserve"> - телекоммуникационной сети «Интернет» и вступает в силу  после его официального опубликования в районной газете «Заря Севера».</w:t>
      </w:r>
    </w:p>
    <w:p w:rsidR="00AA7FC9" w:rsidRPr="00CE5483" w:rsidRDefault="00AA7FC9" w:rsidP="00AA7FC9">
      <w:pPr>
        <w:pStyle w:val="a3"/>
        <w:shd w:val="clear" w:color="auto" w:fill="FFFFFF" w:themeFill="background1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A7FC9" w:rsidRPr="00CE5483" w:rsidRDefault="00AA7FC9" w:rsidP="00AA7FC9">
      <w:pPr>
        <w:pStyle w:val="a3"/>
        <w:shd w:val="clear" w:color="auto" w:fill="FFFFFF" w:themeFill="background1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A7FC9" w:rsidRPr="00CE5483" w:rsidRDefault="00AA7FC9" w:rsidP="00AA7F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8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AA7FC9" w:rsidRPr="00CE5483" w:rsidRDefault="00AA7FC9" w:rsidP="00AA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83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района                </w:t>
      </w:r>
      <w:r w:rsidR="00CE548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E5483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AA7FC9" w:rsidRPr="00CE5483" w:rsidRDefault="00AA7FC9" w:rsidP="00AA7FC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A7FC9" w:rsidRPr="00CE5483" w:rsidRDefault="00AA7FC9" w:rsidP="00AA7FC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A7FC9" w:rsidRDefault="00AA7FC9" w:rsidP="00AA7FC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A7FC9" w:rsidRDefault="00AA7FC9" w:rsidP="00AA7FC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A7FC9" w:rsidRDefault="00AA7FC9" w:rsidP="00AA7FC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A7FC9" w:rsidRDefault="00AA7FC9" w:rsidP="00AA7FC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A7FC9" w:rsidRPr="004238AB" w:rsidRDefault="00AA7FC9" w:rsidP="00A7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FC9" w:rsidRDefault="00AA7FC9" w:rsidP="00AA7FC9">
      <w:pPr>
        <w:spacing w:after="0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AA7FC9" w:rsidRPr="004238AB" w:rsidRDefault="00AA7FC9" w:rsidP="00AA7FC9">
      <w:pPr>
        <w:spacing w:after="0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238AB">
        <w:rPr>
          <w:rFonts w:ascii="Times New Roman" w:hAnsi="Times New Roman" w:cs="Times New Roman"/>
          <w:sz w:val="24"/>
          <w:szCs w:val="24"/>
        </w:rPr>
        <w:t>ГРАФИК</w:t>
      </w:r>
    </w:p>
    <w:p w:rsidR="00AA7FC9" w:rsidRPr="004238AB" w:rsidRDefault="00AA7FC9" w:rsidP="00AA7FC9">
      <w:pPr>
        <w:spacing w:after="0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238AB">
        <w:rPr>
          <w:rFonts w:ascii="Times New Roman" w:hAnsi="Times New Roman" w:cs="Times New Roman"/>
          <w:sz w:val="24"/>
          <w:szCs w:val="24"/>
        </w:rPr>
        <w:t xml:space="preserve">первоочередности проведения </w:t>
      </w:r>
    </w:p>
    <w:p w:rsidR="00AA7FC9" w:rsidRDefault="00AA7FC9" w:rsidP="00AA7FC9">
      <w:pPr>
        <w:spacing w:after="0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238AB">
        <w:rPr>
          <w:rFonts w:ascii="Times New Roman" w:hAnsi="Times New Roman" w:cs="Times New Roman"/>
          <w:sz w:val="24"/>
          <w:szCs w:val="24"/>
        </w:rPr>
        <w:t>описания границ населенных пунктов</w:t>
      </w:r>
    </w:p>
    <w:tbl>
      <w:tblPr>
        <w:tblStyle w:val="a4"/>
        <w:tblW w:w="0" w:type="auto"/>
        <w:tblLook w:val="04A0"/>
      </w:tblPr>
      <w:tblGrid>
        <w:gridCol w:w="1668"/>
        <w:gridCol w:w="708"/>
        <w:gridCol w:w="4536"/>
        <w:gridCol w:w="2375"/>
      </w:tblGrid>
      <w:tr w:rsidR="00AA7FC9" w:rsidTr="005B1906">
        <w:tc>
          <w:tcPr>
            <w:tcW w:w="1668" w:type="dxa"/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работ </w:t>
            </w:r>
          </w:p>
        </w:tc>
        <w:tc>
          <w:tcPr>
            <w:tcW w:w="708" w:type="dxa"/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7FC9" w:rsidTr="005B1906">
        <w:tc>
          <w:tcPr>
            <w:tcW w:w="1668" w:type="dxa"/>
            <w:vMerge w:val="restart"/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A">
              <w:rPr>
                <w:rFonts w:ascii="Times New Roman" w:hAnsi="Times New Roman" w:cs="Times New Roman"/>
                <w:sz w:val="24"/>
                <w:szCs w:val="24"/>
              </w:rPr>
              <w:t xml:space="preserve">с. Кичменгский Городок </w:t>
            </w:r>
          </w:p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A">
              <w:rPr>
                <w:rFonts w:ascii="Times New Roman" w:hAnsi="Times New Roman" w:cs="Times New Roman"/>
                <w:sz w:val="24"/>
                <w:szCs w:val="24"/>
              </w:rPr>
              <w:t xml:space="preserve">с прилегающими деревнями в границах преобразованного сельского поселения </w:t>
            </w:r>
            <w:proofErr w:type="gramStart"/>
            <w:r w:rsidRPr="00B6394A">
              <w:rPr>
                <w:rFonts w:ascii="Times New Roman" w:hAnsi="Times New Roman" w:cs="Times New Roman"/>
                <w:sz w:val="24"/>
                <w:szCs w:val="24"/>
              </w:rPr>
              <w:t>Городецкое</w:t>
            </w:r>
            <w:proofErr w:type="gramEnd"/>
          </w:p>
        </w:tc>
        <w:tc>
          <w:tcPr>
            <w:tcW w:w="2375" w:type="dxa"/>
            <w:vMerge w:val="restart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юджете района</w:t>
            </w:r>
          </w:p>
        </w:tc>
      </w:tr>
      <w:tr w:rsidR="00AA7FC9" w:rsidTr="005B190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A">
              <w:rPr>
                <w:rFonts w:ascii="Times New Roman" w:hAnsi="Times New Roman" w:cs="Times New Roman"/>
                <w:sz w:val="24"/>
                <w:szCs w:val="24"/>
              </w:rPr>
              <w:t xml:space="preserve">п. Югский с прилегающей деревней </w:t>
            </w:r>
            <w:proofErr w:type="spellStart"/>
            <w:r w:rsidRPr="00B6394A"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A">
              <w:rPr>
                <w:rFonts w:ascii="Times New Roman" w:hAnsi="Times New Roman" w:cs="Times New Roman"/>
                <w:sz w:val="24"/>
                <w:szCs w:val="24"/>
              </w:rPr>
              <w:t>с. Косково с прилегающими деревнями</w:t>
            </w:r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/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A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B6394A">
              <w:rPr>
                <w:rFonts w:ascii="Times New Roman" w:hAnsi="Times New Roman" w:cs="Times New Roman"/>
                <w:sz w:val="24"/>
                <w:szCs w:val="24"/>
              </w:rPr>
              <w:t>Буртаново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A">
              <w:rPr>
                <w:rFonts w:ascii="Times New Roman" w:hAnsi="Times New Roman" w:cs="Times New Roman"/>
                <w:sz w:val="24"/>
                <w:szCs w:val="24"/>
              </w:rPr>
              <w:t>д. Наволок (</w:t>
            </w:r>
            <w:proofErr w:type="spellStart"/>
            <w:r w:rsidRPr="00B6394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94A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B6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A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B6394A">
              <w:rPr>
                <w:rFonts w:ascii="Times New Roman" w:hAnsi="Times New Roman" w:cs="Times New Roman"/>
                <w:sz w:val="24"/>
                <w:szCs w:val="24"/>
              </w:rPr>
              <w:t>Чекавино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Еловино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/>
        </w:tc>
      </w:tr>
      <w:tr w:rsidR="00AA7FC9" w:rsidTr="005B1906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с. Нижний Енангск</w:t>
            </w:r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п. Находка</w:t>
            </w:r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с. Сараево</w:t>
            </w:r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с. Верхняя Ентала</w:t>
            </w:r>
          </w:p>
        </w:tc>
        <w:tc>
          <w:tcPr>
            <w:tcW w:w="2375" w:type="dxa"/>
            <w:vMerge/>
          </w:tcPr>
          <w:p w:rsidR="00AA7FC9" w:rsidRDefault="00AA7FC9" w:rsidP="005B1906"/>
        </w:tc>
      </w:tr>
      <w:tr w:rsidR="00AA7FC9" w:rsidTr="005B1906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с. Нижняя Ентала</w:t>
            </w:r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Шатенево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/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Дорожково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9" w:rsidTr="005B1906">
        <w:tc>
          <w:tcPr>
            <w:tcW w:w="1668" w:type="dxa"/>
            <w:vMerge/>
          </w:tcPr>
          <w:p w:rsidR="00AA7FC9" w:rsidRDefault="00AA7FC9" w:rsidP="005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47630">
              <w:rPr>
                <w:rFonts w:ascii="Times New Roman" w:hAnsi="Times New Roman" w:cs="Times New Roman"/>
                <w:sz w:val="24"/>
                <w:szCs w:val="24"/>
              </w:rPr>
              <w:t>Светица</w:t>
            </w:r>
            <w:proofErr w:type="spellEnd"/>
          </w:p>
        </w:tc>
        <w:tc>
          <w:tcPr>
            <w:tcW w:w="2375" w:type="dxa"/>
            <w:vMerge/>
          </w:tcPr>
          <w:p w:rsidR="00AA7FC9" w:rsidRDefault="00AA7FC9" w:rsidP="005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FC9" w:rsidRDefault="00AA7FC9" w:rsidP="00AA7FC9">
      <w:pPr>
        <w:spacing w:after="0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AA7FC9" w:rsidRPr="00AA7FC9" w:rsidRDefault="00AA7FC9" w:rsidP="00AA7FC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AA7FC9" w:rsidRPr="00AA7FC9" w:rsidSect="009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32A"/>
    <w:multiLevelType w:val="hybridMultilevel"/>
    <w:tmpl w:val="F6DE33DC"/>
    <w:lvl w:ilvl="0" w:tplc="50B0F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6C1"/>
    <w:rsid w:val="002556C1"/>
    <w:rsid w:val="00921C1E"/>
    <w:rsid w:val="00A71625"/>
    <w:rsid w:val="00AA7FC9"/>
    <w:rsid w:val="00BB2E71"/>
    <w:rsid w:val="00C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1E"/>
  </w:style>
  <w:style w:type="paragraph" w:styleId="3">
    <w:name w:val="heading 3"/>
    <w:basedOn w:val="a"/>
    <w:next w:val="a"/>
    <w:link w:val="30"/>
    <w:qFormat/>
    <w:rsid w:val="00CE54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C9"/>
    <w:pPr>
      <w:ind w:left="720"/>
      <w:contextualSpacing/>
    </w:pPr>
  </w:style>
  <w:style w:type="table" w:styleId="a4">
    <w:name w:val="Table Grid"/>
    <w:basedOn w:val="a1"/>
    <w:uiPriority w:val="59"/>
    <w:rsid w:val="00AA7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5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E54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E54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Deloproizvod</cp:lastModifiedBy>
  <cp:revision>3</cp:revision>
  <dcterms:created xsi:type="dcterms:W3CDTF">2018-03-20T11:53:00Z</dcterms:created>
  <dcterms:modified xsi:type="dcterms:W3CDTF">2018-03-20T13:08:00Z</dcterms:modified>
</cp:coreProperties>
</file>