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EA7" w:rsidRDefault="00040EA7" w:rsidP="00040EA7">
      <w:pPr>
        <w:pStyle w:val="a4"/>
        <w:ind w:right="-284"/>
      </w:pPr>
      <w:r>
        <w:rPr>
          <w:noProof/>
        </w:rPr>
        <w:drawing>
          <wp:anchor distT="0" distB="0" distL="114300" distR="114300" simplePos="0" relativeHeight="251659264" behindDoc="0" locked="0" layoutInCell="1" allowOverlap="1">
            <wp:simplePos x="0" y="0"/>
            <wp:positionH relativeFrom="column">
              <wp:posOffset>2909570</wp:posOffset>
            </wp:positionH>
            <wp:positionV relativeFrom="paragraph">
              <wp:posOffset>-226060</wp:posOffset>
            </wp:positionV>
            <wp:extent cx="552450" cy="523875"/>
            <wp:effectExtent l="0" t="0" r="0" b="9525"/>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pic:spPr>
                </pic:pic>
              </a:graphicData>
            </a:graphic>
          </wp:anchor>
        </w:drawing>
      </w:r>
    </w:p>
    <w:p w:rsidR="00040EA7" w:rsidRPr="008E4DF7" w:rsidRDefault="00CB46B0" w:rsidP="00CB46B0">
      <w:pPr>
        <w:pStyle w:val="a4"/>
        <w:ind w:right="-284"/>
        <w:jc w:val="left"/>
        <w:rPr>
          <w:sz w:val="36"/>
          <w:szCs w:val="36"/>
          <w:u w:val="single"/>
        </w:rPr>
      </w:pPr>
      <w:r>
        <w:rPr>
          <w:sz w:val="36"/>
          <w:szCs w:val="36"/>
          <w:u w:val="single"/>
        </w:rPr>
        <w:t xml:space="preserve">Проект </w:t>
      </w:r>
    </w:p>
    <w:p w:rsidR="00040EA7" w:rsidRPr="008E4DF7" w:rsidRDefault="00040EA7" w:rsidP="00040EA7">
      <w:pPr>
        <w:pStyle w:val="a4"/>
        <w:ind w:right="-284"/>
        <w:jc w:val="left"/>
        <w:rPr>
          <w:b w:val="0"/>
        </w:rPr>
      </w:pPr>
    </w:p>
    <w:p w:rsidR="00040EA7" w:rsidRPr="008E4DF7" w:rsidRDefault="00040EA7" w:rsidP="00040EA7">
      <w:pPr>
        <w:pStyle w:val="a4"/>
        <w:ind w:right="-284"/>
        <w:rPr>
          <w:b w:val="0"/>
          <w:sz w:val="24"/>
          <w:szCs w:val="24"/>
        </w:rPr>
      </w:pPr>
      <w:r>
        <w:rPr>
          <w:b w:val="0"/>
        </w:rPr>
        <w:t>АДМИНИСТРАЦИЯ</w:t>
      </w:r>
      <w:r w:rsidRPr="008E4DF7">
        <w:rPr>
          <w:b w:val="0"/>
        </w:rPr>
        <w:t xml:space="preserve">  КИЧМЕНГСКО-ГОРОДЕЦКОГО МУНИЦИПАЛЬНОГО РАЙОНА ВОЛОГОДСКОЙ ОБЛАСТИ</w:t>
      </w:r>
    </w:p>
    <w:p w:rsidR="00040EA7" w:rsidRPr="008E4DF7" w:rsidRDefault="00040EA7" w:rsidP="00040EA7">
      <w:pPr>
        <w:pStyle w:val="3"/>
        <w:ind w:right="-284"/>
        <w:rPr>
          <w:b/>
          <w:sz w:val="40"/>
          <w:szCs w:val="40"/>
        </w:rPr>
      </w:pPr>
    </w:p>
    <w:p w:rsidR="00040EA7" w:rsidRPr="008E4DF7" w:rsidRDefault="00040EA7" w:rsidP="00040EA7">
      <w:pPr>
        <w:pStyle w:val="3"/>
        <w:ind w:right="-284"/>
        <w:rPr>
          <w:b/>
          <w:sz w:val="40"/>
          <w:szCs w:val="40"/>
        </w:rPr>
      </w:pPr>
      <w:r w:rsidRPr="008E4DF7">
        <w:rPr>
          <w:b/>
          <w:sz w:val="40"/>
          <w:szCs w:val="40"/>
        </w:rPr>
        <w:t>ПОСТАНОВЛЕНИЕ</w:t>
      </w:r>
    </w:p>
    <w:p w:rsidR="00040EA7" w:rsidRPr="007A6585" w:rsidRDefault="00040EA7" w:rsidP="007A6585">
      <w:pPr>
        <w:pStyle w:val="a4"/>
        <w:ind w:right="-284"/>
      </w:pPr>
    </w:p>
    <w:p w:rsidR="00040EA7" w:rsidRPr="008E4DF7" w:rsidRDefault="00040EA7" w:rsidP="00040EA7">
      <w:pPr>
        <w:tabs>
          <w:tab w:val="left" w:pos="4215"/>
        </w:tabs>
        <w:ind w:right="-284"/>
        <w:rPr>
          <w:rFonts w:ascii="Times New Roman" w:hAnsi="Times New Roman" w:cs="Times New Roman"/>
          <w:sz w:val="28"/>
          <w:szCs w:val="28"/>
          <w:u w:val="single"/>
        </w:rPr>
      </w:pPr>
      <w:r w:rsidRPr="008E4DF7">
        <w:rPr>
          <w:rFonts w:ascii="Times New Roman" w:hAnsi="Times New Roman" w:cs="Times New Roman"/>
          <w:sz w:val="28"/>
          <w:szCs w:val="28"/>
        </w:rPr>
        <w:t xml:space="preserve">от   № </w:t>
      </w:r>
    </w:p>
    <w:p w:rsidR="00040EA7" w:rsidRPr="00300063" w:rsidRDefault="00736BBE" w:rsidP="0093298C">
      <w:pPr>
        <w:tabs>
          <w:tab w:val="left" w:pos="5730"/>
        </w:tabs>
        <w:ind w:right="-284"/>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g">
            <w:drawing>
              <wp:anchor distT="0" distB="0" distL="114300" distR="114300" simplePos="0" relativeHeight="251662336" behindDoc="0" locked="0" layoutInCell="1" allowOverlap="1">
                <wp:simplePos x="0" y="0"/>
                <wp:positionH relativeFrom="column">
                  <wp:posOffset>2339340</wp:posOffset>
                </wp:positionH>
                <wp:positionV relativeFrom="paragraph">
                  <wp:posOffset>124460</wp:posOffset>
                </wp:positionV>
                <wp:extent cx="228600" cy="114300"/>
                <wp:effectExtent l="0" t="0" r="19050" b="19050"/>
                <wp:wrapNone/>
                <wp:docPr id="15"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14300"/>
                          <a:chOff x="0" y="0"/>
                          <a:chExt cx="228600" cy="114300"/>
                        </a:xfrm>
                      </wpg:grpSpPr>
                      <wps:wsp>
                        <wps:cNvPr id="16" name="Прямая соединительная линия 3"/>
                        <wps:cNvCnPr>
                          <a:cxnSpLocks noChangeShapeType="1"/>
                        </wps:cNvCnPr>
                        <wps:spPr bwMode="auto">
                          <a:xfrm>
                            <a:off x="224287"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Прямая соединительная линия 2"/>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184.2pt;margin-top:9.8pt;width:18pt;height:9pt;z-index:251662336"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">
                <v:line id="Прямая соединительная линия 3" o:spid="_x0000_s1027" style="position:absolute;visibility:visible;mso-wrap-style:square" from="224287,0" to="224287,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Прямая соединительная линия 2" o:spid="_x0000_s1028" style="position:absolute;visibility:visible;mso-wrap-style:square" from="0,0" to="228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Pr>
          <w:rFonts w:ascii="Times New Roman" w:hAnsi="Times New Roman" w:cs="Times New Roman"/>
          <w:noProof/>
          <w:sz w:val="20"/>
          <w:szCs w:val="20"/>
          <w:lang w:eastAsia="ru-RU"/>
        </w:rPr>
        <mc:AlternateContent>
          <mc:Choice Requires="wpg">
            <w:drawing>
              <wp:anchor distT="0" distB="0" distL="114300" distR="114300" simplePos="0" relativeHeight="251663360" behindDoc="0" locked="0" layoutInCell="1" allowOverlap="1">
                <wp:simplePos x="0" y="0"/>
                <wp:positionH relativeFrom="column">
                  <wp:posOffset>9525</wp:posOffset>
                </wp:positionH>
                <wp:positionV relativeFrom="paragraph">
                  <wp:posOffset>88900</wp:posOffset>
                </wp:positionV>
                <wp:extent cx="228600" cy="122555"/>
                <wp:effectExtent l="0" t="0" r="19050" b="10795"/>
                <wp:wrapNone/>
                <wp:docPr id="12"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22555"/>
                          <a:chOff x="0" y="0"/>
                          <a:chExt cx="228600" cy="122926"/>
                        </a:xfrm>
                      </wpg:grpSpPr>
                      <wps:wsp>
                        <wps:cNvPr id="13" name="Прямая соединительная линия 4"/>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Прямая соединительная линия 1"/>
                        <wps:cNvCnPr>
                          <a:cxnSpLocks noChangeShapeType="1"/>
                        </wps:cNvCnPr>
                        <wps:spPr bwMode="auto">
                          <a:xfrm>
                            <a:off x="0" y="8626"/>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75pt;margin-top:7pt;width:18pt;height:9.65pt;z-index:251663360" coordsize="228600,12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">
                <v:line id="Прямая соединительная линия 4" o:spid="_x0000_s1027" style="position:absolute;visibility:visible;mso-wrap-style:square" from="0,0" to="228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Прямая соединительная линия 1" o:spid="_x0000_s1028" style="position:absolute;visibility:visible;mso-wrap-style:square" from="0,8626" to="0,12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1836420</wp:posOffset>
                </wp:positionH>
                <wp:positionV relativeFrom="paragraph">
                  <wp:posOffset>20319</wp:posOffset>
                </wp:positionV>
                <wp:extent cx="685800" cy="0"/>
                <wp:effectExtent l="0" t="0" r="19050" b="19050"/>
                <wp:wrapNone/>
                <wp:docPr id="1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pt,1.6pt" to="19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Q2TQIAAFg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"/>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169545</wp:posOffset>
                </wp:positionH>
                <wp:positionV relativeFrom="paragraph">
                  <wp:posOffset>20319</wp:posOffset>
                </wp:positionV>
                <wp:extent cx="1257300" cy="0"/>
                <wp:effectExtent l="0" t="0" r="19050" b="19050"/>
                <wp:wrapNone/>
                <wp:docPr id="1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1.6pt" to="11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TcTgIAAFk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"/>
            </w:pict>
          </mc:Fallback>
        </mc:AlternateContent>
      </w:r>
      <w:r w:rsidR="00040EA7" w:rsidRPr="00300063">
        <w:rPr>
          <w:rFonts w:ascii="Times New Roman" w:hAnsi="Times New Roman" w:cs="Times New Roman"/>
        </w:rPr>
        <w:t xml:space="preserve">                   с. Кичменгский Городок</w:t>
      </w:r>
      <w:r w:rsidR="0093298C">
        <w:rPr>
          <w:rFonts w:ascii="Times New Roman" w:hAnsi="Times New Roman" w:cs="Times New Roman"/>
        </w:rPr>
        <w:tab/>
      </w:r>
    </w:p>
    <w:p w:rsidR="00995F08" w:rsidRDefault="00300063" w:rsidP="0073610B">
      <w:pPr>
        <w:spacing w:after="0" w:line="240" w:lineRule="auto"/>
        <w:rPr>
          <w:rFonts w:ascii="Times New Roman" w:eastAsia="Times New Roman" w:hAnsi="Times New Roman" w:cs="Times New Roman"/>
          <w:sz w:val="28"/>
          <w:szCs w:val="28"/>
        </w:rPr>
      </w:pPr>
      <w:r w:rsidRPr="00132D8A">
        <w:rPr>
          <w:rFonts w:ascii="Times New Roman" w:eastAsia="Times New Roman" w:hAnsi="Times New Roman" w:cs="Times New Roman"/>
          <w:sz w:val="28"/>
          <w:szCs w:val="28"/>
        </w:rPr>
        <w:t>О</w:t>
      </w:r>
      <w:r w:rsidR="0073610B">
        <w:rPr>
          <w:rFonts w:ascii="Times New Roman" w:eastAsia="Times New Roman" w:hAnsi="Times New Roman" w:cs="Times New Roman"/>
          <w:sz w:val="28"/>
          <w:szCs w:val="28"/>
        </w:rPr>
        <w:t>б утверждении муниципальной программы</w:t>
      </w:r>
    </w:p>
    <w:p w:rsidR="0073610B" w:rsidRDefault="0073610B" w:rsidP="007361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образования Кичменгско-Городецкого</w:t>
      </w:r>
    </w:p>
    <w:p w:rsidR="0073610B" w:rsidRPr="00132D8A" w:rsidRDefault="00F0657B" w:rsidP="007361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w:t>
      </w:r>
      <w:r w:rsidR="00D530E2" w:rsidRPr="00D530E2">
        <w:t xml:space="preserve"> </w:t>
      </w:r>
      <w:r w:rsidR="00D530E2" w:rsidRPr="00D530E2">
        <w:rPr>
          <w:rFonts w:ascii="Times New Roman" w:eastAsia="Times New Roman" w:hAnsi="Times New Roman" w:cs="Times New Roman"/>
          <w:sz w:val="28"/>
          <w:szCs w:val="28"/>
        </w:rPr>
        <w:t>Вологодской области</w:t>
      </w:r>
      <w:r w:rsidR="00D530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на </w:t>
      </w:r>
      <w:r w:rsidR="000F78C0" w:rsidRPr="00C8253A">
        <w:rPr>
          <w:rFonts w:ascii="Times New Roman" w:eastAsia="Times New Roman" w:hAnsi="Times New Roman" w:cs="Times New Roman"/>
          <w:sz w:val="28"/>
          <w:szCs w:val="28"/>
        </w:rPr>
        <w:t>2021</w:t>
      </w:r>
      <w:r w:rsidR="0073610B" w:rsidRPr="00C8253A">
        <w:rPr>
          <w:rFonts w:ascii="Times New Roman" w:eastAsia="Times New Roman" w:hAnsi="Times New Roman" w:cs="Times New Roman"/>
          <w:sz w:val="28"/>
          <w:szCs w:val="28"/>
        </w:rPr>
        <w:t>-2025</w:t>
      </w:r>
      <w:r w:rsidR="0073610B">
        <w:rPr>
          <w:rFonts w:ascii="Times New Roman" w:eastAsia="Times New Roman" w:hAnsi="Times New Roman" w:cs="Times New Roman"/>
          <w:sz w:val="28"/>
          <w:szCs w:val="28"/>
        </w:rPr>
        <w:t xml:space="preserve"> годы» </w:t>
      </w:r>
    </w:p>
    <w:p w:rsidR="00E1105F" w:rsidRPr="00132D8A" w:rsidRDefault="00E1105F" w:rsidP="00E1105F">
      <w:pPr>
        <w:spacing w:after="0" w:line="240" w:lineRule="auto"/>
        <w:rPr>
          <w:rFonts w:ascii="Times New Roman" w:eastAsia="Times New Roman" w:hAnsi="Times New Roman" w:cs="Times New Roman"/>
          <w:sz w:val="28"/>
          <w:szCs w:val="28"/>
        </w:rPr>
      </w:pPr>
    </w:p>
    <w:p w:rsidR="00040EA7" w:rsidRPr="00132D8A" w:rsidRDefault="002F45F7" w:rsidP="000D1ABD">
      <w:pPr>
        <w:spacing w:after="0" w:line="240" w:lineRule="auto"/>
        <w:ind w:right="-284"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постановлением администрации Кичменгско-Городецкого муниципального района от 04.06.2014 года № 275 «О порядке разработки, реализации и оценки эффективности муниципальных программ» </w:t>
      </w:r>
      <w:r w:rsidR="00040EA7" w:rsidRPr="00132D8A">
        <w:rPr>
          <w:rFonts w:ascii="Times New Roman" w:hAnsi="Times New Roman" w:cs="Times New Roman"/>
          <w:sz w:val="28"/>
          <w:szCs w:val="28"/>
        </w:rPr>
        <w:t xml:space="preserve">администрация района </w:t>
      </w:r>
      <w:r w:rsidR="00040EA7" w:rsidRPr="00132D8A">
        <w:rPr>
          <w:rFonts w:ascii="Times New Roman" w:hAnsi="Times New Roman" w:cs="Times New Roman"/>
          <w:b/>
          <w:sz w:val="28"/>
          <w:szCs w:val="28"/>
        </w:rPr>
        <w:t>ПОСТАНОВЛЯЕТ:</w:t>
      </w:r>
    </w:p>
    <w:p w:rsidR="00040EA7" w:rsidRPr="00132D8A" w:rsidRDefault="00040EA7" w:rsidP="00765BEA">
      <w:pPr>
        <w:spacing w:after="0" w:line="240" w:lineRule="auto"/>
        <w:ind w:right="-284" w:firstLine="709"/>
        <w:jc w:val="both"/>
        <w:rPr>
          <w:rFonts w:ascii="Times New Roman" w:hAnsi="Times New Roman" w:cs="Times New Roman"/>
          <w:sz w:val="28"/>
          <w:szCs w:val="28"/>
        </w:rPr>
      </w:pPr>
    </w:p>
    <w:p w:rsidR="00024D32" w:rsidRPr="00D530E2" w:rsidRDefault="00D26130" w:rsidP="00736BBE">
      <w:pPr>
        <w:pStyle w:val="a3"/>
        <w:numPr>
          <w:ilvl w:val="0"/>
          <w:numId w:val="1"/>
        </w:numPr>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Утвердить муниципальную программу «Развитие образования Кичменгско-Городецко</w:t>
      </w:r>
      <w:r w:rsidR="00F0657B">
        <w:rPr>
          <w:rFonts w:ascii="Times New Roman" w:hAnsi="Times New Roman" w:cs="Times New Roman"/>
          <w:sz w:val="28"/>
          <w:szCs w:val="28"/>
        </w:rPr>
        <w:t>го муниципального района</w:t>
      </w:r>
      <w:r w:rsidR="00D530E2" w:rsidRPr="00D530E2">
        <w:t xml:space="preserve"> </w:t>
      </w:r>
      <w:r w:rsidR="00D530E2" w:rsidRPr="00D530E2">
        <w:rPr>
          <w:rFonts w:ascii="Times New Roman" w:hAnsi="Times New Roman" w:cs="Times New Roman"/>
          <w:sz w:val="28"/>
          <w:szCs w:val="28"/>
        </w:rPr>
        <w:t>Вологодской области</w:t>
      </w:r>
      <w:r w:rsidR="00F0657B">
        <w:rPr>
          <w:rFonts w:ascii="Times New Roman" w:hAnsi="Times New Roman" w:cs="Times New Roman"/>
          <w:sz w:val="28"/>
          <w:szCs w:val="28"/>
        </w:rPr>
        <w:t xml:space="preserve"> на </w:t>
      </w:r>
      <w:r w:rsidR="000F78C0" w:rsidRPr="00D530E2">
        <w:rPr>
          <w:rFonts w:ascii="Times New Roman" w:hAnsi="Times New Roman" w:cs="Times New Roman"/>
          <w:sz w:val="28"/>
          <w:szCs w:val="28"/>
        </w:rPr>
        <w:t>2021</w:t>
      </w:r>
      <w:r w:rsidRPr="00D530E2">
        <w:rPr>
          <w:rFonts w:ascii="Times New Roman" w:hAnsi="Times New Roman" w:cs="Times New Roman"/>
          <w:sz w:val="28"/>
          <w:szCs w:val="28"/>
        </w:rPr>
        <w:t>-2025</w:t>
      </w:r>
      <w:r>
        <w:rPr>
          <w:rFonts w:ascii="Times New Roman" w:hAnsi="Times New Roman" w:cs="Times New Roman"/>
          <w:sz w:val="28"/>
          <w:szCs w:val="28"/>
        </w:rPr>
        <w:t xml:space="preserve"> годы» (прилагается).</w:t>
      </w:r>
    </w:p>
    <w:p w:rsidR="00D530E2" w:rsidRPr="00D530E2" w:rsidRDefault="00D530E2" w:rsidP="00736BBE">
      <w:pPr>
        <w:pStyle w:val="a3"/>
        <w:numPr>
          <w:ilvl w:val="0"/>
          <w:numId w:val="1"/>
        </w:numPr>
        <w:spacing w:after="0" w:line="240" w:lineRule="auto"/>
        <w:ind w:left="0" w:right="-284" w:firstLine="709"/>
        <w:jc w:val="both"/>
        <w:rPr>
          <w:rFonts w:ascii="Times New Roman" w:hAnsi="Times New Roman" w:cs="Times New Roman"/>
          <w:sz w:val="28"/>
          <w:szCs w:val="28"/>
        </w:rPr>
      </w:pPr>
      <w:proofErr w:type="gramStart"/>
      <w:r w:rsidRPr="00D530E2">
        <w:rPr>
          <w:rFonts w:ascii="Times New Roman" w:hAnsi="Times New Roman" w:cs="Times New Roman"/>
          <w:snapToGrid w:val="0"/>
          <w:sz w:val="28"/>
          <w:szCs w:val="28"/>
        </w:rPr>
        <w:t>Контроль за</w:t>
      </w:r>
      <w:proofErr w:type="gramEnd"/>
      <w:r w:rsidRPr="00D530E2">
        <w:rPr>
          <w:rFonts w:ascii="Times New Roman" w:hAnsi="Times New Roman" w:cs="Times New Roman"/>
          <w:snapToGrid w:val="0"/>
          <w:sz w:val="28"/>
          <w:szCs w:val="28"/>
        </w:rPr>
        <w:t xml:space="preserve"> исполнением постановления возложить на начальника управления образования администрации Кичменгско-Городецкого муниципального района О.А. </w:t>
      </w:r>
      <w:proofErr w:type="spellStart"/>
      <w:r w:rsidRPr="00D530E2">
        <w:rPr>
          <w:rFonts w:ascii="Times New Roman" w:hAnsi="Times New Roman" w:cs="Times New Roman"/>
          <w:snapToGrid w:val="0"/>
          <w:sz w:val="28"/>
          <w:szCs w:val="28"/>
        </w:rPr>
        <w:t>Дурягину</w:t>
      </w:r>
      <w:proofErr w:type="spellEnd"/>
      <w:r w:rsidRPr="00D530E2">
        <w:rPr>
          <w:rFonts w:ascii="Times New Roman" w:hAnsi="Times New Roman" w:cs="Times New Roman"/>
          <w:snapToGrid w:val="0"/>
          <w:sz w:val="28"/>
          <w:szCs w:val="28"/>
        </w:rPr>
        <w:t>.</w:t>
      </w:r>
    </w:p>
    <w:p w:rsidR="00D530E2" w:rsidRPr="00D530E2" w:rsidRDefault="00D530E2" w:rsidP="00736BBE">
      <w:pPr>
        <w:pStyle w:val="a3"/>
        <w:numPr>
          <w:ilvl w:val="0"/>
          <w:numId w:val="1"/>
        </w:numPr>
        <w:spacing w:after="0" w:line="240" w:lineRule="auto"/>
        <w:ind w:left="0" w:right="-284" w:firstLine="709"/>
        <w:jc w:val="both"/>
        <w:rPr>
          <w:rFonts w:ascii="Times New Roman" w:hAnsi="Times New Roman" w:cs="Times New Roman"/>
          <w:sz w:val="28"/>
          <w:szCs w:val="28"/>
        </w:rPr>
      </w:pPr>
      <w:r w:rsidRPr="00D530E2">
        <w:rPr>
          <w:rFonts w:ascii="Times New Roman" w:hAnsi="Times New Roman" w:cs="Times New Roman"/>
          <w:sz w:val="28"/>
          <w:szCs w:val="28"/>
        </w:rPr>
        <w:t>Настоящее постановление вступает в силу после его официального опубликования в районной газете «Заря Севера» и подлежит размещению на официальном сайте Кичменгско-Городецкого муниципального района в информационно-телекоммуникационной сети «Интернет».</w:t>
      </w:r>
    </w:p>
    <w:p w:rsidR="00132D8A" w:rsidRDefault="00132D8A" w:rsidP="00040EA7">
      <w:pPr>
        <w:spacing w:after="0" w:line="240" w:lineRule="auto"/>
        <w:ind w:right="-284"/>
        <w:jc w:val="both"/>
        <w:rPr>
          <w:rFonts w:ascii="Times New Roman" w:hAnsi="Times New Roman" w:cs="Times New Roman"/>
          <w:sz w:val="28"/>
          <w:szCs w:val="28"/>
        </w:rPr>
      </w:pPr>
    </w:p>
    <w:p w:rsidR="006E06A5" w:rsidRDefault="006E06A5" w:rsidP="00040EA7">
      <w:pPr>
        <w:spacing w:after="0" w:line="240" w:lineRule="auto"/>
        <w:ind w:right="-284"/>
        <w:jc w:val="both"/>
        <w:rPr>
          <w:rFonts w:ascii="Times New Roman" w:hAnsi="Times New Roman" w:cs="Times New Roman"/>
          <w:sz w:val="28"/>
          <w:szCs w:val="28"/>
        </w:rPr>
      </w:pPr>
    </w:p>
    <w:p w:rsidR="006E06A5" w:rsidRPr="00132D8A" w:rsidRDefault="006E06A5" w:rsidP="00040EA7">
      <w:pPr>
        <w:spacing w:after="0" w:line="240" w:lineRule="auto"/>
        <w:ind w:right="-284"/>
        <w:jc w:val="both"/>
        <w:rPr>
          <w:rFonts w:ascii="Times New Roman" w:hAnsi="Times New Roman" w:cs="Times New Roman"/>
          <w:sz w:val="28"/>
          <w:szCs w:val="28"/>
        </w:rPr>
      </w:pPr>
    </w:p>
    <w:p w:rsidR="00BB0625" w:rsidRDefault="00132D8A" w:rsidP="00F050A2">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района</w:t>
      </w:r>
      <w:r w:rsidR="00D530E2">
        <w:rPr>
          <w:rFonts w:ascii="Times New Roman" w:hAnsi="Times New Roman" w:cs="Times New Roman"/>
          <w:sz w:val="28"/>
          <w:szCs w:val="28"/>
        </w:rPr>
        <w:t xml:space="preserve">                              </w:t>
      </w:r>
      <w:r w:rsidR="00736BBE">
        <w:rPr>
          <w:rFonts w:ascii="Times New Roman" w:hAnsi="Times New Roman" w:cs="Times New Roman"/>
          <w:sz w:val="28"/>
          <w:szCs w:val="28"/>
        </w:rPr>
        <w:t xml:space="preserve">                      </w:t>
      </w:r>
      <w:r>
        <w:rPr>
          <w:rFonts w:ascii="Times New Roman" w:hAnsi="Times New Roman" w:cs="Times New Roman"/>
          <w:sz w:val="28"/>
          <w:szCs w:val="28"/>
        </w:rPr>
        <w:t xml:space="preserve"> С.</w:t>
      </w:r>
      <w:r w:rsidR="00041785">
        <w:rPr>
          <w:rFonts w:ascii="Times New Roman" w:hAnsi="Times New Roman" w:cs="Times New Roman"/>
          <w:sz w:val="28"/>
          <w:szCs w:val="28"/>
        </w:rPr>
        <w:t xml:space="preserve"> </w:t>
      </w:r>
      <w:r>
        <w:rPr>
          <w:rFonts w:ascii="Times New Roman" w:hAnsi="Times New Roman" w:cs="Times New Roman"/>
          <w:sz w:val="28"/>
          <w:szCs w:val="28"/>
        </w:rPr>
        <w:t>А.</w:t>
      </w:r>
      <w:r w:rsidR="00041785">
        <w:rPr>
          <w:rFonts w:ascii="Times New Roman" w:hAnsi="Times New Roman" w:cs="Times New Roman"/>
          <w:sz w:val="28"/>
          <w:szCs w:val="28"/>
        </w:rPr>
        <w:t xml:space="preserve"> </w:t>
      </w:r>
      <w:r>
        <w:rPr>
          <w:rFonts w:ascii="Times New Roman" w:hAnsi="Times New Roman" w:cs="Times New Roman"/>
          <w:sz w:val="28"/>
          <w:szCs w:val="28"/>
        </w:rPr>
        <w:t>Ордин</w:t>
      </w:r>
    </w:p>
    <w:p w:rsidR="001303DD" w:rsidRDefault="001303DD" w:rsidP="00F050A2">
      <w:pPr>
        <w:spacing w:after="0" w:line="240" w:lineRule="auto"/>
        <w:ind w:right="-284"/>
        <w:jc w:val="both"/>
        <w:rPr>
          <w:rFonts w:ascii="Times New Roman" w:hAnsi="Times New Roman" w:cs="Times New Roman"/>
          <w:sz w:val="28"/>
          <w:szCs w:val="28"/>
        </w:rPr>
      </w:pPr>
    </w:p>
    <w:p w:rsidR="001303DD" w:rsidRDefault="001303DD" w:rsidP="00F050A2">
      <w:pPr>
        <w:spacing w:after="0" w:line="240" w:lineRule="auto"/>
        <w:ind w:right="-284"/>
        <w:jc w:val="both"/>
        <w:rPr>
          <w:rFonts w:ascii="Times New Roman" w:hAnsi="Times New Roman" w:cs="Times New Roman"/>
          <w:sz w:val="28"/>
          <w:szCs w:val="28"/>
        </w:rPr>
      </w:pPr>
    </w:p>
    <w:p w:rsidR="001303DD" w:rsidRDefault="001303DD" w:rsidP="00F050A2">
      <w:pPr>
        <w:spacing w:after="0" w:line="240" w:lineRule="auto"/>
        <w:ind w:right="-284"/>
        <w:jc w:val="both"/>
        <w:rPr>
          <w:rFonts w:ascii="Times New Roman" w:hAnsi="Times New Roman" w:cs="Times New Roman"/>
          <w:sz w:val="28"/>
          <w:szCs w:val="28"/>
        </w:rPr>
      </w:pPr>
    </w:p>
    <w:p w:rsidR="001303DD" w:rsidRDefault="001303DD" w:rsidP="00F050A2">
      <w:pPr>
        <w:spacing w:after="0" w:line="240" w:lineRule="auto"/>
        <w:ind w:right="-284"/>
        <w:jc w:val="both"/>
        <w:rPr>
          <w:rFonts w:ascii="Times New Roman" w:hAnsi="Times New Roman" w:cs="Times New Roman"/>
          <w:sz w:val="28"/>
          <w:szCs w:val="28"/>
        </w:rPr>
      </w:pPr>
    </w:p>
    <w:p w:rsidR="00024D32" w:rsidRDefault="001303DD">
      <w:pPr>
        <w:rPr>
          <w:rFonts w:ascii="Times New Roman" w:hAnsi="Times New Roman" w:cs="Times New Roman"/>
          <w:sz w:val="28"/>
          <w:szCs w:val="28"/>
        </w:rPr>
      </w:pPr>
      <w:r>
        <w:rPr>
          <w:rFonts w:ascii="Times New Roman" w:hAnsi="Times New Roman" w:cs="Times New Roman"/>
          <w:sz w:val="28"/>
          <w:szCs w:val="28"/>
        </w:rPr>
        <w:br w:type="page"/>
      </w:r>
    </w:p>
    <w:p w:rsidR="001303DD" w:rsidRDefault="00C360A8" w:rsidP="00C360A8">
      <w:pPr>
        <w:spacing w:after="0" w:line="240" w:lineRule="auto"/>
        <w:ind w:left="5670" w:right="-284"/>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360A8" w:rsidRDefault="00C360A8" w:rsidP="00C360A8">
      <w:pPr>
        <w:spacing w:after="0" w:line="240" w:lineRule="auto"/>
        <w:ind w:left="5670" w:right="-284"/>
        <w:jc w:val="both"/>
        <w:rPr>
          <w:rFonts w:ascii="Times New Roman" w:hAnsi="Times New Roman" w:cs="Times New Roman"/>
          <w:sz w:val="28"/>
          <w:szCs w:val="28"/>
        </w:rPr>
      </w:pPr>
      <w:r>
        <w:rPr>
          <w:rFonts w:ascii="Times New Roman" w:hAnsi="Times New Roman" w:cs="Times New Roman"/>
          <w:sz w:val="28"/>
          <w:szCs w:val="28"/>
        </w:rPr>
        <w:t>УТВЕРЖДЕНА</w:t>
      </w:r>
    </w:p>
    <w:p w:rsidR="00C360A8" w:rsidRDefault="00C360A8" w:rsidP="00C360A8">
      <w:pPr>
        <w:spacing w:after="0" w:line="240" w:lineRule="auto"/>
        <w:ind w:left="5670" w:right="-284"/>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360A8" w:rsidRDefault="00C360A8" w:rsidP="00C360A8">
      <w:pPr>
        <w:spacing w:after="0" w:line="240" w:lineRule="auto"/>
        <w:ind w:left="5670" w:right="-284"/>
        <w:jc w:val="both"/>
        <w:rPr>
          <w:rFonts w:ascii="Times New Roman" w:hAnsi="Times New Roman" w:cs="Times New Roman"/>
          <w:sz w:val="28"/>
          <w:szCs w:val="28"/>
        </w:rPr>
      </w:pPr>
      <w:r>
        <w:rPr>
          <w:rFonts w:ascii="Times New Roman" w:hAnsi="Times New Roman" w:cs="Times New Roman"/>
          <w:sz w:val="28"/>
          <w:szCs w:val="28"/>
        </w:rPr>
        <w:t>Кичменгско-Городецкого</w:t>
      </w:r>
    </w:p>
    <w:p w:rsidR="00C360A8" w:rsidRDefault="00C360A8" w:rsidP="00C360A8">
      <w:pPr>
        <w:spacing w:after="0" w:line="240" w:lineRule="auto"/>
        <w:ind w:left="5670" w:right="-284"/>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C360A8" w:rsidRDefault="00C360A8" w:rsidP="00C360A8">
      <w:pPr>
        <w:spacing w:after="0" w:line="240" w:lineRule="auto"/>
        <w:ind w:left="5670" w:right="-284"/>
        <w:jc w:val="both"/>
        <w:rPr>
          <w:rFonts w:ascii="Times New Roman" w:hAnsi="Times New Roman" w:cs="Times New Roman"/>
          <w:sz w:val="28"/>
          <w:szCs w:val="28"/>
        </w:rPr>
      </w:pPr>
      <w:r>
        <w:rPr>
          <w:rFonts w:ascii="Times New Roman" w:hAnsi="Times New Roman" w:cs="Times New Roman"/>
          <w:sz w:val="28"/>
          <w:szCs w:val="28"/>
        </w:rPr>
        <w:t xml:space="preserve">от     №  </w:t>
      </w:r>
    </w:p>
    <w:p w:rsidR="00C360A8" w:rsidRDefault="00C360A8" w:rsidP="00C360A8">
      <w:pPr>
        <w:rPr>
          <w:rFonts w:ascii="Times New Roman" w:hAnsi="Times New Roman" w:cs="Times New Roman"/>
          <w:sz w:val="28"/>
          <w:szCs w:val="28"/>
        </w:rPr>
      </w:pPr>
    </w:p>
    <w:p w:rsidR="00C360A8" w:rsidRPr="00C8253A" w:rsidRDefault="00C360A8" w:rsidP="00C360A8">
      <w:pPr>
        <w:tabs>
          <w:tab w:val="left" w:pos="4157"/>
        </w:tabs>
        <w:spacing w:after="0" w:line="240" w:lineRule="auto"/>
        <w:jc w:val="center"/>
        <w:rPr>
          <w:rFonts w:ascii="Times New Roman" w:hAnsi="Times New Roman" w:cs="Times New Roman"/>
          <w:sz w:val="28"/>
          <w:szCs w:val="28"/>
        </w:rPr>
      </w:pPr>
      <w:r w:rsidRPr="00C8253A">
        <w:rPr>
          <w:rFonts w:ascii="Times New Roman" w:hAnsi="Times New Roman" w:cs="Times New Roman"/>
          <w:sz w:val="28"/>
          <w:szCs w:val="28"/>
        </w:rPr>
        <w:t>МУНИЦИПАЛЬНАЯ ПРОГРАММА</w:t>
      </w:r>
    </w:p>
    <w:p w:rsidR="00C360A8" w:rsidRPr="00C8253A" w:rsidRDefault="00C360A8" w:rsidP="00C360A8">
      <w:pPr>
        <w:tabs>
          <w:tab w:val="left" w:pos="4157"/>
        </w:tabs>
        <w:spacing w:after="0" w:line="240" w:lineRule="auto"/>
        <w:jc w:val="center"/>
        <w:rPr>
          <w:rFonts w:ascii="Times New Roman" w:hAnsi="Times New Roman" w:cs="Times New Roman"/>
          <w:sz w:val="28"/>
          <w:szCs w:val="28"/>
        </w:rPr>
      </w:pPr>
      <w:r w:rsidRPr="00C8253A">
        <w:rPr>
          <w:rFonts w:ascii="Times New Roman" w:hAnsi="Times New Roman" w:cs="Times New Roman"/>
          <w:sz w:val="28"/>
          <w:szCs w:val="28"/>
        </w:rPr>
        <w:t xml:space="preserve">«РАЗВИТИЕ ОБРАЗОВАНИЯ КИЧМЕНГСКО-ГОРОДЕЦКОГО МУНИЦИПАЛЬНОГО РАЙОНА </w:t>
      </w:r>
      <w:r w:rsidR="00041785" w:rsidRPr="00041785">
        <w:rPr>
          <w:rFonts w:ascii="Times New Roman" w:hAnsi="Times New Roman" w:cs="Times New Roman"/>
          <w:sz w:val="28"/>
          <w:szCs w:val="28"/>
        </w:rPr>
        <w:t>ВОЛОГОДСКОЙ ОБЛАСТИ НА 2021</w:t>
      </w:r>
      <w:r w:rsidRPr="00C8253A">
        <w:rPr>
          <w:rFonts w:ascii="Times New Roman" w:hAnsi="Times New Roman" w:cs="Times New Roman"/>
          <w:sz w:val="28"/>
          <w:szCs w:val="28"/>
        </w:rPr>
        <w:t>-2025 ГОДЫ»</w:t>
      </w:r>
    </w:p>
    <w:p w:rsidR="00C360A8" w:rsidRDefault="00C360A8" w:rsidP="00C360A8">
      <w:pPr>
        <w:tabs>
          <w:tab w:val="left" w:pos="4157"/>
        </w:tabs>
        <w:spacing w:after="0" w:line="240" w:lineRule="auto"/>
        <w:jc w:val="center"/>
        <w:rPr>
          <w:rFonts w:ascii="Times New Roman" w:hAnsi="Times New Roman" w:cs="Times New Roman"/>
          <w:sz w:val="28"/>
          <w:szCs w:val="28"/>
        </w:rPr>
      </w:pPr>
      <w:r w:rsidRPr="00C8253A">
        <w:rPr>
          <w:rFonts w:ascii="Times New Roman" w:hAnsi="Times New Roman" w:cs="Times New Roman"/>
          <w:sz w:val="28"/>
          <w:szCs w:val="28"/>
        </w:rPr>
        <w:t>(ДАЛЕЕ – МУНИЦИПАЛЬНАЯ ПРОГРАММА)</w:t>
      </w:r>
    </w:p>
    <w:p w:rsidR="00FD3A63" w:rsidRDefault="00FD3A63" w:rsidP="00C360A8">
      <w:pPr>
        <w:tabs>
          <w:tab w:val="left" w:pos="4157"/>
        </w:tabs>
        <w:spacing w:after="0" w:line="240" w:lineRule="auto"/>
        <w:jc w:val="center"/>
        <w:rPr>
          <w:rFonts w:ascii="Times New Roman" w:hAnsi="Times New Roman" w:cs="Times New Roman"/>
          <w:sz w:val="28"/>
          <w:szCs w:val="28"/>
        </w:rPr>
      </w:pPr>
    </w:p>
    <w:p w:rsidR="009F5BAB" w:rsidRDefault="009F5BAB" w:rsidP="00C360A8">
      <w:pPr>
        <w:tabs>
          <w:tab w:val="left" w:pos="415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ПАСПОРТ </w:t>
      </w:r>
    </w:p>
    <w:p w:rsidR="009F5BAB" w:rsidRPr="00432671" w:rsidRDefault="009F5BAB" w:rsidP="009F5BAB">
      <w:pPr>
        <w:tabs>
          <w:tab w:val="left" w:pos="4157"/>
        </w:tabs>
        <w:spacing w:after="0" w:line="240" w:lineRule="auto"/>
        <w:jc w:val="center"/>
        <w:rPr>
          <w:rFonts w:ascii="Times New Roman" w:hAnsi="Times New Roman" w:cs="Times New Roman"/>
          <w:sz w:val="28"/>
          <w:szCs w:val="28"/>
        </w:rPr>
      </w:pPr>
      <w:r w:rsidRPr="00432671">
        <w:rPr>
          <w:rFonts w:ascii="Times New Roman" w:hAnsi="Times New Roman" w:cs="Times New Roman"/>
          <w:sz w:val="28"/>
          <w:szCs w:val="28"/>
        </w:rPr>
        <w:t>муниципальной программы «Развитие образования Кичменгско-Городецко</w:t>
      </w:r>
      <w:r w:rsidR="00F0657B" w:rsidRPr="00432671">
        <w:rPr>
          <w:rFonts w:ascii="Times New Roman" w:hAnsi="Times New Roman" w:cs="Times New Roman"/>
          <w:sz w:val="28"/>
          <w:szCs w:val="28"/>
        </w:rPr>
        <w:t xml:space="preserve">го муниципального района </w:t>
      </w:r>
      <w:r w:rsidR="00041785" w:rsidRPr="00432671">
        <w:rPr>
          <w:rFonts w:ascii="Times New Roman" w:hAnsi="Times New Roman" w:cs="Times New Roman"/>
          <w:sz w:val="28"/>
          <w:szCs w:val="28"/>
        </w:rPr>
        <w:t xml:space="preserve">Вологодской области </w:t>
      </w:r>
      <w:r w:rsidR="00F0657B" w:rsidRPr="00432671">
        <w:rPr>
          <w:rFonts w:ascii="Times New Roman" w:hAnsi="Times New Roman" w:cs="Times New Roman"/>
          <w:sz w:val="28"/>
          <w:szCs w:val="28"/>
        </w:rPr>
        <w:t xml:space="preserve">на </w:t>
      </w:r>
      <w:r w:rsidR="000F78C0" w:rsidRPr="00432671">
        <w:rPr>
          <w:rFonts w:ascii="Times New Roman" w:hAnsi="Times New Roman" w:cs="Times New Roman"/>
          <w:sz w:val="28"/>
          <w:szCs w:val="28"/>
        </w:rPr>
        <w:t>2021</w:t>
      </w:r>
      <w:r w:rsidRPr="00432671">
        <w:rPr>
          <w:rFonts w:ascii="Times New Roman" w:hAnsi="Times New Roman" w:cs="Times New Roman"/>
          <w:sz w:val="28"/>
          <w:szCs w:val="28"/>
        </w:rPr>
        <w:t>-2025 годы»</w:t>
      </w:r>
    </w:p>
    <w:p w:rsidR="00FD3A63" w:rsidRPr="00432671" w:rsidRDefault="00FD3A63" w:rsidP="00C360A8">
      <w:pPr>
        <w:tabs>
          <w:tab w:val="left" w:pos="4157"/>
        </w:tabs>
        <w:spacing w:after="0" w:line="240" w:lineRule="auto"/>
        <w:jc w:val="center"/>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7201"/>
      </w:tblGrid>
      <w:tr w:rsidR="00FD3A63" w:rsidRPr="00432671" w:rsidTr="001C227B">
        <w:tc>
          <w:tcPr>
            <w:tcW w:w="2438" w:type="dxa"/>
          </w:tcPr>
          <w:p w:rsidR="00FD3A63" w:rsidRPr="00432671" w:rsidRDefault="00FD3A63" w:rsidP="00F437B7">
            <w:pPr>
              <w:pStyle w:val="ConsPlusNormal"/>
              <w:rPr>
                <w:sz w:val="28"/>
                <w:szCs w:val="28"/>
              </w:rPr>
            </w:pPr>
            <w:r w:rsidRPr="00432671">
              <w:rPr>
                <w:sz w:val="28"/>
                <w:szCs w:val="28"/>
              </w:rPr>
              <w:t>Ответственный исполнитель муниципальной программы</w:t>
            </w:r>
          </w:p>
        </w:tc>
        <w:tc>
          <w:tcPr>
            <w:tcW w:w="7201" w:type="dxa"/>
          </w:tcPr>
          <w:p w:rsidR="00FD3A63" w:rsidRPr="00432671" w:rsidRDefault="00FD3A63" w:rsidP="00FD3A63">
            <w:pPr>
              <w:pStyle w:val="ConsPlusNormal"/>
              <w:jc w:val="both"/>
              <w:rPr>
                <w:sz w:val="28"/>
                <w:szCs w:val="28"/>
              </w:rPr>
            </w:pPr>
            <w:r w:rsidRPr="00432671">
              <w:rPr>
                <w:sz w:val="28"/>
                <w:szCs w:val="28"/>
              </w:rPr>
              <w:t>Управление образования администрации Кичменгско-Городецкого муниципального района</w:t>
            </w:r>
            <w:r w:rsidR="00AE7502" w:rsidRPr="00432671">
              <w:rPr>
                <w:sz w:val="28"/>
                <w:szCs w:val="28"/>
              </w:rPr>
              <w:t>.</w:t>
            </w:r>
          </w:p>
        </w:tc>
      </w:tr>
      <w:tr w:rsidR="00FD3A63" w:rsidRPr="00432671" w:rsidTr="001C227B">
        <w:tc>
          <w:tcPr>
            <w:tcW w:w="2438" w:type="dxa"/>
          </w:tcPr>
          <w:p w:rsidR="00FD3A63" w:rsidRPr="00432671" w:rsidRDefault="00BC48FB" w:rsidP="00F437B7">
            <w:pPr>
              <w:pStyle w:val="ConsPlusNormal"/>
              <w:rPr>
                <w:sz w:val="28"/>
                <w:szCs w:val="28"/>
              </w:rPr>
            </w:pPr>
            <w:r w:rsidRPr="00432671">
              <w:rPr>
                <w:sz w:val="28"/>
                <w:szCs w:val="28"/>
              </w:rPr>
              <w:t>Соисполнители муниципальной</w:t>
            </w:r>
            <w:r w:rsidR="00FD3A63" w:rsidRPr="00432671">
              <w:rPr>
                <w:sz w:val="28"/>
                <w:szCs w:val="28"/>
              </w:rPr>
              <w:t xml:space="preserve"> программы</w:t>
            </w:r>
          </w:p>
        </w:tc>
        <w:tc>
          <w:tcPr>
            <w:tcW w:w="7201" w:type="dxa"/>
          </w:tcPr>
          <w:p w:rsidR="00FD3A63" w:rsidRPr="00432671" w:rsidRDefault="00A32B91" w:rsidP="00FD3A63">
            <w:pPr>
              <w:pStyle w:val="ConsPlusNormal"/>
              <w:jc w:val="both"/>
              <w:rPr>
                <w:sz w:val="28"/>
                <w:szCs w:val="28"/>
              </w:rPr>
            </w:pPr>
            <w:r>
              <w:rPr>
                <w:sz w:val="28"/>
                <w:szCs w:val="28"/>
              </w:rPr>
              <w:t xml:space="preserve">Администрация </w:t>
            </w:r>
            <w:r w:rsidR="00FD3A63" w:rsidRPr="00432671">
              <w:rPr>
                <w:sz w:val="28"/>
                <w:szCs w:val="28"/>
              </w:rPr>
              <w:t>Кичменгско-Городецкого муниципального района</w:t>
            </w:r>
          </w:p>
          <w:p w:rsidR="00BC48FB" w:rsidRPr="00432671" w:rsidRDefault="00BC48FB" w:rsidP="00FD3A63">
            <w:pPr>
              <w:pStyle w:val="ConsPlusNormal"/>
              <w:jc w:val="both"/>
              <w:rPr>
                <w:sz w:val="28"/>
                <w:szCs w:val="28"/>
              </w:rPr>
            </w:pPr>
          </w:p>
        </w:tc>
      </w:tr>
      <w:tr w:rsidR="009F5BAB" w:rsidRPr="00432671" w:rsidTr="001C227B">
        <w:tc>
          <w:tcPr>
            <w:tcW w:w="2438" w:type="dxa"/>
          </w:tcPr>
          <w:p w:rsidR="009F5BAB" w:rsidRPr="00432671" w:rsidRDefault="009F5BAB" w:rsidP="00F437B7">
            <w:pPr>
              <w:pStyle w:val="ConsPlusNormal"/>
              <w:rPr>
                <w:sz w:val="28"/>
                <w:szCs w:val="28"/>
              </w:rPr>
            </w:pPr>
            <w:r w:rsidRPr="00432671">
              <w:rPr>
                <w:sz w:val="28"/>
                <w:szCs w:val="28"/>
              </w:rPr>
              <w:t>Участники муниципальной программы</w:t>
            </w:r>
          </w:p>
        </w:tc>
        <w:tc>
          <w:tcPr>
            <w:tcW w:w="7201" w:type="dxa"/>
          </w:tcPr>
          <w:p w:rsidR="009F5BAB" w:rsidRPr="00432671" w:rsidRDefault="009F5BAB" w:rsidP="00FD3A63">
            <w:pPr>
              <w:pStyle w:val="ConsPlusNormal"/>
              <w:jc w:val="both"/>
              <w:rPr>
                <w:sz w:val="28"/>
                <w:szCs w:val="28"/>
              </w:rPr>
            </w:pPr>
            <w:r w:rsidRPr="00432671">
              <w:rPr>
                <w:sz w:val="28"/>
                <w:szCs w:val="28"/>
              </w:rPr>
              <w:t>Муниципальные образовательные организации</w:t>
            </w:r>
            <w:r w:rsidR="001C0E21" w:rsidRPr="00432671">
              <w:rPr>
                <w:sz w:val="28"/>
                <w:szCs w:val="28"/>
              </w:rPr>
              <w:t>, подведомственные управлению образования администрации Кичменгско-Городецкого муниципального района</w:t>
            </w:r>
            <w:r w:rsidR="00AE7502" w:rsidRPr="00432671">
              <w:rPr>
                <w:sz w:val="28"/>
                <w:szCs w:val="28"/>
              </w:rPr>
              <w:t>;</w:t>
            </w:r>
          </w:p>
          <w:p w:rsidR="00C8253A" w:rsidRPr="00432671" w:rsidRDefault="000050A7" w:rsidP="00FD3A63">
            <w:pPr>
              <w:pStyle w:val="ConsPlusNormal"/>
              <w:jc w:val="both"/>
              <w:rPr>
                <w:sz w:val="28"/>
                <w:szCs w:val="28"/>
              </w:rPr>
            </w:pPr>
            <w:r w:rsidRPr="00432671">
              <w:rPr>
                <w:sz w:val="28"/>
                <w:szCs w:val="28"/>
              </w:rPr>
              <w:t>КУ «Центр по обеспечению деятельности»</w:t>
            </w:r>
            <w:r w:rsidR="00AE7502" w:rsidRPr="00432671">
              <w:rPr>
                <w:sz w:val="28"/>
                <w:szCs w:val="28"/>
              </w:rPr>
              <w:t>;</w:t>
            </w:r>
          </w:p>
          <w:p w:rsidR="000050A7" w:rsidRPr="00432671" w:rsidRDefault="00CA5F39" w:rsidP="00FD3A63">
            <w:pPr>
              <w:pStyle w:val="ConsPlusNormal"/>
              <w:jc w:val="both"/>
              <w:rPr>
                <w:sz w:val="28"/>
                <w:szCs w:val="28"/>
              </w:rPr>
            </w:pPr>
            <w:r w:rsidRPr="00432671">
              <w:rPr>
                <w:sz w:val="28"/>
                <w:szCs w:val="28"/>
              </w:rPr>
              <w:t>МКУ «ЦБУ Кичменгско-Городецкого района»</w:t>
            </w:r>
            <w:r w:rsidR="00AE7502" w:rsidRPr="00432671">
              <w:rPr>
                <w:sz w:val="28"/>
                <w:szCs w:val="28"/>
              </w:rPr>
              <w:t>.</w:t>
            </w:r>
          </w:p>
        </w:tc>
      </w:tr>
      <w:tr w:rsidR="009F5BAB" w:rsidRPr="00432671" w:rsidTr="001C227B">
        <w:tc>
          <w:tcPr>
            <w:tcW w:w="2438" w:type="dxa"/>
          </w:tcPr>
          <w:p w:rsidR="009F5BAB" w:rsidRPr="00432671" w:rsidRDefault="009F5BAB" w:rsidP="00F437B7">
            <w:pPr>
              <w:pStyle w:val="ConsPlusNormal"/>
              <w:rPr>
                <w:sz w:val="28"/>
                <w:szCs w:val="28"/>
              </w:rPr>
            </w:pPr>
            <w:r w:rsidRPr="00432671">
              <w:rPr>
                <w:sz w:val="28"/>
                <w:szCs w:val="28"/>
              </w:rPr>
              <w:t>Цель муниципальной программы</w:t>
            </w:r>
          </w:p>
        </w:tc>
        <w:tc>
          <w:tcPr>
            <w:tcW w:w="7201" w:type="dxa"/>
          </w:tcPr>
          <w:p w:rsidR="009F5BAB" w:rsidRPr="00432671" w:rsidRDefault="009F5BAB" w:rsidP="00F437B7">
            <w:pPr>
              <w:pStyle w:val="ConsPlusNormal"/>
              <w:jc w:val="both"/>
              <w:rPr>
                <w:sz w:val="28"/>
                <w:szCs w:val="28"/>
              </w:rPr>
            </w:pPr>
            <w:r w:rsidRPr="00432671">
              <w:rPr>
                <w:sz w:val="28"/>
                <w:szCs w:val="28"/>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00AE7502" w:rsidRPr="00432671">
              <w:rPr>
                <w:sz w:val="28"/>
                <w:szCs w:val="28"/>
              </w:rPr>
              <w:t>.</w:t>
            </w:r>
          </w:p>
        </w:tc>
      </w:tr>
      <w:tr w:rsidR="009F5BAB" w:rsidRPr="00432671" w:rsidTr="001C227B">
        <w:tc>
          <w:tcPr>
            <w:tcW w:w="2438" w:type="dxa"/>
          </w:tcPr>
          <w:p w:rsidR="009F5BAB" w:rsidRPr="00432671" w:rsidRDefault="009F5BAB" w:rsidP="00F437B7">
            <w:pPr>
              <w:pStyle w:val="ConsPlusNormal"/>
              <w:rPr>
                <w:sz w:val="28"/>
                <w:szCs w:val="28"/>
              </w:rPr>
            </w:pPr>
            <w:r w:rsidRPr="00432671">
              <w:rPr>
                <w:sz w:val="28"/>
                <w:szCs w:val="28"/>
              </w:rPr>
              <w:t>Задачи муниципальной программы</w:t>
            </w:r>
          </w:p>
        </w:tc>
        <w:tc>
          <w:tcPr>
            <w:tcW w:w="7201" w:type="dxa"/>
          </w:tcPr>
          <w:p w:rsidR="009F5BAB" w:rsidRPr="00432671" w:rsidRDefault="009F5BAB" w:rsidP="00F437B7">
            <w:pPr>
              <w:pStyle w:val="ConsPlusNormal"/>
              <w:jc w:val="both"/>
              <w:rPr>
                <w:sz w:val="28"/>
                <w:szCs w:val="28"/>
              </w:rPr>
            </w:pPr>
            <w:r w:rsidRPr="00432671">
              <w:rPr>
                <w:sz w:val="28"/>
                <w:szCs w:val="28"/>
              </w:rPr>
              <w:t xml:space="preserve">Обеспечение доступности качественного общего и дополнительного образования детей, соответствующего требованиям развития </w:t>
            </w:r>
            <w:r w:rsidR="0073600A" w:rsidRPr="00432671">
              <w:rPr>
                <w:sz w:val="28"/>
                <w:szCs w:val="28"/>
              </w:rPr>
              <w:t>экономики</w:t>
            </w:r>
            <w:r w:rsidRPr="00432671">
              <w:rPr>
                <w:sz w:val="28"/>
                <w:szCs w:val="28"/>
              </w:rPr>
              <w:t>, современным потребностям общества и каждого гражданина;</w:t>
            </w:r>
          </w:p>
          <w:p w:rsidR="000F184C" w:rsidRPr="00432671" w:rsidRDefault="009F5BAB" w:rsidP="005506C7">
            <w:pPr>
              <w:pStyle w:val="ConsPlusNormal"/>
              <w:jc w:val="both"/>
              <w:rPr>
                <w:sz w:val="28"/>
                <w:szCs w:val="28"/>
              </w:rPr>
            </w:pPr>
            <w:r w:rsidRPr="00432671">
              <w:rPr>
                <w:sz w:val="28"/>
                <w:szCs w:val="28"/>
              </w:rPr>
              <w:t>обеспечение современных требований к условиям обучения обучающихся в о</w:t>
            </w:r>
            <w:r w:rsidR="001B0D71" w:rsidRPr="00432671">
              <w:rPr>
                <w:sz w:val="28"/>
                <w:szCs w:val="28"/>
              </w:rPr>
              <w:t xml:space="preserve">бщеобразовательных </w:t>
            </w:r>
            <w:r w:rsidR="001B0D71" w:rsidRPr="00432671">
              <w:rPr>
                <w:sz w:val="28"/>
                <w:szCs w:val="28"/>
              </w:rPr>
              <w:lastRenderedPageBreak/>
              <w:t>организациях.</w:t>
            </w:r>
          </w:p>
        </w:tc>
      </w:tr>
      <w:tr w:rsidR="009F5BAB" w:rsidRPr="00432671" w:rsidTr="001C227B">
        <w:tc>
          <w:tcPr>
            <w:tcW w:w="2438" w:type="dxa"/>
          </w:tcPr>
          <w:p w:rsidR="009F5BAB" w:rsidRPr="00432671" w:rsidRDefault="009F5BAB" w:rsidP="00F437B7">
            <w:pPr>
              <w:pStyle w:val="ConsPlusNormal"/>
              <w:rPr>
                <w:sz w:val="28"/>
                <w:szCs w:val="28"/>
              </w:rPr>
            </w:pPr>
            <w:r w:rsidRPr="00432671">
              <w:rPr>
                <w:sz w:val="28"/>
                <w:szCs w:val="28"/>
              </w:rPr>
              <w:lastRenderedPageBreak/>
              <w:t>Подпрограммы муниципальной программы</w:t>
            </w:r>
          </w:p>
        </w:tc>
        <w:tc>
          <w:tcPr>
            <w:tcW w:w="7201" w:type="dxa"/>
          </w:tcPr>
          <w:p w:rsidR="009F5BAB" w:rsidRPr="00432671" w:rsidRDefault="0089346E" w:rsidP="00FD3A63">
            <w:pPr>
              <w:pStyle w:val="ConsPlusNormal"/>
              <w:jc w:val="both"/>
              <w:rPr>
                <w:sz w:val="28"/>
                <w:szCs w:val="28"/>
              </w:rPr>
            </w:pPr>
            <w:r w:rsidRPr="00432671">
              <w:rPr>
                <w:sz w:val="28"/>
                <w:szCs w:val="28"/>
              </w:rPr>
              <w:t>«</w:t>
            </w:r>
            <w:hyperlink w:anchor="Par460" w:tooltip="ПОДПРОГРАММА" w:history="1">
              <w:r w:rsidR="009F5BAB" w:rsidRPr="00432671">
                <w:rPr>
                  <w:sz w:val="28"/>
                  <w:szCs w:val="28"/>
                </w:rPr>
                <w:t>Развитие</w:t>
              </w:r>
            </w:hyperlink>
            <w:r w:rsidR="009F5BAB" w:rsidRPr="00432671">
              <w:rPr>
                <w:sz w:val="28"/>
                <w:szCs w:val="28"/>
              </w:rPr>
              <w:t xml:space="preserve"> общего и до</w:t>
            </w:r>
            <w:r w:rsidRPr="00432671">
              <w:rPr>
                <w:sz w:val="28"/>
                <w:szCs w:val="28"/>
              </w:rPr>
              <w:t>полнительного образования детей»</w:t>
            </w:r>
            <w:r w:rsidR="009F5BAB" w:rsidRPr="00432671">
              <w:rPr>
                <w:sz w:val="28"/>
                <w:szCs w:val="28"/>
              </w:rPr>
              <w:t>;</w:t>
            </w:r>
          </w:p>
          <w:p w:rsidR="009F5BAB" w:rsidRPr="00432671" w:rsidRDefault="0089346E" w:rsidP="003E6FAB">
            <w:pPr>
              <w:pStyle w:val="ConsPlusNormal"/>
              <w:jc w:val="both"/>
              <w:rPr>
                <w:sz w:val="28"/>
                <w:szCs w:val="28"/>
              </w:rPr>
            </w:pPr>
            <w:r w:rsidRPr="00432671">
              <w:rPr>
                <w:sz w:val="28"/>
                <w:szCs w:val="28"/>
              </w:rPr>
              <w:t>«</w:t>
            </w:r>
            <w:hyperlink w:anchor="Par5978" w:tooltip="ПОДПРОГРАММА" w:history="1">
              <w:r w:rsidR="009F5BAB" w:rsidRPr="00432671">
                <w:rPr>
                  <w:sz w:val="28"/>
                  <w:szCs w:val="28"/>
                </w:rPr>
                <w:t>Обеспечение</w:t>
              </w:r>
            </w:hyperlink>
            <w:r w:rsidR="009F5BAB" w:rsidRPr="00432671">
              <w:rPr>
                <w:sz w:val="28"/>
                <w:szCs w:val="28"/>
              </w:rPr>
              <w:t xml:space="preserve"> условий для реа</w:t>
            </w:r>
            <w:r w:rsidRPr="00432671">
              <w:rPr>
                <w:sz w:val="28"/>
                <w:szCs w:val="28"/>
              </w:rPr>
              <w:t>лизации муниципальной программы»</w:t>
            </w:r>
            <w:r w:rsidR="00AE7502" w:rsidRPr="00432671">
              <w:rPr>
                <w:sz w:val="28"/>
                <w:szCs w:val="28"/>
              </w:rPr>
              <w:t>.</w:t>
            </w:r>
          </w:p>
        </w:tc>
      </w:tr>
      <w:tr w:rsidR="00EB5BAC" w:rsidRPr="00432671" w:rsidTr="001C227B">
        <w:tc>
          <w:tcPr>
            <w:tcW w:w="2438" w:type="dxa"/>
          </w:tcPr>
          <w:p w:rsidR="00EB5BAC" w:rsidRPr="00432671" w:rsidRDefault="00EB5BAC" w:rsidP="00F437B7">
            <w:pPr>
              <w:pStyle w:val="ConsPlusNormal"/>
              <w:rPr>
                <w:sz w:val="28"/>
                <w:szCs w:val="28"/>
              </w:rPr>
            </w:pPr>
            <w:r w:rsidRPr="00432671">
              <w:rPr>
                <w:sz w:val="28"/>
                <w:szCs w:val="28"/>
              </w:rPr>
              <w:t>Программно-целевые инструменты программы</w:t>
            </w:r>
          </w:p>
        </w:tc>
        <w:tc>
          <w:tcPr>
            <w:tcW w:w="7201" w:type="dxa"/>
          </w:tcPr>
          <w:p w:rsidR="00EB5BAC" w:rsidRPr="00432671" w:rsidRDefault="00EB5BAC" w:rsidP="00FD3A63">
            <w:pPr>
              <w:pStyle w:val="ConsPlusNormal"/>
              <w:jc w:val="both"/>
              <w:rPr>
                <w:sz w:val="28"/>
                <w:szCs w:val="28"/>
              </w:rPr>
            </w:pPr>
            <w:r w:rsidRPr="00432671">
              <w:rPr>
                <w:sz w:val="28"/>
                <w:szCs w:val="28"/>
              </w:rPr>
              <w:t>Отсутствуют</w:t>
            </w:r>
            <w:r w:rsidR="00AE7502" w:rsidRPr="00432671">
              <w:rPr>
                <w:sz w:val="28"/>
                <w:szCs w:val="28"/>
              </w:rPr>
              <w:t>.</w:t>
            </w:r>
          </w:p>
        </w:tc>
      </w:tr>
      <w:tr w:rsidR="00EB5BAC" w:rsidRPr="00432671" w:rsidTr="001C227B">
        <w:tc>
          <w:tcPr>
            <w:tcW w:w="2438" w:type="dxa"/>
          </w:tcPr>
          <w:p w:rsidR="00EB5BAC" w:rsidRPr="00432671" w:rsidRDefault="00EB5BAC" w:rsidP="00F437B7">
            <w:pPr>
              <w:pStyle w:val="ConsPlusNormal"/>
              <w:rPr>
                <w:sz w:val="28"/>
                <w:szCs w:val="28"/>
              </w:rPr>
            </w:pPr>
            <w:r w:rsidRPr="00432671">
              <w:rPr>
                <w:sz w:val="28"/>
                <w:szCs w:val="28"/>
              </w:rPr>
              <w:t>Сроки и этапы реализации муниципальной программы</w:t>
            </w:r>
          </w:p>
        </w:tc>
        <w:tc>
          <w:tcPr>
            <w:tcW w:w="7201" w:type="dxa"/>
          </w:tcPr>
          <w:p w:rsidR="00EB5BAC" w:rsidRPr="00432671" w:rsidRDefault="000F78C0" w:rsidP="00FD3A63">
            <w:pPr>
              <w:pStyle w:val="ConsPlusNormal"/>
              <w:jc w:val="both"/>
              <w:rPr>
                <w:sz w:val="28"/>
                <w:szCs w:val="28"/>
              </w:rPr>
            </w:pPr>
            <w:r w:rsidRPr="00432671">
              <w:rPr>
                <w:sz w:val="28"/>
                <w:szCs w:val="28"/>
              </w:rPr>
              <w:t>2021</w:t>
            </w:r>
            <w:r w:rsidR="00EB5BAC" w:rsidRPr="00432671">
              <w:rPr>
                <w:sz w:val="28"/>
                <w:szCs w:val="28"/>
              </w:rPr>
              <w:t xml:space="preserve"> - 2025 годы</w:t>
            </w:r>
            <w:r w:rsidR="00AE7502" w:rsidRPr="00432671">
              <w:rPr>
                <w:sz w:val="28"/>
                <w:szCs w:val="28"/>
              </w:rPr>
              <w:t>.</w:t>
            </w:r>
          </w:p>
        </w:tc>
      </w:tr>
      <w:tr w:rsidR="00EB5BAC" w:rsidRPr="00432671" w:rsidTr="001C227B">
        <w:tc>
          <w:tcPr>
            <w:tcW w:w="2438" w:type="dxa"/>
          </w:tcPr>
          <w:p w:rsidR="00EB5BAC" w:rsidRPr="00432671" w:rsidRDefault="00EB5BAC" w:rsidP="00F437B7">
            <w:pPr>
              <w:pStyle w:val="ConsPlusNormal"/>
              <w:rPr>
                <w:sz w:val="28"/>
                <w:szCs w:val="28"/>
              </w:rPr>
            </w:pPr>
            <w:r w:rsidRPr="00432671">
              <w:rPr>
                <w:sz w:val="28"/>
                <w:szCs w:val="28"/>
              </w:rPr>
              <w:t>Целевые показатели (индикаторы) муниципальной программы</w:t>
            </w:r>
          </w:p>
        </w:tc>
        <w:tc>
          <w:tcPr>
            <w:tcW w:w="7201" w:type="dxa"/>
          </w:tcPr>
          <w:p w:rsidR="002D32CD" w:rsidRPr="00432671" w:rsidRDefault="00B05D6B" w:rsidP="00B05D6B">
            <w:pPr>
              <w:spacing w:after="0" w:line="240" w:lineRule="auto"/>
              <w:ind w:right="60"/>
              <w:jc w:val="both"/>
              <w:rPr>
                <w:rFonts w:ascii="Times New Roman" w:hAnsi="Times New Roman" w:cs="Times New Roman"/>
                <w:sz w:val="28"/>
                <w:szCs w:val="28"/>
              </w:rPr>
            </w:pPr>
            <w:r w:rsidRPr="00432671">
              <w:rPr>
                <w:rFonts w:ascii="Times New Roman" w:hAnsi="Times New Roman" w:cs="Times New Roman"/>
                <w:sz w:val="28"/>
                <w:szCs w:val="28"/>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432671">
              <w:rPr>
                <w:rFonts w:ascii="Times New Roman" w:hAnsi="Times New Roman" w:cs="Times New Roman"/>
                <w:sz w:val="28"/>
                <w:szCs w:val="28"/>
              </w:rPr>
              <w:t>численности</w:t>
            </w:r>
            <w:proofErr w:type="gramEnd"/>
            <w:r w:rsidRPr="00432671">
              <w:rPr>
                <w:rFonts w:ascii="Times New Roman" w:hAnsi="Times New Roman" w:cs="Times New Roman"/>
                <w:sz w:val="28"/>
                <w:szCs w:val="28"/>
              </w:rPr>
              <w:t xml:space="preserve"> обучающихся в образовательных организациях общего образования;</w:t>
            </w:r>
          </w:p>
          <w:p w:rsidR="00EB5BAC" w:rsidRDefault="00EB5BAC" w:rsidP="00B05D6B">
            <w:pPr>
              <w:pStyle w:val="ConsPlusNormal"/>
              <w:jc w:val="both"/>
              <w:rPr>
                <w:sz w:val="28"/>
                <w:szCs w:val="28"/>
              </w:rPr>
            </w:pPr>
            <w:r w:rsidRPr="00432671">
              <w:rPr>
                <w:sz w:val="28"/>
                <w:szCs w:val="28"/>
              </w:rPr>
              <w:t>доля детей, охваченных образовательными программами дополнительного образования детей, в общей численности детей и молод</w:t>
            </w:r>
            <w:r w:rsidR="00066AFF">
              <w:rPr>
                <w:sz w:val="28"/>
                <w:szCs w:val="28"/>
              </w:rPr>
              <w:t>ежи в возрасте 5 - 18 лет;</w:t>
            </w:r>
          </w:p>
          <w:p w:rsidR="00066AFF" w:rsidRPr="00432671" w:rsidRDefault="00066AFF" w:rsidP="00B05D6B">
            <w:pPr>
              <w:pStyle w:val="ConsPlusNormal"/>
              <w:jc w:val="both"/>
              <w:rPr>
                <w:sz w:val="28"/>
                <w:szCs w:val="28"/>
              </w:rPr>
            </w:pPr>
            <w:r w:rsidRPr="00066AFF">
              <w:rPr>
                <w:sz w:val="28"/>
                <w:szCs w:val="28"/>
              </w:rPr>
              <w:t>выполнение муниципального задания на оказание муниципальных услуг и выполнение работ муниципальными организациями района в сфере образования</w:t>
            </w:r>
            <w:r>
              <w:rPr>
                <w:sz w:val="28"/>
                <w:szCs w:val="28"/>
              </w:rPr>
              <w:t>.</w:t>
            </w:r>
          </w:p>
          <w:p w:rsidR="00EB5BAC" w:rsidRPr="00432671" w:rsidRDefault="00EB5BAC" w:rsidP="00FD3A63">
            <w:pPr>
              <w:pStyle w:val="ConsPlusNormal"/>
              <w:jc w:val="both"/>
              <w:rPr>
                <w:sz w:val="28"/>
                <w:szCs w:val="28"/>
              </w:rPr>
            </w:pPr>
          </w:p>
        </w:tc>
      </w:tr>
      <w:tr w:rsidR="00EB5BAC" w:rsidRPr="00432671" w:rsidTr="001C227B">
        <w:tc>
          <w:tcPr>
            <w:tcW w:w="2438" w:type="dxa"/>
          </w:tcPr>
          <w:p w:rsidR="00EB5BAC" w:rsidRPr="00432671" w:rsidRDefault="00EB5BAC" w:rsidP="009F5BAB">
            <w:pPr>
              <w:pStyle w:val="ConsPlusNormal"/>
              <w:rPr>
                <w:sz w:val="28"/>
                <w:szCs w:val="28"/>
              </w:rPr>
            </w:pPr>
            <w:r w:rsidRPr="00432671">
              <w:rPr>
                <w:sz w:val="28"/>
                <w:szCs w:val="28"/>
              </w:rPr>
              <w:t>Объем финансового обеспечения муниципальной программы</w:t>
            </w:r>
          </w:p>
        </w:tc>
        <w:tc>
          <w:tcPr>
            <w:tcW w:w="7201" w:type="dxa"/>
          </w:tcPr>
          <w:p w:rsidR="00121686" w:rsidRPr="00432671" w:rsidRDefault="00121686" w:rsidP="00121686">
            <w:pPr>
              <w:pStyle w:val="ConsPlusNormal"/>
              <w:jc w:val="both"/>
              <w:rPr>
                <w:sz w:val="28"/>
                <w:szCs w:val="28"/>
              </w:rPr>
            </w:pPr>
            <w:r w:rsidRPr="00432671">
              <w:rPr>
                <w:sz w:val="28"/>
                <w:szCs w:val="28"/>
              </w:rPr>
              <w:t>Общий объем финансового обеспечения за счет средств районного бюджета составляет всего – 1951376,6 тыс. рублей, в том числе по годам:</w:t>
            </w:r>
          </w:p>
          <w:p w:rsidR="004A7E92" w:rsidRPr="00432671" w:rsidRDefault="004A7E92" w:rsidP="004A7E92">
            <w:pPr>
              <w:pStyle w:val="ConsPlusNormal"/>
              <w:jc w:val="both"/>
              <w:rPr>
                <w:sz w:val="28"/>
                <w:szCs w:val="28"/>
              </w:rPr>
            </w:pPr>
            <w:r w:rsidRPr="00432671">
              <w:rPr>
                <w:sz w:val="28"/>
                <w:szCs w:val="28"/>
              </w:rPr>
              <w:t>2021 год -  353562,1  тыс. рублей,</w:t>
            </w:r>
          </w:p>
          <w:p w:rsidR="004A7E92" w:rsidRPr="00432671" w:rsidRDefault="004A7E92" w:rsidP="004A7E92">
            <w:pPr>
              <w:pStyle w:val="ConsPlusNormal"/>
              <w:jc w:val="both"/>
              <w:rPr>
                <w:sz w:val="28"/>
                <w:szCs w:val="28"/>
              </w:rPr>
            </w:pPr>
            <w:r w:rsidRPr="00432671">
              <w:rPr>
                <w:sz w:val="28"/>
                <w:szCs w:val="28"/>
              </w:rPr>
              <w:t>2022 год -  382075,6  тыс. рублей,</w:t>
            </w:r>
          </w:p>
          <w:p w:rsidR="004A7E92" w:rsidRPr="00432671" w:rsidRDefault="004A7E92" w:rsidP="004A7E92">
            <w:pPr>
              <w:pStyle w:val="ConsPlusNormal"/>
              <w:jc w:val="both"/>
              <w:rPr>
                <w:sz w:val="28"/>
                <w:szCs w:val="28"/>
              </w:rPr>
            </w:pPr>
            <w:r w:rsidRPr="00432671">
              <w:rPr>
                <w:sz w:val="28"/>
                <w:szCs w:val="28"/>
              </w:rPr>
              <w:t>2023 год -  362687,9  тыс. рублей,</w:t>
            </w:r>
          </w:p>
          <w:p w:rsidR="004A7E92" w:rsidRPr="00432671" w:rsidRDefault="004A7E92" w:rsidP="004A7E92">
            <w:pPr>
              <w:pStyle w:val="ConsPlusNormal"/>
              <w:jc w:val="both"/>
              <w:rPr>
                <w:sz w:val="28"/>
                <w:szCs w:val="28"/>
              </w:rPr>
            </w:pPr>
            <w:r w:rsidRPr="00432671">
              <w:rPr>
                <w:sz w:val="28"/>
                <w:szCs w:val="28"/>
              </w:rPr>
              <w:t>2024 год -  362687,9  тыс. рублей,</w:t>
            </w:r>
          </w:p>
          <w:p w:rsidR="00981926" w:rsidRPr="00432671" w:rsidRDefault="004A7E92" w:rsidP="004A7E92">
            <w:pPr>
              <w:pStyle w:val="ConsPlusNormal"/>
              <w:jc w:val="both"/>
              <w:rPr>
                <w:color w:val="FF0000"/>
                <w:sz w:val="28"/>
                <w:szCs w:val="28"/>
              </w:rPr>
            </w:pPr>
            <w:r w:rsidRPr="00432671">
              <w:rPr>
                <w:sz w:val="28"/>
                <w:szCs w:val="28"/>
              </w:rPr>
              <w:t>2025 год -  362687,9  тыс. рублей.</w:t>
            </w:r>
          </w:p>
        </w:tc>
      </w:tr>
      <w:tr w:rsidR="00EB5BAC" w:rsidRPr="00432671" w:rsidTr="001C227B">
        <w:tc>
          <w:tcPr>
            <w:tcW w:w="2438" w:type="dxa"/>
          </w:tcPr>
          <w:p w:rsidR="00EB5BAC" w:rsidRPr="00432671" w:rsidRDefault="00EB5BAC" w:rsidP="00F24279">
            <w:pPr>
              <w:pStyle w:val="ConsPlusNormal"/>
              <w:rPr>
                <w:sz w:val="28"/>
                <w:szCs w:val="28"/>
              </w:rPr>
            </w:pPr>
            <w:r w:rsidRPr="00432671">
              <w:rPr>
                <w:sz w:val="28"/>
                <w:szCs w:val="28"/>
              </w:rPr>
              <w:t>Ожидаемые  результаты реализации муниципальной программы</w:t>
            </w:r>
          </w:p>
        </w:tc>
        <w:tc>
          <w:tcPr>
            <w:tcW w:w="7201" w:type="dxa"/>
          </w:tcPr>
          <w:p w:rsidR="00981926" w:rsidRPr="00432671" w:rsidRDefault="00981926" w:rsidP="00981926">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 xml:space="preserve">Увеличение к 2025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432671">
              <w:rPr>
                <w:rFonts w:ascii="Times New Roman" w:hAnsi="Times New Roman" w:cs="Times New Roman"/>
                <w:sz w:val="28"/>
                <w:szCs w:val="28"/>
              </w:rPr>
              <w:t>численности</w:t>
            </w:r>
            <w:proofErr w:type="gramEnd"/>
            <w:r w:rsidRPr="00432671">
              <w:rPr>
                <w:rFonts w:ascii="Times New Roman" w:hAnsi="Times New Roman" w:cs="Times New Roman"/>
                <w:sz w:val="28"/>
                <w:szCs w:val="28"/>
              </w:rPr>
              <w:t xml:space="preserve"> обучающихся в образовательных организациях общего образования до 100%;</w:t>
            </w:r>
          </w:p>
          <w:p w:rsidR="00981926" w:rsidRDefault="00981926" w:rsidP="00981926">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 xml:space="preserve">увеличение к 2025 году доли детей, охваченных </w:t>
            </w:r>
            <w:r w:rsidRPr="00432671">
              <w:rPr>
                <w:rFonts w:ascii="Times New Roman" w:hAnsi="Times New Roman" w:cs="Times New Roman"/>
                <w:sz w:val="28"/>
                <w:szCs w:val="28"/>
              </w:rPr>
              <w:lastRenderedPageBreak/>
              <w:t>образовательными программами дополнительного образования детей, в общей численности детей и молоде</w:t>
            </w:r>
            <w:r w:rsidR="00066AFF">
              <w:rPr>
                <w:rFonts w:ascii="Times New Roman" w:hAnsi="Times New Roman" w:cs="Times New Roman"/>
                <w:sz w:val="28"/>
                <w:szCs w:val="28"/>
              </w:rPr>
              <w:t>жи в возрасте 5 - 18 лет до 80%;</w:t>
            </w:r>
          </w:p>
          <w:p w:rsidR="00066AFF" w:rsidRPr="00432671" w:rsidRDefault="00066AFF" w:rsidP="00981926">
            <w:pPr>
              <w:spacing w:after="0" w:line="240" w:lineRule="auto"/>
              <w:jc w:val="both"/>
              <w:rPr>
                <w:rFonts w:ascii="Times New Roman" w:hAnsi="Times New Roman" w:cs="Times New Roman"/>
                <w:sz w:val="28"/>
                <w:szCs w:val="28"/>
              </w:rPr>
            </w:pPr>
            <w:r w:rsidRPr="00066AFF">
              <w:rPr>
                <w:rFonts w:ascii="Times New Roman" w:hAnsi="Times New Roman" w:cs="Times New Roman"/>
                <w:sz w:val="28"/>
                <w:szCs w:val="28"/>
              </w:rPr>
              <w:t>выполнение муниципального задания на оказание муниципальных услуг и выполнение работ муниципальными организациями района в сфере образования на 100% ежегодно</w:t>
            </w:r>
            <w:r>
              <w:rPr>
                <w:rFonts w:ascii="Times New Roman" w:hAnsi="Times New Roman" w:cs="Times New Roman"/>
                <w:sz w:val="28"/>
                <w:szCs w:val="28"/>
              </w:rPr>
              <w:t>.</w:t>
            </w:r>
          </w:p>
          <w:p w:rsidR="00EB5BAC" w:rsidRPr="00432671" w:rsidRDefault="00EB5BAC" w:rsidP="00981926">
            <w:pPr>
              <w:pStyle w:val="ConsPlusNormal"/>
              <w:jc w:val="both"/>
              <w:rPr>
                <w:sz w:val="28"/>
                <w:szCs w:val="28"/>
              </w:rPr>
            </w:pPr>
          </w:p>
        </w:tc>
      </w:tr>
    </w:tbl>
    <w:p w:rsidR="0026702A" w:rsidRPr="00432671" w:rsidRDefault="00B653E6" w:rsidP="001C227B">
      <w:pPr>
        <w:pStyle w:val="ConsPlusTitle"/>
        <w:numPr>
          <w:ilvl w:val="0"/>
          <w:numId w:val="3"/>
        </w:numPr>
        <w:ind w:left="0" w:right="-284" w:firstLine="0"/>
        <w:jc w:val="center"/>
        <w:outlineLvl w:val="1"/>
        <w:rPr>
          <w:rFonts w:ascii="Times New Roman" w:hAnsi="Times New Roman" w:cs="Times New Roman"/>
          <w:sz w:val="28"/>
          <w:szCs w:val="28"/>
        </w:rPr>
      </w:pPr>
      <w:r w:rsidRPr="00432671">
        <w:rPr>
          <w:rFonts w:ascii="Times New Roman" w:hAnsi="Times New Roman" w:cs="Times New Roman"/>
          <w:sz w:val="28"/>
          <w:szCs w:val="28"/>
        </w:rPr>
        <w:lastRenderedPageBreak/>
        <w:t xml:space="preserve">ОБЩАЯ </w:t>
      </w:r>
      <w:r w:rsidR="0026702A" w:rsidRPr="00432671">
        <w:rPr>
          <w:rFonts w:ascii="Times New Roman" w:hAnsi="Times New Roman" w:cs="Times New Roman"/>
          <w:sz w:val="28"/>
          <w:szCs w:val="28"/>
        </w:rPr>
        <w:t>ЧАСТЬ</w:t>
      </w:r>
    </w:p>
    <w:p w:rsidR="0026702A" w:rsidRPr="00432671" w:rsidRDefault="0026702A" w:rsidP="001C227B">
      <w:pPr>
        <w:pStyle w:val="ConsPlusTitle"/>
        <w:ind w:left="1425" w:right="-284"/>
        <w:outlineLvl w:val="1"/>
        <w:rPr>
          <w:rFonts w:ascii="Times New Roman" w:hAnsi="Times New Roman" w:cs="Times New Roman"/>
          <w:sz w:val="28"/>
          <w:szCs w:val="28"/>
        </w:rPr>
      </w:pPr>
    </w:p>
    <w:p w:rsidR="0026702A" w:rsidRPr="00432671" w:rsidRDefault="0026702A" w:rsidP="001C227B">
      <w:pPr>
        <w:pStyle w:val="ConsPlusTitle"/>
        <w:numPr>
          <w:ilvl w:val="1"/>
          <w:numId w:val="3"/>
        </w:numPr>
        <w:ind w:left="0" w:right="-284" w:firstLine="0"/>
        <w:jc w:val="center"/>
        <w:outlineLvl w:val="1"/>
        <w:rPr>
          <w:rFonts w:ascii="Times New Roman" w:hAnsi="Times New Roman" w:cs="Times New Roman"/>
          <w:sz w:val="28"/>
          <w:szCs w:val="28"/>
        </w:rPr>
      </w:pPr>
      <w:r w:rsidRPr="00432671">
        <w:rPr>
          <w:rFonts w:ascii="Times New Roman" w:hAnsi="Times New Roman" w:cs="Times New Roman"/>
          <w:sz w:val="28"/>
          <w:szCs w:val="28"/>
        </w:rPr>
        <w:t xml:space="preserve">ОБЩАЯ </w:t>
      </w:r>
      <w:r w:rsidR="00B653E6" w:rsidRPr="00432671">
        <w:rPr>
          <w:rFonts w:ascii="Times New Roman" w:hAnsi="Times New Roman" w:cs="Times New Roman"/>
          <w:sz w:val="28"/>
          <w:szCs w:val="28"/>
        </w:rPr>
        <w:t>ХАРАКТЕРИСТИКА СФЕРЫ РЕАЛИЗАЦИИ МУНИЦИПАЛЬНОЙ ПРОГРАММЫ</w:t>
      </w:r>
    </w:p>
    <w:p w:rsidR="0026702A" w:rsidRPr="00432671" w:rsidRDefault="0026702A" w:rsidP="001C227B">
      <w:pPr>
        <w:pStyle w:val="ConsPlusTitle"/>
        <w:ind w:right="-284"/>
        <w:outlineLvl w:val="1"/>
        <w:rPr>
          <w:rFonts w:ascii="Times New Roman" w:hAnsi="Times New Roman" w:cs="Times New Roman"/>
          <w:sz w:val="28"/>
          <w:szCs w:val="28"/>
        </w:rPr>
      </w:pPr>
    </w:p>
    <w:p w:rsidR="006B6F07" w:rsidRPr="00432671" w:rsidRDefault="006B6F07" w:rsidP="001C227B">
      <w:pPr>
        <w:widowControl w:val="0"/>
        <w:spacing w:after="0" w:line="240" w:lineRule="auto"/>
        <w:ind w:right="-284" w:firstLine="708"/>
        <w:jc w:val="both"/>
        <w:textAlignment w:val="baseline"/>
        <w:rPr>
          <w:rStyle w:val="spfo1"/>
          <w:rFonts w:ascii="Times New Roman" w:hAnsi="Times New Roman"/>
          <w:sz w:val="28"/>
          <w:szCs w:val="28"/>
        </w:rPr>
      </w:pPr>
      <w:r w:rsidRPr="00432671">
        <w:rPr>
          <w:rStyle w:val="spfo1"/>
          <w:rFonts w:ascii="Times New Roman" w:hAnsi="Times New Roman"/>
          <w:sz w:val="28"/>
          <w:szCs w:val="28"/>
        </w:rPr>
        <w:t>Основными характеристиками текущего состояния сферы образования района являются доступность образовательных услуг для детей и молодежи, качество услуг, предоставляемых образовательными учреждениями; кадровый состав педагогических работников.</w:t>
      </w:r>
    </w:p>
    <w:p w:rsidR="006B6F07" w:rsidRPr="00432671" w:rsidRDefault="006B6F07" w:rsidP="00985091">
      <w:pPr>
        <w:widowControl w:val="0"/>
        <w:spacing w:after="0" w:line="240" w:lineRule="auto"/>
        <w:ind w:right="-284" w:firstLine="708"/>
        <w:jc w:val="both"/>
        <w:rPr>
          <w:rFonts w:ascii="Times New Roman" w:hAnsi="Times New Roman" w:cs="Times New Roman"/>
          <w:i/>
          <w:sz w:val="28"/>
          <w:szCs w:val="28"/>
        </w:rPr>
      </w:pPr>
      <w:r w:rsidRPr="00432671">
        <w:rPr>
          <w:rStyle w:val="spfo1"/>
          <w:rFonts w:ascii="Times New Roman" w:hAnsi="Times New Roman"/>
          <w:sz w:val="28"/>
          <w:szCs w:val="28"/>
        </w:rPr>
        <w:t xml:space="preserve">В районе сформирована оптимальная структура сети учреждений общего и дополнительного образования, которая при эффективном использовании ресурсов способна обеспечить доступность качественного образования. </w:t>
      </w:r>
      <w:r w:rsidRPr="00432671">
        <w:rPr>
          <w:rFonts w:ascii="Times New Roman" w:hAnsi="Times New Roman" w:cs="Times New Roman"/>
          <w:sz w:val="28"/>
          <w:szCs w:val="28"/>
        </w:rPr>
        <w:t xml:space="preserve">Система образования района включает в себя 15 образовательных учреждений, в том числе 7 дошкольных образовательных учреждений, 1 основная школа, 1 начальная школа – детский сад, 1 </w:t>
      </w:r>
      <w:r w:rsidR="000C5BC1" w:rsidRPr="00432671">
        <w:rPr>
          <w:rFonts w:ascii="Times New Roman" w:hAnsi="Times New Roman" w:cs="Times New Roman"/>
          <w:sz w:val="28"/>
          <w:szCs w:val="28"/>
        </w:rPr>
        <w:t>специальная (</w:t>
      </w:r>
      <w:r w:rsidRPr="00432671">
        <w:rPr>
          <w:rFonts w:ascii="Times New Roman" w:hAnsi="Times New Roman" w:cs="Times New Roman"/>
          <w:sz w:val="28"/>
          <w:szCs w:val="28"/>
        </w:rPr>
        <w:t>коррекционная</w:t>
      </w:r>
      <w:r w:rsidR="000C5BC1" w:rsidRPr="00432671">
        <w:rPr>
          <w:rFonts w:ascii="Times New Roman" w:hAnsi="Times New Roman" w:cs="Times New Roman"/>
          <w:sz w:val="28"/>
          <w:szCs w:val="28"/>
        </w:rPr>
        <w:t>)</w:t>
      </w:r>
      <w:r w:rsidRPr="00432671">
        <w:rPr>
          <w:rFonts w:ascii="Times New Roman" w:hAnsi="Times New Roman" w:cs="Times New Roman"/>
          <w:sz w:val="28"/>
          <w:szCs w:val="28"/>
        </w:rPr>
        <w:t xml:space="preserve"> школа-интернат,  4 средних школ</w:t>
      </w:r>
      <w:r w:rsidR="000C5BC1" w:rsidRPr="00432671">
        <w:rPr>
          <w:rFonts w:ascii="Times New Roman" w:hAnsi="Times New Roman" w:cs="Times New Roman"/>
          <w:sz w:val="28"/>
          <w:szCs w:val="28"/>
        </w:rPr>
        <w:t>ы</w:t>
      </w:r>
      <w:r w:rsidRPr="00432671">
        <w:rPr>
          <w:rFonts w:ascii="Times New Roman" w:hAnsi="Times New Roman" w:cs="Times New Roman"/>
          <w:sz w:val="28"/>
          <w:szCs w:val="28"/>
        </w:rPr>
        <w:t xml:space="preserve">, 1 учреждение дополнительного образования  детей.  Подвоз </w:t>
      </w:r>
      <w:r w:rsidR="007211F8" w:rsidRPr="00432671">
        <w:rPr>
          <w:rFonts w:ascii="Times New Roman" w:hAnsi="Times New Roman" w:cs="Times New Roman"/>
          <w:sz w:val="28"/>
          <w:szCs w:val="28"/>
        </w:rPr>
        <w:t xml:space="preserve">до образовательных организаций и обратно </w:t>
      </w:r>
      <w:r w:rsidRPr="00432671">
        <w:rPr>
          <w:rFonts w:ascii="Times New Roman" w:hAnsi="Times New Roman" w:cs="Times New Roman"/>
          <w:sz w:val="28"/>
          <w:szCs w:val="28"/>
        </w:rPr>
        <w:t xml:space="preserve">организован для </w:t>
      </w:r>
      <w:r w:rsidR="002F330B" w:rsidRPr="00432671">
        <w:rPr>
          <w:rFonts w:ascii="Times New Roman" w:hAnsi="Times New Roman" w:cs="Times New Roman"/>
          <w:sz w:val="28"/>
          <w:szCs w:val="28"/>
        </w:rPr>
        <w:t>2</w:t>
      </w:r>
      <w:r w:rsidR="00985091">
        <w:rPr>
          <w:rFonts w:ascii="Times New Roman" w:hAnsi="Times New Roman" w:cs="Times New Roman"/>
          <w:sz w:val="28"/>
          <w:szCs w:val="28"/>
        </w:rPr>
        <w:t xml:space="preserve">65 </w:t>
      </w:r>
      <w:r w:rsidRPr="00432671">
        <w:rPr>
          <w:rFonts w:ascii="Times New Roman" w:hAnsi="Times New Roman" w:cs="Times New Roman"/>
          <w:sz w:val="28"/>
          <w:szCs w:val="28"/>
        </w:rPr>
        <w:t xml:space="preserve">обучающихся школ.  За последние три года наблюдается </w:t>
      </w:r>
      <w:r w:rsidR="004870F9" w:rsidRPr="00432671">
        <w:rPr>
          <w:rFonts w:ascii="Times New Roman" w:hAnsi="Times New Roman" w:cs="Times New Roman"/>
          <w:sz w:val="28"/>
          <w:szCs w:val="28"/>
        </w:rPr>
        <w:t xml:space="preserve">незначительное уменьшение </w:t>
      </w:r>
      <w:r w:rsidRPr="00432671">
        <w:rPr>
          <w:rFonts w:ascii="Times New Roman" w:hAnsi="Times New Roman" w:cs="Times New Roman"/>
          <w:sz w:val="28"/>
          <w:szCs w:val="28"/>
        </w:rPr>
        <w:t xml:space="preserve"> контингента обучающихся</w:t>
      </w:r>
      <w:r w:rsidR="004870F9" w:rsidRPr="00432671">
        <w:rPr>
          <w:rFonts w:ascii="Times New Roman" w:hAnsi="Times New Roman" w:cs="Times New Roman"/>
          <w:sz w:val="28"/>
          <w:szCs w:val="28"/>
        </w:rPr>
        <w:t xml:space="preserve">, на 1 января 2019 года в школах обучается 1738 </w:t>
      </w:r>
      <w:r w:rsidRPr="00432671">
        <w:rPr>
          <w:rFonts w:ascii="Times New Roman" w:hAnsi="Times New Roman" w:cs="Times New Roman"/>
          <w:sz w:val="28"/>
          <w:szCs w:val="28"/>
        </w:rPr>
        <w:t>человек</w:t>
      </w:r>
      <w:r w:rsidR="00CA6290" w:rsidRPr="00432671">
        <w:rPr>
          <w:rFonts w:ascii="Times New Roman" w:hAnsi="Times New Roman" w:cs="Times New Roman"/>
          <w:sz w:val="28"/>
          <w:szCs w:val="28"/>
        </w:rPr>
        <w:t xml:space="preserve"> (2018 г. - 1759, 2017 г. – 1760). </w:t>
      </w:r>
      <w:r w:rsidR="008002B1"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 </w:t>
      </w:r>
      <w:r w:rsidR="008002B1" w:rsidRPr="00432671">
        <w:rPr>
          <w:rFonts w:ascii="Times New Roman" w:hAnsi="Times New Roman" w:cs="Times New Roman"/>
          <w:sz w:val="28"/>
          <w:szCs w:val="28"/>
        </w:rPr>
        <w:t xml:space="preserve"> </w:t>
      </w:r>
      <w:r w:rsidR="00985091">
        <w:rPr>
          <w:rFonts w:ascii="Times New Roman" w:hAnsi="Times New Roman" w:cs="Times New Roman"/>
          <w:sz w:val="28"/>
          <w:szCs w:val="28"/>
        </w:rPr>
        <w:t xml:space="preserve"> </w:t>
      </w:r>
      <w:r w:rsidR="008002B1" w:rsidRPr="00432671">
        <w:rPr>
          <w:rFonts w:ascii="Times New Roman" w:hAnsi="Times New Roman" w:cs="Times New Roman"/>
          <w:sz w:val="28"/>
          <w:szCs w:val="28"/>
        </w:rPr>
        <w:t xml:space="preserve">В районе проживает 1345 детей в возрасте от 0 до 7 лет. </w:t>
      </w:r>
      <w:r w:rsidR="005A1D5E" w:rsidRPr="005A1D5E">
        <w:rPr>
          <w:rFonts w:ascii="Times New Roman" w:hAnsi="Times New Roman" w:cs="Times New Roman"/>
          <w:sz w:val="28"/>
          <w:szCs w:val="28"/>
        </w:rPr>
        <w:t>Детские сады и группы при общеобразовательных школах посещает 817 детей (4 человека – в статусе «</w:t>
      </w:r>
      <w:proofErr w:type="gramStart"/>
      <w:r w:rsidR="005A1D5E" w:rsidRPr="005A1D5E">
        <w:rPr>
          <w:rFonts w:ascii="Times New Roman" w:hAnsi="Times New Roman" w:cs="Times New Roman"/>
          <w:sz w:val="28"/>
          <w:szCs w:val="28"/>
        </w:rPr>
        <w:t>Направлен</w:t>
      </w:r>
      <w:proofErr w:type="gramEnd"/>
      <w:r w:rsidR="005A1D5E" w:rsidRPr="005A1D5E">
        <w:rPr>
          <w:rFonts w:ascii="Times New Roman" w:hAnsi="Times New Roman" w:cs="Times New Roman"/>
          <w:sz w:val="28"/>
          <w:szCs w:val="28"/>
        </w:rPr>
        <w:t xml:space="preserve"> в ДОО»). Задача, поставленная Президентом РФ о первоочередном зачислении в детские сады детей от 3 до 7 лет, выполнена: 100% детей в возрасте от 3 до 7 лет, стоящих на учете, получают дошкольное образование.</w:t>
      </w:r>
    </w:p>
    <w:p w:rsidR="006B6F07" w:rsidRPr="00432671" w:rsidRDefault="006B6F07" w:rsidP="001C227B">
      <w:pPr>
        <w:widowControl w:val="0"/>
        <w:spacing w:after="0" w:line="240" w:lineRule="auto"/>
        <w:ind w:right="-284" w:firstLine="709"/>
        <w:jc w:val="both"/>
        <w:rPr>
          <w:rStyle w:val="spfo1"/>
          <w:rFonts w:ascii="Times New Roman" w:hAnsi="Times New Roman"/>
          <w:sz w:val="28"/>
          <w:szCs w:val="28"/>
        </w:rPr>
      </w:pPr>
      <w:r w:rsidRPr="00432671">
        <w:rPr>
          <w:rFonts w:ascii="Times New Roman" w:hAnsi="Times New Roman" w:cs="Times New Roman"/>
          <w:sz w:val="28"/>
          <w:szCs w:val="28"/>
        </w:rPr>
        <w:t>Система дополнительного образования детей включает в себя все образовательные учреждения района, которые имеют лицензи</w:t>
      </w:r>
      <w:r w:rsidR="000B5659">
        <w:rPr>
          <w:rFonts w:ascii="Times New Roman" w:hAnsi="Times New Roman" w:cs="Times New Roman"/>
          <w:sz w:val="28"/>
          <w:szCs w:val="28"/>
        </w:rPr>
        <w:t>и на дополнительное образование,</w:t>
      </w:r>
      <w:r w:rsidRPr="00432671">
        <w:rPr>
          <w:rFonts w:ascii="Times New Roman" w:hAnsi="Times New Roman" w:cs="Times New Roman"/>
          <w:sz w:val="28"/>
          <w:szCs w:val="28"/>
        </w:rPr>
        <w:t xml:space="preserve"> </w:t>
      </w:r>
      <w:r w:rsidR="000B5659">
        <w:rPr>
          <w:rFonts w:ascii="Times New Roman" w:hAnsi="Times New Roman" w:cs="Times New Roman"/>
          <w:sz w:val="28"/>
          <w:szCs w:val="28"/>
        </w:rPr>
        <w:t xml:space="preserve">в том числе учреждение </w:t>
      </w:r>
      <w:r w:rsidRPr="00432671">
        <w:rPr>
          <w:rFonts w:ascii="Times New Roman" w:hAnsi="Times New Roman" w:cs="Times New Roman"/>
          <w:sz w:val="28"/>
          <w:szCs w:val="28"/>
        </w:rPr>
        <w:t>дополнительного образования МБ</w:t>
      </w:r>
      <w:r w:rsidR="00305210" w:rsidRPr="00432671">
        <w:rPr>
          <w:rFonts w:ascii="Times New Roman" w:hAnsi="Times New Roman" w:cs="Times New Roman"/>
          <w:sz w:val="28"/>
          <w:szCs w:val="28"/>
        </w:rPr>
        <w:t>О</w:t>
      </w:r>
      <w:r w:rsidRPr="00432671">
        <w:rPr>
          <w:rFonts w:ascii="Times New Roman" w:hAnsi="Times New Roman" w:cs="Times New Roman"/>
          <w:sz w:val="28"/>
          <w:szCs w:val="28"/>
        </w:rPr>
        <w:t>У</w:t>
      </w:r>
      <w:r w:rsidR="000B5659">
        <w:rPr>
          <w:rFonts w:ascii="Times New Roman" w:hAnsi="Times New Roman" w:cs="Times New Roman"/>
          <w:sz w:val="28"/>
          <w:szCs w:val="28"/>
        </w:rPr>
        <w:t xml:space="preserve"> </w:t>
      </w:r>
      <w:r w:rsidRPr="00432671">
        <w:rPr>
          <w:rFonts w:ascii="Times New Roman" w:hAnsi="Times New Roman" w:cs="Times New Roman"/>
          <w:sz w:val="28"/>
          <w:szCs w:val="28"/>
        </w:rPr>
        <w:t>ДО «</w:t>
      </w:r>
      <w:r w:rsidR="00305210" w:rsidRPr="00432671">
        <w:rPr>
          <w:rFonts w:ascii="Times New Roman" w:hAnsi="Times New Roman" w:cs="Times New Roman"/>
          <w:sz w:val="28"/>
          <w:szCs w:val="28"/>
        </w:rPr>
        <w:t>Кичменгско-Городецкий ЦДО</w:t>
      </w:r>
      <w:r w:rsidRPr="00432671">
        <w:rPr>
          <w:rFonts w:ascii="Times New Roman" w:hAnsi="Times New Roman" w:cs="Times New Roman"/>
          <w:sz w:val="28"/>
          <w:szCs w:val="28"/>
        </w:rPr>
        <w:t xml:space="preserve">». Охват дополнительным образованием в среднем </w:t>
      </w:r>
      <w:r w:rsidR="004615F2" w:rsidRPr="00432671">
        <w:rPr>
          <w:rFonts w:ascii="Times New Roman" w:hAnsi="Times New Roman" w:cs="Times New Roman"/>
          <w:sz w:val="28"/>
          <w:szCs w:val="28"/>
        </w:rPr>
        <w:t xml:space="preserve">по району </w:t>
      </w:r>
      <w:r w:rsidR="002B2982">
        <w:rPr>
          <w:rFonts w:ascii="Times New Roman" w:hAnsi="Times New Roman" w:cs="Times New Roman"/>
          <w:sz w:val="28"/>
          <w:szCs w:val="28"/>
        </w:rPr>
        <w:t xml:space="preserve">в </w:t>
      </w:r>
      <w:r w:rsidR="004615F2" w:rsidRPr="00432671">
        <w:rPr>
          <w:rFonts w:ascii="Times New Roman" w:hAnsi="Times New Roman" w:cs="Times New Roman"/>
          <w:sz w:val="28"/>
          <w:szCs w:val="28"/>
        </w:rPr>
        <w:t xml:space="preserve"> 2019 год</w:t>
      </w:r>
      <w:r w:rsidR="002B2982">
        <w:rPr>
          <w:rFonts w:ascii="Times New Roman" w:hAnsi="Times New Roman" w:cs="Times New Roman"/>
          <w:sz w:val="28"/>
          <w:szCs w:val="28"/>
        </w:rPr>
        <w:t>у</w:t>
      </w:r>
      <w:r w:rsidR="004615F2"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составляет </w:t>
      </w:r>
      <w:r w:rsidR="00E85767">
        <w:rPr>
          <w:rFonts w:ascii="Times New Roman" w:hAnsi="Times New Roman" w:cs="Times New Roman"/>
          <w:sz w:val="28"/>
          <w:szCs w:val="28"/>
        </w:rPr>
        <w:t>77</w:t>
      </w:r>
      <w:r w:rsidR="00534A49" w:rsidRPr="00432671">
        <w:rPr>
          <w:rFonts w:ascii="Times New Roman" w:hAnsi="Times New Roman" w:cs="Times New Roman"/>
          <w:sz w:val="28"/>
          <w:szCs w:val="28"/>
        </w:rPr>
        <w:t xml:space="preserve"> %</w:t>
      </w:r>
      <w:r w:rsidR="000B5659">
        <w:rPr>
          <w:rFonts w:ascii="Times New Roman" w:hAnsi="Times New Roman" w:cs="Times New Roman"/>
          <w:sz w:val="28"/>
          <w:szCs w:val="28"/>
        </w:rPr>
        <w:t>,</w:t>
      </w:r>
      <w:r w:rsidR="00087377"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к </w:t>
      </w:r>
      <w:r w:rsidR="00305210" w:rsidRPr="00432671">
        <w:rPr>
          <w:rFonts w:ascii="Times New Roman" w:hAnsi="Times New Roman" w:cs="Times New Roman"/>
          <w:sz w:val="28"/>
          <w:szCs w:val="28"/>
        </w:rPr>
        <w:t>2025</w:t>
      </w:r>
      <w:r w:rsidRPr="00432671">
        <w:rPr>
          <w:rFonts w:ascii="Times New Roman" w:hAnsi="Times New Roman" w:cs="Times New Roman"/>
          <w:sz w:val="28"/>
          <w:szCs w:val="28"/>
        </w:rPr>
        <w:t xml:space="preserve"> году поставлена задача охватить дополнительным обра</w:t>
      </w:r>
      <w:r w:rsidR="00305210" w:rsidRPr="00432671">
        <w:rPr>
          <w:rFonts w:ascii="Times New Roman" w:hAnsi="Times New Roman" w:cs="Times New Roman"/>
          <w:sz w:val="28"/>
          <w:szCs w:val="28"/>
        </w:rPr>
        <w:t xml:space="preserve">зованием до 80 % </w:t>
      </w:r>
      <w:proofErr w:type="gramStart"/>
      <w:r w:rsidR="00305210" w:rsidRPr="00432671">
        <w:rPr>
          <w:rFonts w:ascii="Times New Roman" w:hAnsi="Times New Roman" w:cs="Times New Roman"/>
          <w:sz w:val="28"/>
          <w:szCs w:val="28"/>
        </w:rPr>
        <w:t>обучающихся</w:t>
      </w:r>
      <w:proofErr w:type="gramEnd"/>
      <w:r w:rsidR="00305210" w:rsidRPr="00432671">
        <w:rPr>
          <w:rFonts w:ascii="Times New Roman" w:hAnsi="Times New Roman" w:cs="Times New Roman"/>
          <w:sz w:val="28"/>
          <w:szCs w:val="28"/>
        </w:rPr>
        <w:t>. С</w:t>
      </w:r>
      <w:r w:rsidRPr="00432671">
        <w:rPr>
          <w:rFonts w:ascii="Times New Roman" w:hAnsi="Times New Roman" w:cs="Times New Roman"/>
          <w:sz w:val="28"/>
          <w:szCs w:val="28"/>
        </w:rPr>
        <w:t xml:space="preserve"> 2017 году район участвует в эксперименте по персонифицированному финансированию дополнительного образования, </w:t>
      </w:r>
      <w:r w:rsidR="000C5037" w:rsidRPr="00432671">
        <w:rPr>
          <w:rFonts w:ascii="Times New Roman" w:hAnsi="Times New Roman" w:cs="Times New Roman"/>
          <w:sz w:val="28"/>
          <w:szCs w:val="28"/>
        </w:rPr>
        <w:t>в 201</w:t>
      </w:r>
      <w:r w:rsidR="004615F2" w:rsidRPr="00432671">
        <w:rPr>
          <w:rFonts w:ascii="Times New Roman" w:hAnsi="Times New Roman" w:cs="Times New Roman"/>
          <w:sz w:val="28"/>
          <w:szCs w:val="28"/>
        </w:rPr>
        <w:t>9</w:t>
      </w:r>
      <w:r w:rsidR="000C5037" w:rsidRPr="00432671">
        <w:rPr>
          <w:rFonts w:ascii="Times New Roman" w:hAnsi="Times New Roman" w:cs="Times New Roman"/>
          <w:sz w:val="28"/>
          <w:szCs w:val="28"/>
        </w:rPr>
        <w:t xml:space="preserve"> году </w:t>
      </w:r>
      <w:r w:rsidR="00643174" w:rsidRPr="00432671">
        <w:rPr>
          <w:rFonts w:ascii="Times New Roman" w:hAnsi="Times New Roman" w:cs="Times New Roman"/>
          <w:sz w:val="28"/>
          <w:szCs w:val="28"/>
        </w:rPr>
        <w:t>выда</w:t>
      </w:r>
      <w:r w:rsidRPr="00432671">
        <w:rPr>
          <w:rFonts w:ascii="Times New Roman" w:hAnsi="Times New Roman" w:cs="Times New Roman"/>
          <w:sz w:val="28"/>
          <w:szCs w:val="28"/>
        </w:rPr>
        <w:t xml:space="preserve">но </w:t>
      </w:r>
      <w:r w:rsidR="00544E20" w:rsidRPr="00432671">
        <w:rPr>
          <w:rFonts w:ascii="Times New Roman" w:hAnsi="Times New Roman" w:cs="Times New Roman"/>
          <w:sz w:val="28"/>
          <w:szCs w:val="28"/>
        </w:rPr>
        <w:t>494</w:t>
      </w:r>
      <w:r w:rsidR="00087377" w:rsidRPr="00432671">
        <w:rPr>
          <w:rFonts w:ascii="Times New Roman" w:hAnsi="Times New Roman" w:cs="Times New Roman"/>
          <w:sz w:val="28"/>
          <w:szCs w:val="28"/>
        </w:rPr>
        <w:t xml:space="preserve"> </w:t>
      </w:r>
      <w:r w:rsidRPr="00432671">
        <w:rPr>
          <w:rFonts w:ascii="Times New Roman" w:hAnsi="Times New Roman" w:cs="Times New Roman"/>
          <w:sz w:val="28"/>
          <w:szCs w:val="28"/>
        </w:rPr>
        <w:t>бюджетных сертификат</w:t>
      </w:r>
      <w:r w:rsidR="00544E20" w:rsidRPr="00432671">
        <w:rPr>
          <w:rFonts w:ascii="Times New Roman" w:hAnsi="Times New Roman" w:cs="Times New Roman"/>
          <w:sz w:val="28"/>
          <w:szCs w:val="28"/>
        </w:rPr>
        <w:t>а</w:t>
      </w:r>
      <w:r w:rsidRPr="00432671">
        <w:rPr>
          <w:rFonts w:ascii="Times New Roman" w:hAnsi="Times New Roman" w:cs="Times New Roman"/>
          <w:sz w:val="28"/>
          <w:szCs w:val="28"/>
        </w:rPr>
        <w:t xml:space="preserve"> дополнительного образования</w:t>
      </w:r>
      <w:r w:rsidR="00643174" w:rsidRPr="00432671">
        <w:rPr>
          <w:rFonts w:ascii="Times New Roman" w:hAnsi="Times New Roman" w:cs="Times New Roman"/>
          <w:sz w:val="28"/>
          <w:szCs w:val="28"/>
        </w:rPr>
        <w:t>, что составляет 20 % от общего количества детей, охваченных программами дополнительного образования</w:t>
      </w:r>
      <w:r w:rsidRPr="00432671">
        <w:rPr>
          <w:rFonts w:ascii="Times New Roman" w:hAnsi="Times New Roman" w:cs="Times New Roman"/>
          <w:sz w:val="28"/>
          <w:szCs w:val="28"/>
        </w:rPr>
        <w:t xml:space="preserve">. В следующие годы планируется </w:t>
      </w:r>
      <w:r w:rsidR="00544E20" w:rsidRPr="00432671">
        <w:rPr>
          <w:rFonts w:ascii="Times New Roman" w:hAnsi="Times New Roman" w:cs="Times New Roman"/>
          <w:sz w:val="28"/>
          <w:szCs w:val="28"/>
        </w:rPr>
        <w:t>продолжить</w:t>
      </w:r>
      <w:r w:rsidR="00F56CC0">
        <w:rPr>
          <w:rFonts w:ascii="Times New Roman" w:hAnsi="Times New Roman" w:cs="Times New Roman"/>
          <w:sz w:val="28"/>
          <w:szCs w:val="28"/>
        </w:rPr>
        <w:t xml:space="preserve"> </w:t>
      </w:r>
      <w:r w:rsidRPr="00432671">
        <w:rPr>
          <w:rFonts w:ascii="Times New Roman" w:hAnsi="Times New Roman" w:cs="Times New Roman"/>
          <w:sz w:val="28"/>
          <w:szCs w:val="28"/>
        </w:rPr>
        <w:t>данный эксперимент</w:t>
      </w:r>
      <w:r w:rsidR="00643174" w:rsidRPr="00432671">
        <w:rPr>
          <w:rFonts w:ascii="Times New Roman" w:hAnsi="Times New Roman" w:cs="Times New Roman"/>
          <w:sz w:val="28"/>
          <w:szCs w:val="28"/>
        </w:rPr>
        <w:t xml:space="preserve">,  в 2020 году </w:t>
      </w:r>
      <w:r w:rsidR="00544E20" w:rsidRPr="00432671">
        <w:rPr>
          <w:rFonts w:ascii="Times New Roman" w:hAnsi="Times New Roman" w:cs="Times New Roman"/>
          <w:sz w:val="28"/>
          <w:szCs w:val="28"/>
        </w:rPr>
        <w:t xml:space="preserve">удельный вес обучающихся должен </w:t>
      </w:r>
      <w:r w:rsidR="00544E20" w:rsidRPr="00432671">
        <w:rPr>
          <w:rFonts w:ascii="Times New Roman" w:hAnsi="Times New Roman" w:cs="Times New Roman"/>
          <w:sz w:val="28"/>
          <w:szCs w:val="28"/>
        </w:rPr>
        <w:lastRenderedPageBreak/>
        <w:t xml:space="preserve">составить </w:t>
      </w:r>
      <w:r w:rsidR="00B45D8E">
        <w:rPr>
          <w:rFonts w:ascii="Times New Roman" w:hAnsi="Times New Roman" w:cs="Times New Roman"/>
          <w:sz w:val="28"/>
          <w:szCs w:val="28"/>
        </w:rPr>
        <w:t>25</w:t>
      </w:r>
      <w:r w:rsidR="00544E20" w:rsidRPr="00432671">
        <w:rPr>
          <w:rFonts w:ascii="Times New Roman" w:hAnsi="Times New Roman" w:cs="Times New Roman"/>
          <w:sz w:val="28"/>
          <w:szCs w:val="28"/>
        </w:rPr>
        <w:t xml:space="preserve"> %</w:t>
      </w:r>
      <w:r w:rsidRPr="00432671">
        <w:rPr>
          <w:rFonts w:ascii="Times New Roman" w:hAnsi="Times New Roman" w:cs="Times New Roman"/>
          <w:sz w:val="28"/>
          <w:szCs w:val="28"/>
        </w:rPr>
        <w:t>.</w:t>
      </w:r>
    </w:p>
    <w:p w:rsidR="00287876" w:rsidRPr="007D4DD5" w:rsidRDefault="006B6F07" w:rsidP="00287876">
      <w:pPr>
        <w:pStyle w:val="a3"/>
        <w:tabs>
          <w:tab w:val="left" w:pos="3402"/>
        </w:tabs>
        <w:ind w:left="0"/>
        <w:jc w:val="both"/>
        <w:rPr>
          <w:rFonts w:ascii="Times New Roman" w:hAnsi="Times New Roman" w:cs="Times New Roman"/>
          <w:bCs/>
          <w:iCs/>
          <w:sz w:val="28"/>
          <w:szCs w:val="28"/>
        </w:rPr>
      </w:pPr>
      <w:r w:rsidRPr="007D4DD5">
        <w:rPr>
          <w:rStyle w:val="spfo1"/>
          <w:rFonts w:ascii="Times New Roman" w:hAnsi="Times New Roman"/>
          <w:sz w:val="28"/>
          <w:szCs w:val="28"/>
        </w:rPr>
        <w:t xml:space="preserve">В системе образования района работает </w:t>
      </w:r>
      <w:r w:rsidR="000D6FF5" w:rsidRPr="007D4DD5">
        <w:rPr>
          <w:rStyle w:val="spfo1"/>
          <w:rFonts w:ascii="Times New Roman" w:hAnsi="Times New Roman"/>
          <w:sz w:val="28"/>
          <w:szCs w:val="28"/>
        </w:rPr>
        <w:t>4</w:t>
      </w:r>
      <w:r w:rsidR="00287876" w:rsidRPr="007D4DD5">
        <w:rPr>
          <w:rStyle w:val="spfo1"/>
          <w:rFonts w:ascii="Times New Roman" w:hAnsi="Times New Roman"/>
          <w:sz w:val="28"/>
          <w:szCs w:val="28"/>
        </w:rPr>
        <w:t>31</w:t>
      </w:r>
      <w:r w:rsidRPr="007D4DD5">
        <w:rPr>
          <w:rStyle w:val="spfo1"/>
          <w:rFonts w:ascii="Times New Roman" w:hAnsi="Times New Roman"/>
          <w:sz w:val="28"/>
          <w:szCs w:val="28"/>
        </w:rPr>
        <w:t xml:space="preserve"> человек, из них педагогических работников - </w:t>
      </w:r>
      <w:r w:rsidR="000D6FF5" w:rsidRPr="007D4DD5">
        <w:rPr>
          <w:rStyle w:val="spfo1"/>
          <w:rFonts w:ascii="Times New Roman" w:hAnsi="Times New Roman"/>
          <w:sz w:val="28"/>
          <w:szCs w:val="28"/>
        </w:rPr>
        <w:t>3</w:t>
      </w:r>
      <w:r w:rsidR="00287876" w:rsidRPr="007D4DD5">
        <w:rPr>
          <w:rStyle w:val="spfo1"/>
          <w:rFonts w:ascii="Times New Roman" w:hAnsi="Times New Roman"/>
          <w:sz w:val="28"/>
          <w:szCs w:val="28"/>
        </w:rPr>
        <w:t>08</w:t>
      </w:r>
      <w:r w:rsidR="000D6FF5" w:rsidRPr="007D4DD5">
        <w:rPr>
          <w:rStyle w:val="spfo1"/>
          <w:rFonts w:ascii="Times New Roman" w:hAnsi="Times New Roman"/>
          <w:sz w:val="28"/>
          <w:szCs w:val="28"/>
        </w:rPr>
        <w:t xml:space="preserve"> человек (</w:t>
      </w:r>
      <w:r w:rsidR="00BB6A63" w:rsidRPr="007D4DD5">
        <w:rPr>
          <w:rFonts w:ascii="Times New Roman" w:hAnsi="Times New Roman" w:cs="Times New Roman"/>
          <w:bCs/>
          <w:iCs/>
          <w:sz w:val="28"/>
          <w:szCs w:val="28"/>
        </w:rPr>
        <w:t>в дошкольных образовательных организациях -</w:t>
      </w:r>
      <w:r w:rsidR="00287876" w:rsidRPr="007D4DD5">
        <w:rPr>
          <w:rFonts w:ascii="Times New Roman" w:hAnsi="Times New Roman" w:cs="Times New Roman"/>
          <w:bCs/>
          <w:iCs/>
          <w:sz w:val="28"/>
          <w:szCs w:val="28"/>
        </w:rPr>
        <w:t>95</w:t>
      </w:r>
      <w:r w:rsidR="00BB6A63" w:rsidRPr="007D4DD5">
        <w:rPr>
          <w:rFonts w:ascii="Times New Roman" w:hAnsi="Times New Roman" w:cs="Times New Roman"/>
          <w:bCs/>
          <w:iCs/>
          <w:sz w:val="28"/>
          <w:szCs w:val="28"/>
        </w:rPr>
        <w:t>; в общеобразовательных организациях -</w:t>
      </w:r>
      <w:r w:rsidR="000D6FF5" w:rsidRPr="007D4DD5">
        <w:rPr>
          <w:rFonts w:ascii="Times New Roman" w:hAnsi="Times New Roman" w:cs="Times New Roman"/>
          <w:bCs/>
          <w:iCs/>
          <w:sz w:val="28"/>
          <w:szCs w:val="28"/>
        </w:rPr>
        <w:t xml:space="preserve"> 20</w:t>
      </w:r>
      <w:r w:rsidR="00287876" w:rsidRPr="007D4DD5">
        <w:rPr>
          <w:rFonts w:ascii="Times New Roman" w:hAnsi="Times New Roman" w:cs="Times New Roman"/>
          <w:bCs/>
          <w:iCs/>
          <w:sz w:val="28"/>
          <w:szCs w:val="28"/>
        </w:rPr>
        <w:t>3</w:t>
      </w:r>
      <w:r w:rsidR="00BB6A63" w:rsidRPr="007D4DD5">
        <w:rPr>
          <w:rFonts w:ascii="Times New Roman" w:hAnsi="Times New Roman" w:cs="Times New Roman"/>
          <w:bCs/>
          <w:iCs/>
          <w:sz w:val="28"/>
          <w:szCs w:val="28"/>
        </w:rPr>
        <w:t xml:space="preserve"> и в </w:t>
      </w:r>
      <w:r w:rsidR="00287876" w:rsidRPr="007D4DD5">
        <w:rPr>
          <w:rFonts w:ascii="Times New Roman" w:hAnsi="Times New Roman" w:cs="Times New Roman"/>
          <w:bCs/>
          <w:iCs/>
          <w:sz w:val="28"/>
          <w:szCs w:val="28"/>
        </w:rPr>
        <w:t>ц</w:t>
      </w:r>
      <w:r w:rsidR="00BB6A63" w:rsidRPr="007D4DD5">
        <w:rPr>
          <w:rFonts w:ascii="Times New Roman" w:hAnsi="Times New Roman" w:cs="Times New Roman"/>
          <w:bCs/>
          <w:iCs/>
          <w:sz w:val="28"/>
          <w:szCs w:val="28"/>
        </w:rPr>
        <w:t>ентре дополнительного образования</w:t>
      </w:r>
      <w:r w:rsidR="000D6FF5" w:rsidRPr="007D4DD5">
        <w:rPr>
          <w:rFonts w:ascii="Times New Roman" w:hAnsi="Times New Roman" w:cs="Times New Roman"/>
          <w:bCs/>
          <w:iCs/>
          <w:sz w:val="28"/>
          <w:szCs w:val="28"/>
        </w:rPr>
        <w:t xml:space="preserve"> – 10)</w:t>
      </w:r>
      <w:r w:rsidR="00BB6A63" w:rsidRPr="007D4DD5">
        <w:rPr>
          <w:rFonts w:ascii="Times New Roman" w:hAnsi="Times New Roman" w:cs="Times New Roman"/>
          <w:bCs/>
          <w:iCs/>
          <w:sz w:val="28"/>
          <w:szCs w:val="28"/>
        </w:rPr>
        <w:t>.</w:t>
      </w:r>
      <w:r w:rsidR="000D6FF5" w:rsidRPr="007D4DD5">
        <w:rPr>
          <w:rFonts w:ascii="Times New Roman" w:hAnsi="Times New Roman" w:cs="Times New Roman"/>
          <w:bCs/>
          <w:iCs/>
          <w:sz w:val="28"/>
          <w:szCs w:val="28"/>
        </w:rPr>
        <w:t xml:space="preserve"> </w:t>
      </w:r>
      <w:r w:rsidR="00BB6A63" w:rsidRPr="007D4DD5">
        <w:rPr>
          <w:rFonts w:ascii="Times New Roman" w:hAnsi="Times New Roman" w:cs="Times New Roman"/>
          <w:bCs/>
          <w:iCs/>
          <w:sz w:val="28"/>
          <w:szCs w:val="28"/>
        </w:rPr>
        <w:t>Высшее образование име</w:t>
      </w:r>
      <w:r w:rsidR="00763C1D">
        <w:rPr>
          <w:rFonts w:ascii="Times New Roman" w:hAnsi="Times New Roman" w:cs="Times New Roman"/>
          <w:bCs/>
          <w:iCs/>
          <w:sz w:val="28"/>
          <w:szCs w:val="28"/>
        </w:rPr>
        <w:t>ют</w:t>
      </w:r>
      <w:r w:rsidR="00BB6A63" w:rsidRPr="007D4DD5">
        <w:rPr>
          <w:rFonts w:ascii="Times New Roman" w:hAnsi="Times New Roman" w:cs="Times New Roman"/>
          <w:bCs/>
          <w:iCs/>
          <w:sz w:val="28"/>
          <w:szCs w:val="28"/>
        </w:rPr>
        <w:t xml:space="preserve"> 206  педагогических работников  района (</w:t>
      </w:r>
      <w:r w:rsidR="000D6FF5" w:rsidRPr="007D4DD5">
        <w:rPr>
          <w:rFonts w:ascii="Times New Roman" w:hAnsi="Times New Roman" w:cs="Times New Roman"/>
          <w:bCs/>
          <w:iCs/>
          <w:sz w:val="28"/>
          <w:szCs w:val="28"/>
        </w:rPr>
        <w:t>62,9</w:t>
      </w:r>
      <w:r w:rsidR="00BB6A63" w:rsidRPr="007D4DD5">
        <w:rPr>
          <w:rFonts w:ascii="Times New Roman" w:hAnsi="Times New Roman" w:cs="Times New Roman"/>
          <w:bCs/>
          <w:iCs/>
          <w:sz w:val="28"/>
          <w:szCs w:val="28"/>
        </w:rPr>
        <w:t>%), среднее специальное образование – 146 работников  (</w:t>
      </w:r>
      <w:r w:rsidR="000D6FF5" w:rsidRPr="007D4DD5">
        <w:rPr>
          <w:rFonts w:ascii="Times New Roman" w:hAnsi="Times New Roman" w:cs="Times New Roman"/>
          <w:bCs/>
          <w:iCs/>
          <w:sz w:val="28"/>
          <w:szCs w:val="28"/>
        </w:rPr>
        <w:t>44,6</w:t>
      </w:r>
      <w:r w:rsidR="007D4DD5" w:rsidRPr="007D4DD5">
        <w:rPr>
          <w:rFonts w:ascii="Times New Roman" w:hAnsi="Times New Roman" w:cs="Times New Roman"/>
          <w:bCs/>
          <w:iCs/>
          <w:sz w:val="28"/>
          <w:szCs w:val="28"/>
        </w:rPr>
        <w:t>%).  Педагогов с высшим образованием в</w:t>
      </w:r>
      <w:r w:rsidR="00763C1D">
        <w:rPr>
          <w:rFonts w:ascii="Times New Roman" w:hAnsi="Times New Roman" w:cs="Times New Roman"/>
          <w:bCs/>
          <w:iCs/>
          <w:sz w:val="28"/>
          <w:szCs w:val="28"/>
        </w:rPr>
        <w:t xml:space="preserve"> школах– 73,2%, </w:t>
      </w:r>
      <w:r w:rsidR="00BB6A63" w:rsidRPr="007D4DD5">
        <w:rPr>
          <w:rFonts w:ascii="Times New Roman" w:hAnsi="Times New Roman" w:cs="Times New Roman"/>
          <w:bCs/>
          <w:iCs/>
          <w:sz w:val="28"/>
          <w:szCs w:val="28"/>
        </w:rPr>
        <w:t xml:space="preserve"> в детских садах</w:t>
      </w:r>
      <w:r w:rsidR="000D6FF5" w:rsidRPr="007D4DD5">
        <w:rPr>
          <w:rFonts w:ascii="Times New Roman" w:hAnsi="Times New Roman" w:cs="Times New Roman"/>
          <w:bCs/>
          <w:iCs/>
          <w:sz w:val="28"/>
          <w:szCs w:val="28"/>
        </w:rPr>
        <w:t xml:space="preserve"> </w:t>
      </w:r>
      <w:r w:rsidR="00BB6A63" w:rsidRPr="007D4DD5">
        <w:rPr>
          <w:rFonts w:ascii="Times New Roman" w:hAnsi="Times New Roman" w:cs="Times New Roman"/>
          <w:bCs/>
          <w:iCs/>
          <w:sz w:val="28"/>
          <w:szCs w:val="28"/>
        </w:rPr>
        <w:t>-</w:t>
      </w:r>
      <w:r w:rsidR="000D6FF5" w:rsidRPr="007D4DD5">
        <w:rPr>
          <w:rFonts w:ascii="Times New Roman" w:hAnsi="Times New Roman" w:cs="Times New Roman"/>
          <w:bCs/>
          <w:iCs/>
          <w:sz w:val="28"/>
          <w:szCs w:val="28"/>
        </w:rPr>
        <w:t xml:space="preserve"> </w:t>
      </w:r>
      <w:r w:rsidR="00BB6A63" w:rsidRPr="007D4DD5">
        <w:rPr>
          <w:rFonts w:ascii="Times New Roman" w:hAnsi="Times New Roman" w:cs="Times New Roman"/>
          <w:bCs/>
          <w:iCs/>
          <w:sz w:val="28"/>
          <w:szCs w:val="28"/>
        </w:rPr>
        <w:t>26,4%.</w:t>
      </w:r>
      <w:r w:rsidR="000D6FF5" w:rsidRPr="007D4DD5">
        <w:rPr>
          <w:rFonts w:ascii="Times New Roman" w:hAnsi="Times New Roman" w:cs="Times New Roman"/>
          <w:bCs/>
          <w:iCs/>
          <w:sz w:val="28"/>
          <w:szCs w:val="28"/>
        </w:rPr>
        <w:t xml:space="preserve"> </w:t>
      </w:r>
      <w:r w:rsidR="007D4DD5" w:rsidRPr="007D4DD5">
        <w:rPr>
          <w:rFonts w:ascii="Times New Roman" w:hAnsi="Times New Roman" w:cs="Times New Roman"/>
          <w:bCs/>
          <w:iCs/>
          <w:sz w:val="28"/>
          <w:szCs w:val="28"/>
        </w:rPr>
        <w:t xml:space="preserve">Педагогических работников в возрасте </w:t>
      </w:r>
      <w:r w:rsidR="00BB6A63" w:rsidRPr="007D4DD5">
        <w:rPr>
          <w:rFonts w:ascii="Times New Roman" w:hAnsi="Times New Roman" w:cs="Times New Roman"/>
          <w:bCs/>
          <w:iCs/>
          <w:sz w:val="28"/>
          <w:szCs w:val="28"/>
        </w:rPr>
        <w:t xml:space="preserve"> от 18 до 35 лет -70 человек</w:t>
      </w:r>
      <w:r w:rsidR="007D4DD5" w:rsidRPr="007D4DD5">
        <w:rPr>
          <w:rFonts w:ascii="Times New Roman" w:hAnsi="Times New Roman" w:cs="Times New Roman"/>
          <w:bCs/>
          <w:iCs/>
          <w:sz w:val="28"/>
          <w:szCs w:val="28"/>
        </w:rPr>
        <w:t>, что</w:t>
      </w:r>
      <w:r w:rsidR="00BB6A63" w:rsidRPr="007D4DD5">
        <w:rPr>
          <w:rFonts w:ascii="Times New Roman" w:hAnsi="Times New Roman" w:cs="Times New Roman"/>
          <w:bCs/>
          <w:iCs/>
          <w:sz w:val="28"/>
          <w:szCs w:val="28"/>
        </w:rPr>
        <w:t xml:space="preserve"> составляет 20% от общего количества работников сферы образования.</w:t>
      </w:r>
    </w:p>
    <w:p w:rsidR="007D4DD5" w:rsidRPr="007D4DD5" w:rsidRDefault="007D4DD5" w:rsidP="007D4DD5">
      <w:pPr>
        <w:pStyle w:val="a3"/>
        <w:tabs>
          <w:tab w:val="left" w:pos="3402"/>
        </w:tabs>
        <w:ind w:left="0"/>
        <w:jc w:val="both"/>
        <w:rPr>
          <w:rFonts w:ascii="Times New Roman" w:hAnsi="Times New Roman" w:cs="Times New Roman"/>
          <w:bCs/>
          <w:iCs/>
          <w:sz w:val="28"/>
          <w:szCs w:val="28"/>
        </w:rPr>
      </w:pPr>
      <w:r w:rsidRPr="007D4DD5">
        <w:rPr>
          <w:rFonts w:ascii="Times New Roman" w:hAnsi="Times New Roman" w:cs="Times New Roman"/>
          <w:bCs/>
          <w:iCs/>
          <w:sz w:val="28"/>
          <w:szCs w:val="28"/>
        </w:rPr>
        <w:t xml:space="preserve">      </w:t>
      </w:r>
      <w:r w:rsidR="00D709C8" w:rsidRPr="007D4DD5">
        <w:rPr>
          <w:rFonts w:ascii="Times New Roman" w:hAnsi="Times New Roman" w:cs="Times New Roman"/>
          <w:bCs/>
          <w:iCs/>
          <w:sz w:val="28"/>
          <w:szCs w:val="28"/>
        </w:rPr>
        <w:t xml:space="preserve">Большое внимание в течение последних лет уделяется повышению квалификации педагогов. Значимую роль в повышении профессионального мастерства </w:t>
      </w:r>
      <w:r w:rsidR="00287876" w:rsidRPr="007D4DD5">
        <w:rPr>
          <w:rFonts w:ascii="Times New Roman" w:hAnsi="Times New Roman" w:cs="Times New Roman"/>
          <w:bCs/>
          <w:iCs/>
          <w:sz w:val="28"/>
          <w:szCs w:val="28"/>
        </w:rPr>
        <w:t>учителей и воспитателей</w:t>
      </w:r>
      <w:r w:rsidR="00D709C8" w:rsidRPr="007D4DD5">
        <w:rPr>
          <w:rFonts w:ascii="Times New Roman" w:hAnsi="Times New Roman" w:cs="Times New Roman"/>
          <w:bCs/>
          <w:iCs/>
          <w:sz w:val="28"/>
          <w:szCs w:val="28"/>
        </w:rPr>
        <w:t xml:space="preserve"> играет аттестация педагогических кадров. </w:t>
      </w:r>
      <w:r w:rsidR="00287876" w:rsidRPr="007D4DD5">
        <w:rPr>
          <w:rFonts w:ascii="Times New Roman" w:hAnsi="Times New Roman" w:cs="Times New Roman"/>
          <w:bCs/>
          <w:iCs/>
          <w:sz w:val="28"/>
          <w:szCs w:val="28"/>
        </w:rPr>
        <w:t>На 1 января 2020 года</w:t>
      </w:r>
      <w:r w:rsidR="00D709C8" w:rsidRPr="007D4DD5">
        <w:rPr>
          <w:rFonts w:ascii="Times New Roman" w:hAnsi="Times New Roman" w:cs="Times New Roman"/>
          <w:bCs/>
          <w:iCs/>
          <w:sz w:val="28"/>
          <w:szCs w:val="28"/>
        </w:rPr>
        <w:t xml:space="preserve"> высшую квал</w:t>
      </w:r>
      <w:r w:rsidR="00763C1D">
        <w:rPr>
          <w:rFonts w:ascii="Times New Roman" w:hAnsi="Times New Roman" w:cs="Times New Roman"/>
          <w:bCs/>
          <w:iCs/>
          <w:sz w:val="28"/>
          <w:szCs w:val="28"/>
        </w:rPr>
        <w:t>ификационную категорию имеет</w:t>
      </w:r>
      <w:r w:rsidR="00287876" w:rsidRPr="007D4DD5">
        <w:rPr>
          <w:rFonts w:ascii="Times New Roman" w:hAnsi="Times New Roman" w:cs="Times New Roman"/>
          <w:bCs/>
          <w:iCs/>
          <w:sz w:val="28"/>
          <w:szCs w:val="28"/>
        </w:rPr>
        <w:t xml:space="preserve"> 155</w:t>
      </w:r>
      <w:r w:rsidR="00D709C8" w:rsidRPr="007D4DD5">
        <w:rPr>
          <w:rFonts w:ascii="Times New Roman" w:hAnsi="Times New Roman" w:cs="Times New Roman"/>
          <w:bCs/>
          <w:iCs/>
          <w:sz w:val="28"/>
          <w:szCs w:val="28"/>
        </w:rPr>
        <w:t xml:space="preserve"> педагогов </w:t>
      </w:r>
      <w:r w:rsidR="00287876" w:rsidRPr="007D4DD5">
        <w:rPr>
          <w:rFonts w:ascii="Times New Roman" w:hAnsi="Times New Roman" w:cs="Times New Roman"/>
          <w:bCs/>
          <w:iCs/>
          <w:sz w:val="28"/>
          <w:szCs w:val="28"/>
        </w:rPr>
        <w:t xml:space="preserve"> </w:t>
      </w:r>
      <w:r w:rsidR="00D709C8" w:rsidRPr="007D4DD5">
        <w:rPr>
          <w:rFonts w:ascii="Times New Roman" w:hAnsi="Times New Roman" w:cs="Times New Roman"/>
          <w:bCs/>
          <w:iCs/>
          <w:sz w:val="28"/>
          <w:szCs w:val="28"/>
        </w:rPr>
        <w:t xml:space="preserve"> (4</w:t>
      </w:r>
      <w:r w:rsidR="00287876" w:rsidRPr="007D4DD5">
        <w:rPr>
          <w:rFonts w:ascii="Times New Roman" w:hAnsi="Times New Roman" w:cs="Times New Roman"/>
          <w:bCs/>
          <w:iCs/>
          <w:sz w:val="28"/>
          <w:szCs w:val="28"/>
        </w:rPr>
        <w:t>9,</w:t>
      </w:r>
      <w:r w:rsidRPr="007D4DD5">
        <w:rPr>
          <w:rFonts w:ascii="Times New Roman" w:hAnsi="Times New Roman" w:cs="Times New Roman"/>
          <w:bCs/>
          <w:iCs/>
          <w:sz w:val="28"/>
          <w:szCs w:val="28"/>
        </w:rPr>
        <w:t>6</w:t>
      </w:r>
      <w:r w:rsidR="00287876" w:rsidRPr="007D4DD5">
        <w:rPr>
          <w:rFonts w:ascii="Times New Roman" w:hAnsi="Times New Roman" w:cs="Times New Roman"/>
          <w:bCs/>
          <w:iCs/>
          <w:sz w:val="28"/>
          <w:szCs w:val="28"/>
        </w:rPr>
        <w:t xml:space="preserve"> </w:t>
      </w:r>
      <w:r w:rsidR="00D709C8" w:rsidRPr="007D4DD5">
        <w:rPr>
          <w:rFonts w:ascii="Times New Roman" w:hAnsi="Times New Roman" w:cs="Times New Roman"/>
          <w:bCs/>
          <w:iCs/>
          <w:sz w:val="28"/>
          <w:szCs w:val="28"/>
        </w:rPr>
        <w:t xml:space="preserve">%); на 1 квалификационную категорию аттестовано  </w:t>
      </w:r>
      <w:r w:rsidR="00287876" w:rsidRPr="007D4DD5">
        <w:rPr>
          <w:rFonts w:ascii="Times New Roman" w:hAnsi="Times New Roman" w:cs="Times New Roman"/>
          <w:bCs/>
          <w:iCs/>
          <w:sz w:val="28"/>
          <w:szCs w:val="28"/>
        </w:rPr>
        <w:t>97</w:t>
      </w:r>
      <w:r w:rsidR="00D709C8" w:rsidRPr="007D4DD5">
        <w:rPr>
          <w:rFonts w:ascii="Times New Roman" w:hAnsi="Times New Roman" w:cs="Times New Roman"/>
          <w:bCs/>
          <w:iCs/>
          <w:sz w:val="28"/>
          <w:szCs w:val="28"/>
        </w:rPr>
        <w:t xml:space="preserve"> </w:t>
      </w:r>
      <w:r w:rsidR="00763C1D">
        <w:rPr>
          <w:rFonts w:ascii="Times New Roman" w:hAnsi="Times New Roman" w:cs="Times New Roman"/>
          <w:bCs/>
          <w:iCs/>
          <w:sz w:val="28"/>
          <w:szCs w:val="28"/>
        </w:rPr>
        <w:t xml:space="preserve">педагогов </w:t>
      </w:r>
      <w:r w:rsidR="00D709C8" w:rsidRPr="007D4DD5">
        <w:rPr>
          <w:rFonts w:ascii="Times New Roman" w:hAnsi="Times New Roman" w:cs="Times New Roman"/>
          <w:bCs/>
          <w:iCs/>
          <w:sz w:val="28"/>
          <w:szCs w:val="28"/>
        </w:rPr>
        <w:t>(3</w:t>
      </w:r>
      <w:r w:rsidR="00287876" w:rsidRPr="007D4DD5">
        <w:rPr>
          <w:rFonts w:ascii="Times New Roman" w:hAnsi="Times New Roman" w:cs="Times New Roman"/>
          <w:bCs/>
          <w:iCs/>
          <w:sz w:val="28"/>
          <w:szCs w:val="28"/>
        </w:rPr>
        <w:t>1</w:t>
      </w:r>
      <w:r w:rsidR="00D709C8" w:rsidRPr="007D4DD5">
        <w:rPr>
          <w:rFonts w:ascii="Times New Roman" w:hAnsi="Times New Roman" w:cs="Times New Roman"/>
          <w:bCs/>
          <w:iCs/>
          <w:sz w:val="28"/>
          <w:szCs w:val="28"/>
        </w:rPr>
        <w:t xml:space="preserve"> %). Не имеют квалификационной категории </w:t>
      </w:r>
      <w:r w:rsidR="00287876" w:rsidRPr="007D4DD5">
        <w:rPr>
          <w:rFonts w:ascii="Times New Roman" w:hAnsi="Times New Roman" w:cs="Times New Roman"/>
          <w:bCs/>
          <w:iCs/>
          <w:sz w:val="28"/>
          <w:szCs w:val="28"/>
        </w:rPr>
        <w:t>32</w:t>
      </w:r>
      <w:r w:rsidR="00763C1D">
        <w:rPr>
          <w:rFonts w:ascii="Times New Roman" w:hAnsi="Times New Roman" w:cs="Times New Roman"/>
          <w:bCs/>
          <w:iCs/>
          <w:sz w:val="28"/>
          <w:szCs w:val="28"/>
        </w:rPr>
        <w:t xml:space="preserve"> педагога</w:t>
      </w:r>
      <w:r w:rsidR="00D709C8" w:rsidRPr="007D4DD5">
        <w:rPr>
          <w:rFonts w:ascii="Times New Roman" w:hAnsi="Times New Roman" w:cs="Times New Roman"/>
          <w:bCs/>
          <w:iCs/>
          <w:sz w:val="28"/>
          <w:szCs w:val="28"/>
        </w:rPr>
        <w:t xml:space="preserve"> (</w:t>
      </w:r>
      <w:r w:rsidRPr="007D4DD5">
        <w:rPr>
          <w:rFonts w:ascii="Times New Roman" w:hAnsi="Times New Roman" w:cs="Times New Roman"/>
          <w:bCs/>
          <w:iCs/>
          <w:sz w:val="28"/>
          <w:szCs w:val="28"/>
        </w:rPr>
        <w:t>10,2</w:t>
      </w:r>
      <w:r w:rsidR="00287876" w:rsidRPr="007D4DD5">
        <w:rPr>
          <w:rFonts w:ascii="Times New Roman" w:hAnsi="Times New Roman" w:cs="Times New Roman"/>
          <w:bCs/>
          <w:iCs/>
          <w:sz w:val="28"/>
          <w:szCs w:val="28"/>
        </w:rPr>
        <w:t xml:space="preserve"> </w:t>
      </w:r>
      <w:r w:rsidR="00D709C8" w:rsidRPr="007D4DD5">
        <w:rPr>
          <w:rFonts w:ascii="Times New Roman" w:hAnsi="Times New Roman" w:cs="Times New Roman"/>
          <w:bCs/>
          <w:iCs/>
          <w:sz w:val="28"/>
          <w:szCs w:val="28"/>
        </w:rPr>
        <w:t>%). Они аттестованы на соответствие занимаемой должности.</w:t>
      </w:r>
      <w:r w:rsidRPr="007D4DD5">
        <w:rPr>
          <w:rFonts w:ascii="Times New Roman" w:hAnsi="Times New Roman" w:cs="Times New Roman"/>
          <w:bCs/>
          <w:iCs/>
          <w:sz w:val="28"/>
          <w:szCs w:val="28"/>
        </w:rPr>
        <w:t xml:space="preserve"> </w:t>
      </w:r>
    </w:p>
    <w:p w:rsidR="00730003" w:rsidRPr="007D4DD5" w:rsidRDefault="00730003" w:rsidP="007D4DD5">
      <w:pPr>
        <w:pStyle w:val="a3"/>
        <w:tabs>
          <w:tab w:val="left" w:pos="3402"/>
        </w:tabs>
        <w:ind w:left="0"/>
        <w:jc w:val="both"/>
        <w:rPr>
          <w:rFonts w:ascii="Times New Roman" w:hAnsi="Times New Roman" w:cs="Times New Roman"/>
          <w:sz w:val="28"/>
          <w:szCs w:val="28"/>
        </w:rPr>
      </w:pPr>
      <w:r w:rsidRPr="007D4DD5">
        <w:rPr>
          <w:rFonts w:ascii="Times New Roman" w:hAnsi="Times New Roman" w:cs="Times New Roman"/>
          <w:sz w:val="28"/>
          <w:szCs w:val="28"/>
        </w:rPr>
        <w:t>Приоритетными направлениями в сфере образования являются:</w:t>
      </w:r>
    </w:p>
    <w:p w:rsidR="00AC73C9" w:rsidRDefault="00730003" w:rsidP="002912D9">
      <w:pPr>
        <w:widowControl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A1D5E" w:rsidRPr="005A1D5E">
        <w:rPr>
          <w:rFonts w:ascii="Times New Roman" w:hAnsi="Times New Roman" w:cs="Times New Roman"/>
          <w:sz w:val="28"/>
          <w:szCs w:val="28"/>
        </w:rPr>
        <w:t>повышение доступности качественного дошкольного образования, начального общего, основного общего, среднего общего образования, а также дополнительного образования</w:t>
      </w:r>
      <w:r w:rsidR="000210B6">
        <w:rPr>
          <w:rFonts w:ascii="Times New Roman" w:hAnsi="Times New Roman" w:cs="Times New Roman"/>
          <w:sz w:val="28"/>
          <w:szCs w:val="28"/>
        </w:rPr>
        <w:t xml:space="preserve"> в образовательных организациях</w:t>
      </w:r>
      <w:r w:rsidR="00AC73C9">
        <w:rPr>
          <w:rFonts w:ascii="Times New Roman" w:hAnsi="Times New Roman" w:cs="Times New Roman"/>
          <w:sz w:val="28"/>
          <w:szCs w:val="28"/>
        </w:rPr>
        <w:t>;</w:t>
      </w:r>
    </w:p>
    <w:p w:rsidR="00730003" w:rsidRDefault="00AC73C9" w:rsidP="002912D9">
      <w:pPr>
        <w:widowControl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w:t>
      </w:r>
      <w:r w:rsidR="000210B6">
        <w:rPr>
          <w:rFonts w:ascii="Times New Roman" w:hAnsi="Times New Roman" w:cs="Times New Roman"/>
          <w:sz w:val="28"/>
          <w:szCs w:val="28"/>
        </w:rPr>
        <w:t xml:space="preserve"> </w:t>
      </w:r>
      <w:r w:rsidR="00730003" w:rsidRPr="00730003">
        <w:rPr>
          <w:rFonts w:ascii="Times New Roman" w:hAnsi="Times New Roman" w:cs="Times New Roman"/>
          <w:sz w:val="28"/>
          <w:szCs w:val="28"/>
        </w:rPr>
        <w:t>внедрение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новых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методов</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обучения</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воспитания, образовательных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технологий, обеспечивающих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освоение</w:t>
      </w:r>
      <w:r w:rsidR="00730003">
        <w:rPr>
          <w:rFonts w:ascii="Times New Roman" w:hAnsi="Times New Roman" w:cs="Times New Roman"/>
          <w:sz w:val="28"/>
          <w:szCs w:val="28"/>
        </w:rPr>
        <w:t xml:space="preserve"> </w:t>
      </w:r>
      <w:proofErr w:type="gramStart"/>
      <w:r w:rsidR="00730003" w:rsidRPr="00730003">
        <w:rPr>
          <w:rFonts w:ascii="Times New Roman" w:hAnsi="Times New Roman" w:cs="Times New Roman"/>
          <w:sz w:val="28"/>
          <w:szCs w:val="28"/>
        </w:rPr>
        <w:t>обучающимися</w:t>
      </w:r>
      <w:proofErr w:type="gramEnd"/>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базовых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навыков</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умений, повышение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мотивации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к</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обучению</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вовлеч</w:t>
      </w:r>
      <w:r w:rsidR="00357C67">
        <w:rPr>
          <w:rFonts w:ascii="Times New Roman" w:hAnsi="Times New Roman" w:cs="Times New Roman"/>
          <w:sz w:val="28"/>
          <w:szCs w:val="28"/>
        </w:rPr>
        <w:t>е</w:t>
      </w:r>
      <w:r w:rsidR="00730003" w:rsidRPr="00730003">
        <w:rPr>
          <w:rFonts w:ascii="Times New Roman" w:hAnsi="Times New Roman" w:cs="Times New Roman"/>
          <w:sz w:val="28"/>
          <w:szCs w:val="28"/>
        </w:rPr>
        <w:t>нности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в</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образовательный</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процесс, а</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также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обновление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содержания</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совершенствование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методов</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обучения;</w:t>
      </w:r>
    </w:p>
    <w:p w:rsidR="00730003" w:rsidRPr="00730003" w:rsidRDefault="00730003" w:rsidP="002912D9">
      <w:pPr>
        <w:widowControl w:val="0"/>
        <w:spacing w:after="0" w:line="240" w:lineRule="auto"/>
        <w:ind w:right="-284" w:firstLine="708"/>
        <w:jc w:val="both"/>
        <w:rPr>
          <w:rFonts w:ascii="Times New Roman" w:hAnsi="Times New Roman" w:cs="Times New Roman"/>
          <w:sz w:val="28"/>
          <w:szCs w:val="28"/>
        </w:rPr>
      </w:pPr>
      <w:r w:rsidRPr="007300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0003">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730003">
        <w:rPr>
          <w:rFonts w:ascii="Times New Roman" w:hAnsi="Times New Roman" w:cs="Times New Roman"/>
          <w:sz w:val="28"/>
          <w:szCs w:val="28"/>
        </w:rPr>
        <w:t>системы</w:t>
      </w:r>
      <w:r>
        <w:rPr>
          <w:rFonts w:ascii="Times New Roman" w:hAnsi="Times New Roman" w:cs="Times New Roman"/>
          <w:sz w:val="28"/>
          <w:szCs w:val="28"/>
        </w:rPr>
        <w:t xml:space="preserve"> </w:t>
      </w:r>
      <w:r w:rsidRPr="00730003">
        <w:rPr>
          <w:rFonts w:ascii="Times New Roman" w:hAnsi="Times New Roman" w:cs="Times New Roman"/>
          <w:sz w:val="28"/>
          <w:szCs w:val="28"/>
        </w:rPr>
        <w:t>выявления, поддержки</w:t>
      </w:r>
      <w:r>
        <w:rPr>
          <w:rFonts w:ascii="Times New Roman" w:hAnsi="Times New Roman" w:cs="Times New Roman"/>
          <w:sz w:val="28"/>
          <w:szCs w:val="28"/>
        </w:rPr>
        <w:t xml:space="preserve"> </w:t>
      </w:r>
      <w:r w:rsidRPr="00730003">
        <w:rPr>
          <w:rFonts w:ascii="Times New Roman" w:hAnsi="Times New Roman" w:cs="Times New Roman"/>
          <w:sz w:val="28"/>
          <w:szCs w:val="28"/>
        </w:rPr>
        <w:t>и</w:t>
      </w:r>
      <w:r>
        <w:rPr>
          <w:rFonts w:ascii="Times New Roman" w:hAnsi="Times New Roman" w:cs="Times New Roman"/>
          <w:sz w:val="28"/>
          <w:szCs w:val="28"/>
        </w:rPr>
        <w:t xml:space="preserve"> </w:t>
      </w:r>
      <w:r w:rsidRPr="00730003">
        <w:rPr>
          <w:rFonts w:ascii="Times New Roman" w:hAnsi="Times New Roman" w:cs="Times New Roman"/>
          <w:sz w:val="28"/>
          <w:szCs w:val="28"/>
        </w:rPr>
        <w:t>развития</w:t>
      </w:r>
      <w:r>
        <w:rPr>
          <w:rFonts w:ascii="Times New Roman" w:hAnsi="Times New Roman" w:cs="Times New Roman"/>
          <w:sz w:val="28"/>
          <w:szCs w:val="28"/>
        </w:rPr>
        <w:t xml:space="preserve"> </w:t>
      </w:r>
      <w:r w:rsidRPr="00730003">
        <w:rPr>
          <w:rFonts w:ascii="Times New Roman" w:hAnsi="Times New Roman" w:cs="Times New Roman"/>
          <w:sz w:val="28"/>
          <w:szCs w:val="28"/>
        </w:rPr>
        <w:t>способностей</w:t>
      </w:r>
      <w:r>
        <w:rPr>
          <w:rFonts w:ascii="Times New Roman" w:hAnsi="Times New Roman" w:cs="Times New Roman"/>
          <w:sz w:val="28"/>
          <w:szCs w:val="28"/>
        </w:rPr>
        <w:t xml:space="preserve"> </w:t>
      </w:r>
      <w:r w:rsidRPr="00730003">
        <w:rPr>
          <w:rFonts w:ascii="Times New Roman" w:hAnsi="Times New Roman" w:cs="Times New Roman"/>
          <w:sz w:val="28"/>
          <w:szCs w:val="28"/>
        </w:rPr>
        <w:t>и</w:t>
      </w:r>
      <w:r>
        <w:rPr>
          <w:rFonts w:ascii="Times New Roman" w:hAnsi="Times New Roman" w:cs="Times New Roman"/>
          <w:sz w:val="28"/>
          <w:szCs w:val="28"/>
        </w:rPr>
        <w:t xml:space="preserve"> </w:t>
      </w:r>
      <w:r w:rsidRPr="00730003">
        <w:rPr>
          <w:rFonts w:ascii="Times New Roman" w:hAnsi="Times New Roman" w:cs="Times New Roman"/>
          <w:sz w:val="28"/>
          <w:szCs w:val="28"/>
        </w:rPr>
        <w:t>талантов</w:t>
      </w:r>
      <w:r>
        <w:rPr>
          <w:rFonts w:ascii="Times New Roman" w:hAnsi="Times New Roman" w:cs="Times New Roman"/>
          <w:sz w:val="28"/>
          <w:szCs w:val="28"/>
        </w:rPr>
        <w:t xml:space="preserve"> </w:t>
      </w:r>
      <w:r w:rsidRPr="00730003">
        <w:rPr>
          <w:rFonts w:ascii="Times New Roman" w:hAnsi="Times New Roman" w:cs="Times New Roman"/>
          <w:sz w:val="28"/>
          <w:szCs w:val="28"/>
        </w:rPr>
        <w:t>у</w:t>
      </w:r>
      <w:r>
        <w:rPr>
          <w:rFonts w:ascii="Times New Roman" w:hAnsi="Times New Roman" w:cs="Times New Roman"/>
          <w:sz w:val="28"/>
          <w:szCs w:val="28"/>
        </w:rPr>
        <w:t xml:space="preserve"> </w:t>
      </w:r>
      <w:r w:rsidRPr="00730003">
        <w:rPr>
          <w:rFonts w:ascii="Times New Roman" w:hAnsi="Times New Roman" w:cs="Times New Roman"/>
          <w:sz w:val="28"/>
          <w:szCs w:val="28"/>
        </w:rPr>
        <w:t>детей</w:t>
      </w:r>
      <w:r>
        <w:rPr>
          <w:rFonts w:ascii="Times New Roman" w:hAnsi="Times New Roman" w:cs="Times New Roman"/>
          <w:sz w:val="28"/>
          <w:szCs w:val="28"/>
        </w:rPr>
        <w:t xml:space="preserve"> </w:t>
      </w:r>
      <w:r w:rsidRPr="00730003">
        <w:rPr>
          <w:rFonts w:ascii="Times New Roman" w:hAnsi="Times New Roman" w:cs="Times New Roman"/>
          <w:sz w:val="28"/>
          <w:szCs w:val="28"/>
        </w:rPr>
        <w:t>и</w:t>
      </w:r>
      <w:r>
        <w:rPr>
          <w:rFonts w:ascii="Times New Roman" w:hAnsi="Times New Roman" w:cs="Times New Roman"/>
          <w:sz w:val="28"/>
          <w:szCs w:val="28"/>
        </w:rPr>
        <w:t xml:space="preserve"> </w:t>
      </w:r>
      <w:r w:rsidR="00AC73C9">
        <w:rPr>
          <w:rFonts w:ascii="Times New Roman" w:hAnsi="Times New Roman" w:cs="Times New Roman"/>
          <w:sz w:val="28"/>
          <w:szCs w:val="28"/>
        </w:rPr>
        <w:t>молодёжи</w:t>
      </w:r>
      <w:r w:rsidRPr="00730003">
        <w:rPr>
          <w:rFonts w:ascii="Times New Roman" w:hAnsi="Times New Roman" w:cs="Times New Roman"/>
          <w:sz w:val="28"/>
          <w:szCs w:val="28"/>
        </w:rPr>
        <w:t xml:space="preserve">;  </w:t>
      </w:r>
    </w:p>
    <w:p w:rsidR="000C698F" w:rsidRDefault="00730003" w:rsidP="002912D9">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730003">
        <w:rPr>
          <w:rFonts w:ascii="Times New Roman" w:hAnsi="Times New Roman" w:cs="Times New Roman"/>
          <w:sz w:val="28"/>
          <w:szCs w:val="28"/>
        </w:rPr>
        <w:t>-</w:t>
      </w:r>
      <w:r w:rsidR="00357C67">
        <w:rPr>
          <w:rFonts w:ascii="Times New Roman" w:hAnsi="Times New Roman" w:cs="Times New Roman"/>
          <w:sz w:val="28"/>
          <w:szCs w:val="28"/>
        </w:rPr>
        <w:t xml:space="preserve"> </w:t>
      </w:r>
      <w:r w:rsidRPr="00730003">
        <w:rPr>
          <w:rFonts w:ascii="Times New Roman" w:hAnsi="Times New Roman" w:cs="Times New Roman"/>
          <w:sz w:val="28"/>
          <w:szCs w:val="28"/>
        </w:rPr>
        <w:t>создание</w:t>
      </w:r>
      <w:r>
        <w:rPr>
          <w:rFonts w:ascii="Times New Roman" w:hAnsi="Times New Roman" w:cs="Times New Roman"/>
          <w:sz w:val="28"/>
          <w:szCs w:val="28"/>
        </w:rPr>
        <w:t xml:space="preserve"> </w:t>
      </w:r>
      <w:r w:rsidRPr="00730003">
        <w:rPr>
          <w:rFonts w:ascii="Times New Roman" w:hAnsi="Times New Roman" w:cs="Times New Roman"/>
          <w:sz w:val="28"/>
          <w:szCs w:val="28"/>
        </w:rPr>
        <w:t>условий</w:t>
      </w:r>
      <w:r>
        <w:rPr>
          <w:rFonts w:ascii="Times New Roman" w:hAnsi="Times New Roman" w:cs="Times New Roman"/>
          <w:sz w:val="28"/>
          <w:szCs w:val="28"/>
        </w:rPr>
        <w:t xml:space="preserve"> </w:t>
      </w:r>
      <w:r w:rsidRPr="00730003">
        <w:rPr>
          <w:rFonts w:ascii="Times New Roman" w:hAnsi="Times New Roman" w:cs="Times New Roman"/>
          <w:sz w:val="28"/>
          <w:szCs w:val="28"/>
        </w:rPr>
        <w:t>для</w:t>
      </w:r>
      <w:r>
        <w:rPr>
          <w:rFonts w:ascii="Times New Roman" w:hAnsi="Times New Roman" w:cs="Times New Roman"/>
          <w:sz w:val="28"/>
          <w:szCs w:val="28"/>
        </w:rPr>
        <w:t xml:space="preserve"> </w:t>
      </w:r>
      <w:r w:rsidRPr="00730003">
        <w:rPr>
          <w:rFonts w:ascii="Times New Roman" w:hAnsi="Times New Roman" w:cs="Times New Roman"/>
          <w:sz w:val="28"/>
          <w:szCs w:val="28"/>
        </w:rPr>
        <w:t>раннего</w:t>
      </w:r>
      <w:r>
        <w:rPr>
          <w:rFonts w:ascii="Times New Roman" w:hAnsi="Times New Roman" w:cs="Times New Roman"/>
          <w:sz w:val="28"/>
          <w:szCs w:val="28"/>
        </w:rPr>
        <w:t xml:space="preserve"> </w:t>
      </w:r>
      <w:r w:rsidRPr="00730003">
        <w:rPr>
          <w:rFonts w:ascii="Times New Roman" w:hAnsi="Times New Roman" w:cs="Times New Roman"/>
          <w:sz w:val="28"/>
          <w:szCs w:val="28"/>
        </w:rPr>
        <w:t>развития</w:t>
      </w:r>
      <w:r>
        <w:rPr>
          <w:rFonts w:ascii="Times New Roman" w:hAnsi="Times New Roman" w:cs="Times New Roman"/>
          <w:sz w:val="28"/>
          <w:szCs w:val="28"/>
        </w:rPr>
        <w:t xml:space="preserve"> </w:t>
      </w:r>
      <w:r w:rsidRPr="00730003">
        <w:rPr>
          <w:rFonts w:ascii="Times New Roman" w:hAnsi="Times New Roman" w:cs="Times New Roman"/>
          <w:sz w:val="28"/>
          <w:szCs w:val="28"/>
        </w:rPr>
        <w:t>детей</w:t>
      </w:r>
      <w:r>
        <w:rPr>
          <w:rFonts w:ascii="Times New Roman" w:hAnsi="Times New Roman" w:cs="Times New Roman"/>
          <w:sz w:val="28"/>
          <w:szCs w:val="28"/>
        </w:rPr>
        <w:t xml:space="preserve"> </w:t>
      </w:r>
      <w:r w:rsidRPr="00730003">
        <w:rPr>
          <w:rFonts w:ascii="Times New Roman" w:hAnsi="Times New Roman" w:cs="Times New Roman"/>
          <w:sz w:val="28"/>
          <w:szCs w:val="28"/>
        </w:rPr>
        <w:t>в</w:t>
      </w:r>
      <w:r>
        <w:rPr>
          <w:rFonts w:ascii="Times New Roman" w:hAnsi="Times New Roman" w:cs="Times New Roman"/>
          <w:sz w:val="28"/>
          <w:szCs w:val="28"/>
        </w:rPr>
        <w:t xml:space="preserve"> </w:t>
      </w:r>
      <w:r w:rsidRPr="00730003">
        <w:rPr>
          <w:rFonts w:ascii="Times New Roman" w:hAnsi="Times New Roman" w:cs="Times New Roman"/>
          <w:sz w:val="28"/>
          <w:szCs w:val="28"/>
        </w:rPr>
        <w:t>возрасте</w:t>
      </w:r>
      <w:r>
        <w:rPr>
          <w:rFonts w:ascii="Times New Roman" w:hAnsi="Times New Roman" w:cs="Times New Roman"/>
          <w:sz w:val="28"/>
          <w:szCs w:val="28"/>
        </w:rPr>
        <w:t xml:space="preserve"> </w:t>
      </w:r>
      <w:r w:rsidRPr="00730003">
        <w:rPr>
          <w:rFonts w:ascii="Times New Roman" w:hAnsi="Times New Roman" w:cs="Times New Roman"/>
          <w:sz w:val="28"/>
          <w:szCs w:val="28"/>
        </w:rPr>
        <w:t>до</w:t>
      </w:r>
      <w:r>
        <w:rPr>
          <w:rFonts w:ascii="Times New Roman" w:hAnsi="Times New Roman" w:cs="Times New Roman"/>
          <w:sz w:val="28"/>
          <w:szCs w:val="28"/>
        </w:rPr>
        <w:t xml:space="preserve"> </w:t>
      </w:r>
      <w:r w:rsidRPr="00730003">
        <w:rPr>
          <w:rFonts w:ascii="Times New Roman" w:hAnsi="Times New Roman" w:cs="Times New Roman"/>
          <w:sz w:val="28"/>
          <w:szCs w:val="28"/>
        </w:rPr>
        <w:t>трёх</w:t>
      </w:r>
      <w:r>
        <w:rPr>
          <w:rFonts w:ascii="Times New Roman" w:hAnsi="Times New Roman" w:cs="Times New Roman"/>
          <w:sz w:val="28"/>
          <w:szCs w:val="28"/>
        </w:rPr>
        <w:t xml:space="preserve"> </w:t>
      </w:r>
      <w:r w:rsidRPr="00730003">
        <w:rPr>
          <w:rFonts w:ascii="Times New Roman" w:hAnsi="Times New Roman" w:cs="Times New Roman"/>
          <w:sz w:val="28"/>
          <w:szCs w:val="28"/>
        </w:rPr>
        <w:t>лет, реализация</w:t>
      </w:r>
      <w:r>
        <w:rPr>
          <w:rFonts w:ascii="Times New Roman" w:hAnsi="Times New Roman" w:cs="Times New Roman"/>
          <w:sz w:val="28"/>
          <w:szCs w:val="28"/>
        </w:rPr>
        <w:t xml:space="preserve"> </w:t>
      </w:r>
      <w:r w:rsidRPr="0073000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30003">
        <w:rPr>
          <w:rFonts w:ascii="Times New Roman" w:hAnsi="Times New Roman" w:cs="Times New Roman"/>
          <w:sz w:val="28"/>
          <w:szCs w:val="28"/>
        </w:rPr>
        <w:t>психолого-педагогической, методическо-консультативной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помощи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родителям</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детей, получающих</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дошкольное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образование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 xml:space="preserve">семье;  </w:t>
      </w:r>
    </w:p>
    <w:p w:rsidR="000C698F" w:rsidRDefault="00730003" w:rsidP="002912D9">
      <w:pPr>
        <w:widowControl w:val="0"/>
        <w:spacing w:after="0" w:line="240" w:lineRule="auto"/>
        <w:ind w:right="-284"/>
        <w:jc w:val="both"/>
        <w:rPr>
          <w:rFonts w:ascii="Times New Roman" w:hAnsi="Times New Roman" w:cs="Times New Roman"/>
          <w:sz w:val="28"/>
          <w:szCs w:val="28"/>
        </w:rPr>
      </w:pPr>
      <w:r w:rsidRPr="00730003">
        <w:rPr>
          <w:rFonts w:ascii="Times New Roman" w:hAnsi="Times New Roman" w:cs="Times New Roman"/>
          <w:sz w:val="28"/>
          <w:szCs w:val="28"/>
        </w:rPr>
        <w:t>-</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повышение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эффективности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комплексной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поддержки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уязвимой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категории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детей, способствующей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социальной</w:t>
      </w:r>
      <w:r w:rsidR="000C698F">
        <w:rPr>
          <w:rFonts w:ascii="Times New Roman" w:hAnsi="Times New Roman" w:cs="Times New Roman"/>
          <w:sz w:val="28"/>
          <w:szCs w:val="28"/>
        </w:rPr>
        <w:t xml:space="preserve"> </w:t>
      </w:r>
      <w:r w:rsidR="00AC73C9">
        <w:rPr>
          <w:rFonts w:ascii="Times New Roman" w:hAnsi="Times New Roman" w:cs="Times New Roman"/>
          <w:sz w:val="28"/>
          <w:szCs w:val="28"/>
        </w:rPr>
        <w:t>реабилитаци</w:t>
      </w:r>
      <w:r w:rsidRPr="00730003">
        <w:rPr>
          <w:rFonts w:ascii="Times New Roman" w:hAnsi="Times New Roman" w:cs="Times New Roman"/>
          <w:sz w:val="28"/>
          <w:szCs w:val="28"/>
        </w:rPr>
        <w:t>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полноценной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интеграции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 xml:space="preserve">общество;  </w:t>
      </w:r>
    </w:p>
    <w:p w:rsidR="000C698F" w:rsidRDefault="00730003" w:rsidP="002912D9">
      <w:pPr>
        <w:widowControl w:val="0"/>
        <w:spacing w:after="0" w:line="240" w:lineRule="auto"/>
        <w:ind w:right="-284"/>
        <w:jc w:val="both"/>
        <w:rPr>
          <w:rFonts w:ascii="Times New Roman" w:hAnsi="Times New Roman" w:cs="Times New Roman"/>
          <w:sz w:val="28"/>
          <w:szCs w:val="28"/>
        </w:rPr>
      </w:pPr>
      <w:r w:rsidRPr="00730003">
        <w:rPr>
          <w:rFonts w:ascii="Times New Roman" w:hAnsi="Times New Roman" w:cs="Times New Roman"/>
          <w:sz w:val="28"/>
          <w:szCs w:val="28"/>
        </w:rPr>
        <w:t>-</w:t>
      </w:r>
      <w:r w:rsidR="000C698F">
        <w:rPr>
          <w:rFonts w:ascii="Times New Roman" w:hAnsi="Times New Roman" w:cs="Times New Roman"/>
          <w:sz w:val="28"/>
          <w:szCs w:val="28"/>
        </w:rPr>
        <w:t xml:space="preserve"> п</w:t>
      </w:r>
      <w:r w:rsidRPr="00730003">
        <w:rPr>
          <w:rFonts w:ascii="Times New Roman" w:hAnsi="Times New Roman" w:cs="Times New Roman"/>
          <w:sz w:val="28"/>
          <w:szCs w:val="28"/>
        </w:rPr>
        <w:t>овышение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эффективности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воспитательной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деятельности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системе</w:t>
      </w:r>
      <w:r w:rsidR="000C698F">
        <w:rPr>
          <w:rFonts w:ascii="Times New Roman" w:hAnsi="Times New Roman" w:cs="Times New Roman"/>
          <w:sz w:val="28"/>
          <w:szCs w:val="28"/>
        </w:rPr>
        <w:t xml:space="preserve"> </w:t>
      </w:r>
      <w:r w:rsidR="00AC73C9">
        <w:rPr>
          <w:rFonts w:ascii="Times New Roman" w:hAnsi="Times New Roman" w:cs="Times New Roman"/>
          <w:sz w:val="28"/>
          <w:szCs w:val="28"/>
        </w:rPr>
        <w:t>образования с целью развития</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высоконравственной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личности, разделяющей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российские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традиционные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духовные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ценности, обладающей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актуальными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знаниями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умениями, способной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реализовать</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свой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потенциал</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условиях</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современного</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 xml:space="preserve">общества;  </w:t>
      </w:r>
    </w:p>
    <w:p w:rsidR="00730003" w:rsidRDefault="00730003" w:rsidP="002912D9">
      <w:pPr>
        <w:widowControl w:val="0"/>
        <w:spacing w:after="0" w:line="240" w:lineRule="auto"/>
        <w:ind w:right="-284"/>
        <w:jc w:val="both"/>
        <w:rPr>
          <w:rFonts w:ascii="Times New Roman" w:hAnsi="Times New Roman" w:cs="Times New Roman"/>
          <w:sz w:val="28"/>
          <w:szCs w:val="28"/>
        </w:rPr>
      </w:pPr>
      <w:r w:rsidRPr="00730003">
        <w:rPr>
          <w:rFonts w:ascii="Times New Roman" w:hAnsi="Times New Roman" w:cs="Times New Roman"/>
          <w:sz w:val="28"/>
          <w:szCs w:val="28"/>
        </w:rPr>
        <w:t>-</w:t>
      </w:r>
      <w:r w:rsidR="00357C67">
        <w:rPr>
          <w:rFonts w:ascii="Times New Roman" w:hAnsi="Times New Roman" w:cs="Times New Roman"/>
          <w:sz w:val="28"/>
          <w:szCs w:val="28"/>
        </w:rPr>
        <w:t xml:space="preserve"> </w:t>
      </w:r>
      <w:r w:rsidRPr="00730003">
        <w:rPr>
          <w:rFonts w:ascii="Times New Roman" w:hAnsi="Times New Roman" w:cs="Times New Roman"/>
          <w:sz w:val="28"/>
          <w:szCs w:val="28"/>
        </w:rPr>
        <w:t>развитие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цифрового</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образовательного</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пространства.</w:t>
      </w:r>
    </w:p>
    <w:p w:rsidR="000D19A1" w:rsidRPr="00432671" w:rsidRDefault="006B6F07" w:rsidP="002912D9">
      <w:pPr>
        <w:widowControl w:val="0"/>
        <w:spacing w:after="0" w:line="240" w:lineRule="auto"/>
        <w:ind w:right="-284" w:firstLine="708"/>
        <w:jc w:val="both"/>
        <w:rPr>
          <w:rFonts w:ascii="Times New Roman" w:hAnsi="Times New Roman" w:cs="Times New Roman"/>
          <w:sz w:val="28"/>
          <w:szCs w:val="28"/>
        </w:rPr>
      </w:pPr>
      <w:r w:rsidRPr="00432671">
        <w:rPr>
          <w:rFonts w:ascii="Times New Roman" w:hAnsi="Times New Roman" w:cs="Times New Roman"/>
          <w:sz w:val="28"/>
          <w:szCs w:val="28"/>
        </w:rPr>
        <w:t>Несмотря на  положительны</w:t>
      </w:r>
      <w:r w:rsidR="000C698F">
        <w:rPr>
          <w:rFonts w:ascii="Times New Roman" w:hAnsi="Times New Roman" w:cs="Times New Roman"/>
          <w:sz w:val="28"/>
          <w:szCs w:val="28"/>
        </w:rPr>
        <w:t>е</w:t>
      </w:r>
      <w:r w:rsidRPr="00432671">
        <w:rPr>
          <w:rFonts w:ascii="Times New Roman" w:hAnsi="Times New Roman" w:cs="Times New Roman"/>
          <w:sz w:val="28"/>
          <w:szCs w:val="28"/>
        </w:rPr>
        <w:t xml:space="preserve"> результат</w:t>
      </w:r>
      <w:r w:rsidR="00357C67">
        <w:rPr>
          <w:rFonts w:ascii="Times New Roman" w:hAnsi="Times New Roman" w:cs="Times New Roman"/>
          <w:sz w:val="28"/>
          <w:szCs w:val="28"/>
        </w:rPr>
        <w:t>ы</w:t>
      </w:r>
      <w:r w:rsidRPr="00432671">
        <w:rPr>
          <w:rFonts w:ascii="Times New Roman" w:hAnsi="Times New Roman" w:cs="Times New Roman"/>
          <w:sz w:val="28"/>
          <w:szCs w:val="28"/>
        </w:rPr>
        <w:t xml:space="preserve">, имеются некоторые проблемы, на решение которых </w:t>
      </w:r>
      <w:r w:rsidR="00357C67">
        <w:rPr>
          <w:rFonts w:ascii="Times New Roman" w:hAnsi="Times New Roman" w:cs="Times New Roman"/>
          <w:sz w:val="28"/>
          <w:szCs w:val="28"/>
        </w:rPr>
        <w:t xml:space="preserve"> </w:t>
      </w:r>
      <w:r w:rsidRPr="00432671">
        <w:rPr>
          <w:rFonts w:ascii="Times New Roman" w:hAnsi="Times New Roman" w:cs="Times New Roman"/>
          <w:sz w:val="28"/>
          <w:szCs w:val="28"/>
        </w:rPr>
        <w:t xml:space="preserve"> направлены мероприятия муниципальной программы. </w:t>
      </w:r>
    </w:p>
    <w:p w:rsidR="00730003" w:rsidRDefault="000D19A1" w:rsidP="002912D9">
      <w:pPr>
        <w:widowControl w:val="0"/>
        <w:spacing w:after="0" w:line="240" w:lineRule="auto"/>
        <w:ind w:right="-284" w:firstLine="708"/>
        <w:jc w:val="both"/>
        <w:rPr>
          <w:rFonts w:ascii="Times New Roman" w:hAnsi="Times New Roman" w:cs="Times New Roman"/>
          <w:sz w:val="28"/>
          <w:szCs w:val="28"/>
        </w:rPr>
      </w:pPr>
      <w:r w:rsidRPr="00432671">
        <w:rPr>
          <w:rFonts w:ascii="Times New Roman" w:hAnsi="Times New Roman" w:cs="Times New Roman"/>
          <w:sz w:val="28"/>
          <w:szCs w:val="28"/>
        </w:rPr>
        <w:lastRenderedPageBreak/>
        <w:t>В районе наблюдается снижение успеваемости и качества знаний обучающихся</w:t>
      </w:r>
      <w:r w:rsidR="00472146" w:rsidRPr="00432671">
        <w:rPr>
          <w:rFonts w:ascii="Times New Roman" w:hAnsi="Times New Roman" w:cs="Times New Roman"/>
          <w:sz w:val="28"/>
          <w:szCs w:val="28"/>
        </w:rPr>
        <w:t>.</w:t>
      </w:r>
      <w:r w:rsidRPr="00432671">
        <w:rPr>
          <w:rFonts w:ascii="Times New Roman" w:hAnsi="Times New Roman" w:cs="Times New Roman"/>
          <w:sz w:val="28"/>
          <w:szCs w:val="28"/>
        </w:rPr>
        <w:t xml:space="preserve"> </w:t>
      </w:r>
      <w:r w:rsidR="006B6F07" w:rsidRPr="00432671">
        <w:rPr>
          <w:rFonts w:ascii="Times New Roman" w:hAnsi="Times New Roman" w:cs="Times New Roman"/>
          <w:sz w:val="28"/>
          <w:szCs w:val="28"/>
        </w:rPr>
        <w:t>Требует дальнейшего укрепления материально-техническая база образовательных учреждений. Необходимо проведение мероприятий по решению проблем кадрового обеспечения муниципальной системы образования: привлечение молодых специалистов, повышение квалификации руководящего состава</w:t>
      </w:r>
      <w:r w:rsidRPr="00432671">
        <w:rPr>
          <w:rFonts w:ascii="Times New Roman" w:hAnsi="Times New Roman" w:cs="Times New Roman"/>
          <w:sz w:val="28"/>
          <w:szCs w:val="28"/>
        </w:rPr>
        <w:t xml:space="preserve">.  </w:t>
      </w:r>
    </w:p>
    <w:p w:rsidR="00730003" w:rsidRDefault="00730003" w:rsidP="002912D9">
      <w:pPr>
        <w:widowControl w:val="0"/>
        <w:spacing w:after="0" w:line="240" w:lineRule="auto"/>
        <w:ind w:right="-284" w:firstLine="708"/>
        <w:jc w:val="both"/>
        <w:rPr>
          <w:rFonts w:ascii="Times New Roman" w:hAnsi="Times New Roman" w:cs="Times New Roman"/>
          <w:sz w:val="28"/>
          <w:szCs w:val="28"/>
        </w:rPr>
      </w:pPr>
      <w:r w:rsidRPr="00730003">
        <w:rPr>
          <w:rFonts w:ascii="Times New Roman" w:hAnsi="Times New Roman" w:cs="Times New Roman"/>
          <w:sz w:val="28"/>
          <w:szCs w:val="28"/>
        </w:rPr>
        <w:t>Перспективы</w:t>
      </w:r>
      <w:r>
        <w:rPr>
          <w:rFonts w:ascii="Times New Roman" w:hAnsi="Times New Roman" w:cs="Times New Roman"/>
          <w:sz w:val="28"/>
          <w:szCs w:val="28"/>
        </w:rPr>
        <w:t xml:space="preserve"> </w:t>
      </w:r>
      <w:r w:rsidRPr="00730003">
        <w:rPr>
          <w:rFonts w:ascii="Times New Roman" w:hAnsi="Times New Roman" w:cs="Times New Roman"/>
          <w:sz w:val="28"/>
          <w:szCs w:val="28"/>
        </w:rPr>
        <w:t>развития</w:t>
      </w:r>
      <w:r>
        <w:rPr>
          <w:rFonts w:ascii="Times New Roman" w:hAnsi="Times New Roman" w:cs="Times New Roman"/>
          <w:sz w:val="28"/>
          <w:szCs w:val="28"/>
        </w:rPr>
        <w:t xml:space="preserve"> </w:t>
      </w:r>
      <w:r w:rsidRPr="00730003">
        <w:rPr>
          <w:rFonts w:ascii="Times New Roman" w:hAnsi="Times New Roman" w:cs="Times New Roman"/>
          <w:sz w:val="28"/>
          <w:szCs w:val="28"/>
        </w:rPr>
        <w:t>системы</w:t>
      </w:r>
      <w:r>
        <w:rPr>
          <w:rFonts w:ascii="Times New Roman" w:hAnsi="Times New Roman" w:cs="Times New Roman"/>
          <w:sz w:val="28"/>
          <w:szCs w:val="28"/>
        </w:rPr>
        <w:t xml:space="preserve"> </w:t>
      </w:r>
      <w:r w:rsidRPr="0073000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730003">
        <w:rPr>
          <w:rFonts w:ascii="Times New Roman" w:hAnsi="Times New Roman" w:cs="Times New Roman"/>
          <w:sz w:val="28"/>
          <w:szCs w:val="28"/>
        </w:rPr>
        <w:t>всех</w:t>
      </w:r>
      <w:r>
        <w:rPr>
          <w:rFonts w:ascii="Times New Roman" w:hAnsi="Times New Roman" w:cs="Times New Roman"/>
          <w:sz w:val="28"/>
          <w:szCs w:val="28"/>
        </w:rPr>
        <w:t xml:space="preserve"> </w:t>
      </w:r>
      <w:r w:rsidRPr="00730003">
        <w:rPr>
          <w:rFonts w:ascii="Times New Roman" w:hAnsi="Times New Roman" w:cs="Times New Roman"/>
          <w:sz w:val="28"/>
          <w:szCs w:val="28"/>
        </w:rPr>
        <w:t xml:space="preserve">уровней:  </w:t>
      </w:r>
    </w:p>
    <w:p w:rsidR="00730003" w:rsidRDefault="00730003" w:rsidP="002912D9">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п</w:t>
      </w:r>
      <w:r w:rsidRPr="00730003">
        <w:rPr>
          <w:rFonts w:ascii="Times New Roman" w:hAnsi="Times New Roman" w:cs="Times New Roman"/>
          <w:sz w:val="28"/>
          <w:szCs w:val="28"/>
        </w:rPr>
        <w:t>овышение</w:t>
      </w:r>
      <w:r>
        <w:rPr>
          <w:rFonts w:ascii="Times New Roman" w:hAnsi="Times New Roman" w:cs="Times New Roman"/>
          <w:sz w:val="28"/>
          <w:szCs w:val="28"/>
        </w:rPr>
        <w:t xml:space="preserve"> </w:t>
      </w:r>
      <w:r w:rsidRPr="00730003">
        <w:rPr>
          <w:rFonts w:ascii="Times New Roman" w:hAnsi="Times New Roman" w:cs="Times New Roman"/>
          <w:sz w:val="28"/>
          <w:szCs w:val="28"/>
        </w:rPr>
        <w:t>качества</w:t>
      </w:r>
      <w:r>
        <w:rPr>
          <w:rFonts w:ascii="Times New Roman" w:hAnsi="Times New Roman" w:cs="Times New Roman"/>
          <w:sz w:val="28"/>
          <w:szCs w:val="28"/>
        </w:rPr>
        <w:t xml:space="preserve"> </w:t>
      </w:r>
      <w:r w:rsidR="00F56CC0">
        <w:rPr>
          <w:rFonts w:ascii="Times New Roman" w:hAnsi="Times New Roman" w:cs="Times New Roman"/>
          <w:sz w:val="28"/>
          <w:szCs w:val="28"/>
        </w:rPr>
        <w:t xml:space="preserve">общего и дополнительного </w:t>
      </w:r>
      <w:r w:rsidRPr="0073000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730003">
        <w:rPr>
          <w:rFonts w:ascii="Times New Roman" w:hAnsi="Times New Roman" w:cs="Times New Roman"/>
          <w:sz w:val="28"/>
          <w:szCs w:val="28"/>
        </w:rPr>
        <w:t>за</w:t>
      </w:r>
      <w:r>
        <w:rPr>
          <w:rFonts w:ascii="Times New Roman" w:hAnsi="Times New Roman" w:cs="Times New Roman"/>
          <w:sz w:val="28"/>
          <w:szCs w:val="28"/>
        </w:rPr>
        <w:t xml:space="preserve"> </w:t>
      </w:r>
      <w:r w:rsidRPr="00730003">
        <w:rPr>
          <w:rFonts w:ascii="Times New Roman" w:hAnsi="Times New Roman" w:cs="Times New Roman"/>
          <w:sz w:val="28"/>
          <w:szCs w:val="28"/>
        </w:rPr>
        <w:t>счет</w:t>
      </w:r>
      <w:r>
        <w:rPr>
          <w:rFonts w:ascii="Times New Roman" w:hAnsi="Times New Roman" w:cs="Times New Roman"/>
          <w:sz w:val="28"/>
          <w:szCs w:val="28"/>
        </w:rPr>
        <w:t xml:space="preserve"> </w:t>
      </w:r>
      <w:r w:rsidRPr="00730003">
        <w:rPr>
          <w:rFonts w:ascii="Times New Roman" w:hAnsi="Times New Roman" w:cs="Times New Roman"/>
          <w:sz w:val="28"/>
          <w:szCs w:val="28"/>
        </w:rPr>
        <w:t>модернизации</w:t>
      </w:r>
      <w:r>
        <w:rPr>
          <w:rFonts w:ascii="Times New Roman" w:hAnsi="Times New Roman" w:cs="Times New Roman"/>
          <w:sz w:val="28"/>
          <w:szCs w:val="28"/>
        </w:rPr>
        <w:t xml:space="preserve"> </w:t>
      </w:r>
      <w:r w:rsidRPr="00730003">
        <w:rPr>
          <w:rFonts w:ascii="Times New Roman" w:hAnsi="Times New Roman" w:cs="Times New Roman"/>
          <w:sz w:val="28"/>
          <w:szCs w:val="28"/>
        </w:rPr>
        <w:t>содержания</w:t>
      </w:r>
      <w:r>
        <w:rPr>
          <w:rFonts w:ascii="Times New Roman" w:hAnsi="Times New Roman" w:cs="Times New Roman"/>
          <w:sz w:val="28"/>
          <w:szCs w:val="28"/>
        </w:rPr>
        <w:t xml:space="preserve"> </w:t>
      </w:r>
      <w:r w:rsidRPr="00730003">
        <w:rPr>
          <w:rFonts w:ascii="Times New Roman" w:hAnsi="Times New Roman" w:cs="Times New Roman"/>
          <w:sz w:val="28"/>
          <w:szCs w:val="28"/>
        </w:rPr>
        <w:t>и</w:t>
      </w:r>
      <w:r>
        <w:rPr>
          <w:rFonts w:ascii="Times New Roman" w:hAnsi="Times New Roman" w:cs="Times New Roman"/>
          <w:sz w:val="28"/>
          <w:szCs w:val="28"/>
        </w:rPr>
        <w:t xml:space="preserve"> </w:t>
      </w:r>
      <w:r w:rsidRPr="00730003">
        <w:rPr>
          <w:rFonts w:ascii="Times New Roman" w:hAnsi="Times New Roman" w:cs="Times New Roman"/>
          <w:sz w:val="28"/>
          <w:szCs w:val="28"/>
        </w:rPr>
        <w:t>технологий;</w:t>
      </w:r>
    </w:p>
    <w:p w:rsidR="00730003" w:rsidRDefault="00730003" w:rsidP="002912D9">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 </w:t>
      </w:r>
      <w:r w:rsidRPr="00730003">
        <w:rPr>
          <w:rFonts w:ascii="Times New Roman" w:hAnsi="Times New Roman" w:cs="Times New Roman"/>
          <w:sz w:val="28"/>
          <w:szCs w:val="28"/>
        </w:rPr>
        <w:t>увеличение</w:t>
      </w:r>
      <w:r>
        <w:rPr>
          <w:rFonts w:ascii="Times New Roman" w:hAnsi="Times New Roman" w:cs="Times New Roman"/>
          <w:sz w:val="28"/>
          <w:szCs w:val="28"/>
        </w:rPr>
        <w:t xml:space="preserve"> </w:t>
      </w:r>
      <w:r w:rsidRPr="00730003">
        <w:rPr>
          <w:rFonts w:ascii="Times New Roman" w:hAnsi="Times New Roman" w:cs="Times New Roman"/>
          <w:sz w:val="28"/>
          <w:szCs w:val="28"/>
        </w:rPr>
        <w:t>количества</w:t>
      </w:r>
      <w:r>
        <w:rPr>
          <w:rFonts w:ascii="Times New Roman" w:hAnsi="Times New Roman" w:cs="Times New Roman"/>
          <w:sz w:val="28"/>
          <w:szCs w:val="28"/>
        </w:rPr>
        <w:t xml:space="preserve"> </w:t>
      </w:r>
      <w:r w:rsidRPr="00730003">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730003">
        <w:rPr>
          <w:rFonts w:ascii="Times New Roman" w:hAnsi="Times New Roman" w:cs="Times New Roman"/>
          <w:sz w:val="28"/>
          <w:szCs w:val="28"/>
        </w:rPr>
        <w:t>организаций, обеспечивающих</w:t>
      </w:r>
      <w:r>
        <w:rPr>
          <w:rFonts w:ascii="Times New Roman" w:hAnsi="Times New Roman" w:cs="Times New Roman"/>
          <w:sz w:val="28"/>
          <w:szCs w:val="28"/>
        </w:rPr>
        <w:t xml:space="preserve"> </w:t>
      </w:r>
      <w:r w:rsidRPr="00730003">
        <w:rPr>
          <w:rFonts w:ascii="Times New Roman" w:hAnsi="Times New Roman" w:cs="Times New Roman"/>
          <w:sz w:val="28"/>
          <w:szCs w:val="28"/>
        </w:rPr>
        <w:t>современные</w:t>
      </w:r>
      <w:r>
        <w:rPr>
          <w:rFonts w:ascii="Times New Roman" w:hAnsi="Times New Roman" w:cs="Times New Roman"/>
          <w:sz w:val="28"/>
          <w:szCs w:val="28"/>
        </w:rPr>
        <w:t xml:space="preserve"> </w:t>
      </w:r>
      <w:r w:rsidRPr="00730003">
        <w:rPr>
          <w:rFonts w:ascii="Times New Roman" w:hAnsi="Times New Roman" w:cs="Times New Roman"/>
          <w:sz w:val="28"/>
          <w:szCs w:val="28"/>
        </w:rPr>
        <w:t>условия</w:t>
      </w:r>
      <w:r>
        <w:rPr>
          <w:rFonts w:ascii="Times New Roman" w:hAnsi="Times New Roman" w:cs="Times New Roman"/>
          <w:sz w:val="28"/>
          <w:szCs w:val="28"/>
        </w:rPr>
        <w:t xml:space="preserve"> </w:t>
      </w:r>
      <w:r w:rsidRPr="00730003">
        <w:rPr>
          <w:rFonts w:ascii="Times New Roman" w:hAnsi="Times New Roman" w:cs="Times New Roman"/>
          <w:sz w:val="28"/>
          <w:szCs w:val="28"/>
        </w:rPr>
        <w:t>обучения, в</w:t>
      </w:r>
      <w:r>
        <w:rPr>
          <w:rFonts w:ascii="Times New Roman" w:hAnsi="Times New Roman" w:cs="Times New Roman"/>
          <w:sz w:val="28"/>
          <w:szCs w:val="28"/>
        </w:rPr>
        <w:t xml:space="preserve"> </w:t>
      </w:r>
      <w:r w:rsidRPr="00730003">
        <w:rPr>
          <w:rFonts w:ascii="Times New Roman" w:hAnsi="Times New Roman" w:cs="Times New Roman"/>
          <w:sz w:val="28"/>
          <w:szCs w:val="28"/>
        </w:rPr>
        <w:t>том</w:t>
      </w:r>
      <w:r>
        <w:rPr>
          <w:rFonts w:ascii="Times New Roman" w:hAnsi="Times New Roman" w:cs="Times New Roman"/>
          <w:sz w:val="28"/>
          <w:szCs w:val="28"/>
        </w:rPr>
        <w:t xml:space="preserve"> </w:t>
      </w:r>
      <w:r w:rsidRPr="00730003">
        <w:rPr>
          <w:rFonts w:ascii="Times New Roman" w:hAnsi="Times New Roman" w:cs="Times New Roman"/>
          <w:sz w:val="28"/>
          <w:szCs w:val="28"/>
        </w:rPr>
        <w:t>числе</w:t>
      </w:r>
      <w:r>
        <w:rPr>
          <w:rFonts w:ascii="Times New Roman" w:hAnsi="Times New Roman" w:cs="Times New Roman"/>
          <w:sz w:val="28"/>
          <w:szCs w:val="28"/>
        </w:rPr>
        <w:t xml:space="preserve"> </w:t>
      </w:r>
      <w:r w:rsidRPr="00730003">
        <w:rPr>
          <w:rFonts w:ascii="Times New Roman" w:hAnsi="Times New Roman" w:cs="Times New Roman"/>
          <w:sz w:val="28"/>
          <w:szCs w:val="28"/>
        </w:rPr>
        <w:t>для</w:t>
      </w:r>
      <w:r>
        <w:rPr>
          <w:rFonts w:ascii="Times New Roman" w:hAnsi="Times New Roman" w:cs="Times New Roman"/>
          <w:sz w:val="28"/>
          <w:szCs w:val="28"/>
        </w:rPr>
        <w:t xml:space="preserve"> </w:t>
      </w:r>
      <w:r w:rsidRPr="00730003">
        <w:rPr>
          <w:rFonts w:ascii="Times New Roman" w:hAnsi="Times New Roman" w:cs="Times New Roman"/>
          <w:sz w:val="28"/>
          <w:szCs w:val="28"/>
        </w:rPr>
        <w:t>лиц</w:t>
      </w:r>
      <w:r>
        <w:rPr>
          <w:rFonts w:ascii="Times New Roman" w:hAnsi="Times New Roman" w:cs="Times New Roman"/>
          <w:sz w:val="28"/>
          <w:szCs w:val="28"/>
        </w:rPr>
        <w:t xml:space="preserve"> </w:t>
      </w:r>
      <w:r w:rsidRPr="00730003">
        <w:rPr>
          <w:rFonts w:ascii="Times New Roman" w:hAnsi="Times New Roman" w:cs="Times New Roman"/>
          <w:sz w:val="28"/>
          <w:szCs w:val="28"/>
        </w:rPr>
        <w:t>с</w:t>
      </w:r>
      <w:r>
        <w:rPr>
          <w:rFonts w:ascii="Times New Roman" w:hAnsi="Times New Roman" w:cs="Times New Roman"/>
          <w:sz w:val="28"/>
          <w:szCs w:val="28"/>
        </w:rPr>
        <w:t xml:space="preserve"> </w:t>
      </w:r>
      <w:r w:rsidRPr="00730003">
        <w:rPr>
          <w:rFonts w:ascii="Times New Roman" w:hAnsi="Times New Roman" w:cs="Times New Roman"/>
          <w:sz w:val="28"/>
          <w:szCs w:val="28"/>
        </w:rPr>
        <w:t>ограниченными</w:t>
      </w:r>
      <w:r>
        <w:rPr>
          <w:rFonts w:ascii="Times New Roman" w:hAnsi="Times New Roman" w:cs="Times New Roman"/>
          <w:sz w:val="28"/>
          <w:szCs w:val="28"/>
        </w:rPr>
        <w:t xml:space="preserve"> </w:t>
      </w:r>
      <w:r w:rsidRPr="00730003">
        <w:rPr>
          <w:rFonts w:ascii="Times New Roman" w:hAnsi="Times New Roman" w:cs="Times New Roman"/>
          <w:sz w:val="28"/>
          <w:szCs w:val="28"/>
        </w:rPr>
        <w:t>возможностями</w:t>
      </w:r>
      <w:r>
        <w:rPr>
          <w:rFonts w:ascii="Times New Roman" w:hAnsi="Times New Roman" w:cs="Times New Roman"/>
          <w:sz w:val="28"/>
          <w:szCs w:val="28"/>
        </w:rPr>
        <w:t xml:space="preserve"> </w:t>
      </w:r>
      <w:r w:rsidRPr="00730003">
        <w:rPr>
          <w:rFonts w:ascii="Times New Roman" w:hAnsi="Times New Roman" w:cs="Times New Roman"/>
          <w:sz w:val="28"/>
          <w:szCs w:val="28"/>
        </w:rPr>
        <w:t xml:space="preserve">здоровья, инвалидов; </w:t>
      </w:r>
    </w:p>
    <w:p w:rsidR="00730003" w:rsidRDefault="00730003" w:rsidP="002912D9">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730003">
        <w:rPr>
          <w:rFonts w:ascii="Times New Roman" w:hAnsi="Times New Roman" w:cs="Times New Roman"/>
          <w:sz w:val="28"/>
          <w:szCs w:val="28"/>
        </w:rPr>
        <w:t xml:space="preserve"> -     </w:t>
      </w:r>
      <w:r>
        <w:rPr>
          <w:rFonts w:ascii="Times New Roman" w:hAnsi="Times New Roman" w:cs="Times New Roman"/>
          <w:sz w:val="28"/>
          <w:szCs w:val="28"/>
        </w:rPr>
        <w:t>ф</w:t>
      </w:r>
      <w:r w:rsidRPr="00730003">
        <w:rPr>
          <w:rFonts w:ascii="Times New Roman" w:hAnsi="Times New Roman" w:cs="Times New Roman"/>
          <w:sz w:val="28"/>
          <w:szCs w:val="28"/>
        </w:rPr>
        <w:t>ормирование</w:t>
      </w:r>
      <w:r>
        <w:rPr>
          <w:rFonts w:ascii="Times New Roman" w:hAnsi="Times New Roman" w:cs="Times New Roman"/>
          <w:sz w:val="28"/>
          <w:szCs w:val="28"/>
        </w:rPr>
        <w:t xml:space="preserve"> </w:t>
      </w:r>
      <w:r w:rsidRPr="00730003">
        <w:rPr>
          <w:rFonts w:ascii="Times New Roman" w:hAnsi="Times New Roman" w:cs="Times New Roman"/>
          <w:sz w:val="28"/>
          <w:szCs w:val="28"/>
        </w:rPr>
        <w:t>эффективной</w:t>
      </w:r>
      <w:r>
        <w:rPr>
          <w:rFonts w:ascii="Times New Roman" w:hAnsi="Times New Roman" w:cs="Times New Roman"/>
          <w:sz w:val="28"/>
          <w:szCs w:val="28"/>
        </w:rPr>
        <w:t xml:space="preserve"> </w:t>
      </w:r>
      <w:r w:rsidRPr="00730003">
        <w:rPr>
          <w:rFonts w:ascii="Times New Roman" w:hAnsi="Times New Roman" w:cs="Times New Roman"/>
          <w:sz w:val="28"/>
          <w:szCs w:val="28"/>
        </w:rPr>
        <w:t>системы</w:t>
      </w:r>
      <w:r>
        <w:rPr>
          <w:rFonts w:ascii="Times New Roman" w:hAnsi="Times New Roman" w:cs="Times New Roman"/>
          <w:sz w:val="28"/>
          <w:szCs w:val="28"/>
        </w:rPr>
        <w:t xml:space="preserve"> </w:t>
      </w:r>
      <w:r w:rsidRPr="00730003">
        <w:rPr>
          <w:rFonts w:ascii="Times New Roman" w:hAnsi="Times New Roman" w:cs="Times New Roman"/>
          <w:sz w:val="28"/>
          <w:szCs w:val="28"/>
        </w:rPr>
        <w:t>методической</w:t>
      </w:r>
      <w:r>
        <w:rPr>
          <w:rFonts w:ascii="Times New Roman" w:hAnsi="Times New Roman" w:cs="Times New Roman"/>
          <w:sz w:val="28"/>
          <w:szCs w:val="28"/>
        </w:rPr>
        <w:t xml:space="preserve"> </w:t>
      </w:r>
      <w:r w:rsidRPr="00730003">
        <w:rPr>
          <w:rFonts w:ascii="Times New Roman" w:hAnsi="Times New Roman" w:cs="Times New Roman"/>
          <w:sz w:val="28"/>
          <w:szCs w:val="28"/>
        </w:rPr>
        <w:t>работы</w:t>
      </w:r>
      <w:r>
        <w:rPr>
          <w:rFonts w:ascii="Times New Roman" w:hAnsi="Times New Roman" w:cs="Times New Roman"/>
          <w:sz w:val="28"/>
          <w:szCs w:val="28"/>
        </w:rPr>
        <w:t xml:space="preserve"> </w:t>
      </w:r>
      <w:r w:rsidRPr="00730003">
        <w:rPr>
          <w:rFonts w:ascii="Times New Roman" w:hAnsi="Times New Roman" w:cs="Times New Roman"/>
          <w:sz w:val="28"/>
          <w:szCs w:val="28"/>
        </w:rPr>
        <w:t>по</w:t>
      </w:r>
      <w:r>
        <w:rPr>
          <w:rFonts w:ascii="Times New Roman" w:hAnsi="Times New Roman" w:cs="Times New Roman"/>
          <w:sz w:val="28"/>
          <w:szCs w:val="28"/>
        </w:rPr>
        <w:t xml:space="preserve"> </w:t>
      </w:r>
      <w:r w:rsidRPr="00730003">
        <w:rPr>
          <w:rFonts w:ascii="Times New Roman" w:hAnsi="Times New Roman" w:cs="Times New Roman"/>
          <w:sz w:val="28"/>
          <w:szCs w:val="28"/>
        </w:rPr>
        <w:t>повышению</w:t>
      </w:r>
      <w:r>
        <w:rPr>
          <w:rFonts w:ascii="Times New Roman" w:hAnsi="Times New Roman" w:cs="Times New Roman"/>
          <w:sz w:val="28"/>
          <w:szCs w:val="28"/>
        </w:rPr>
        <w:t xml:space="preserve"> </w:t>
      </w:r>
      <w:r w:rsidRPr="00730003">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Pr="00730003">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730003">
        <w:rPr>
          <w:rFonts w:ascii="Times New Roman" w:hAnsi="Times New Roman" w:cs="Times New Roman"/>
          <w:sz w:val="28"/>
          <w:szCs w:val="28"/>
        </w:rPr>
        <w:t>кадров.</w:t>
      </w:r>
    </w:p>
    <w:p w:rsidR="0026702A" w:rsidRPr="00432671" w:rsidRDefault="0026702A" w:rsidP="0026702A">
      <w:pPr>
        <w:pStyle w:val="ConsPlusTitle"/>
        <w:outlineLvl w:val="1"/>
        <w:rPr>
          <w:rFonts w:ascii="Times New Roman" w:hAnsi="Times New Roman" w:cs="Times New Roman"/>
          <w:sz w:val="28"/>
          <w:szCs w:val="28"/>
        </w:rPr>
      </w:pPr>
    </w:p>
    <w:p w:rsidR="0026702A" w:rsidRPr="00432671" w:rsidRDefault="00B653E6" w:rsidP="0026702A">
      <w:pPr>
        <w:pStyle w:val="ConsPlusTitle"/>
        <w:numPr>
          <w:ilvl w:val="1"/>
          <w:numId w:val="3"/>
        </w:numPr>
        <w:ind w:left="0" w:firstLine="0"/>
        <w:jc w:val="center"/>
        <w:outlineLvl w:val="1"/>
        <w:rPr>
          <w:rFonts w:ascii="Times New Roman" w:hAnsi="Times New Roman" w:cs="Times New Roman"/>
          <w:sz w:val="28"/>
          <w:szCs w:val="28"/>
        </w:rPr>
      </w:pPr>
      <w:r w:rsidRPr="00432671">
        <w:rPr>
          <w:rFonts w:ascii="Times New Roman" w:hAnsi="Times New Roman" w:cs="Times New Roman"/>
          <w:sz w:val="28"/>
          <w:szCs w:val="28"/>
        </w:rPr>
        <w:t>ЦЕЛИ, ЗАДАЧИ, ЦЕЛЕВЫЕ ПОКАЗАТЕЛИ, ОСНОВНЫЕ</w:t>
      </w:r>
      <w:r w:rsidR="00C55328">
        <w:rPr>
          <w:rFonts w:ascii="Times New Roman" w:hAnsi="Times New Roman" w:cs="Times New Roman"/>
          <w:sz w:val="28"/>
          <w:szCs w:val="28"/>
        </w:rPr>
        <w:t xml:space="preserve"> </w:t>
      </w:r>
      <w:r w:rsidRPr="00432671">
        <w:rPr>
          <w:rFonts w:ascii="Times New Roman" w:hAnsi="Times New Roman" w:cs="Times New Roman"/>
          <w:sz w:val="28"/>
          <w:szCs w:val="28"/>
        </w:rPr>
        <w:t>ОЖИДАЕМЫЕ КОНЕЧНЫЕ РЕЗУЛЬТАТЫ, СРОКИ И ЭТАПЫ РЕАЛИЗАЦИИ МУНИЦИПАЛЬНОЙ ПРОГРАММЫ</w:t>
      </w:r>
    </w:p>
    <w:p w:rsidR="0054332A" w:rsidRPr="00432671" w:rsidRDefault="0054332A" w:rsidP="0054332A">
      <w:pPr>
        <w:pStyle w:val="ConsPlusTitle"/>
        <w:ind w:firstLine="709"/>
        <w:outlineLvl w:val="1"/>
        <w:rPr>
          <w:rFonts w:ascii="Times New Roman" w:hAnsi="Times New Roman" w:cs="Times New Roman"/>
          <w:b w:val="0"/>
          <w:sz w:val="28"/>
          <w:szCs w:val="28"/>
        </w:rPr>
      </w:pPr>
    </w:p>
    <w:p w:rsidR="0026702A" w:rsidRPr="00432671" w:rsidRDefault="0054332A" w:rsidP="00C369BF">
      <w:pPr>
        <w:pStyle w:val="ConsPlusTitle"/>
        <w:ind w:right="-284" w:firstLine="709"/>
        <w:jc w:val="both"/>
        <w:outlineLvl w:val="1"/>
        <w:rPr>
          <w:rFonts w:ascii="Times New Roman" w:hAnsi="Times New Roman" w:cs="Times New Roman"/>
          <w:b w:val="0"/>
          <w:sz w:val="28"/>
          <w:szCs w:val="28"/>
        </w:rPr>
      </w:pPr>
      <w:r w:rsidRPr="00432671">
        <w:rPr>
          <w:rFonts w:ascii="Times New Roman" w:hAnsi="Times New Roman" w:cs="Times New Roman"/>
          <w:sz w:val="28"/>
          <w:szCs w:val="28"/>
          <w:u w:val="single"/>
        </w:rPr>
        <w:t>Целью муниципальной программы</w:t>
      </w:r>
      <w:r w:rsidR="000D19A1" w:rsidRPr="00432671">
        <w:rPr>
          <w:rFonts w:ascii="Times New Roman" w:hAnsi="Times New Roman" w:cs="Times New Roman"/>
          <w:sz w:val="28"/>
          <w:szCs w:val="28"/>
          <w:u w:val="single"/>
        </w:rPr>
        <w:t xml:space="preserve"> </w:t>
      </w:r>
      <w:r w:rsidRPr="00432671">
        <w:rPr>
          <w:rFonts w:ascii="Times New Roman" w:hAnsi="Times New Roman" w:cs="Times New Roman"/>
          <w:b w:val="0"/>
          <w:sz w:val="28"/>
          <w:szCs w:val="28"/>
        </w:rPr>
        <w:t>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rsidR="0054332A" w:rsidRPr="00432671" w:rsidRDefault="0054332A" w:rsidP="00C369BF">
      <w:pPr>
        <w:pStyle w:val="ConsPlusTitle"/>
        <w:ind w:right="-284" w:firstLine="709"/>
        <w:jc w:val="both"/>
        <w:outlineLvl w:val="1"/>
        <w:rPr>
          <w:rFonts w:ascii="Times New Roman" w:hAnsi="Times New Roman" w:cs="Times New Roman"/>
          <w:b w:val="0"/>
          <w:sz w:val="28"/>
          <w:szCs w:val="28"/>
        </w:rPr>
      </w:pPr>
      <w:r w:rsidRPr="00432671">
        <w:rPr>
          <w:rFonts w:ascii="Times New Roman" w:hAnsi="Times New Roman" w:cs="Times New Roman"/>
          <w:b w:val="0"/>
          <w:sz w:val="28"/>
          <w:szCs w:val="28"/>
        </w:rPr>
        <w:t xml:space="preserve">Для достижения указанной цели предусматривается решение следующих </w:t>
      </w:r>
      <w:r w:rsidRPr="00432671">
        <w:rPr>
          <w:rFonts w:ascii="Times New Roman" w:hAnsi="Times New Roman" w:cs="Times New Roman"/>
          <w:sz w:val="28"/>
          <w:szCs w:val="28"/>
          <w:u w:val="single"/>
        </w:rPr>
        <w:t>задач:</w:t>
      </w:r>
    </w:p>
    <w:p w:rsidR="0054332A" w:rsidRPr="00432671" w:rsidRDefault="0054332A" w:rsidP="00C369BF">
      <w:pPr>
        <w:pStyle w:val="ConsPlusNormal"/>
        <w:ind w:right="-284" w:firstLine="709"/>
        <w:jc w:val="both"/>
        <w:rPr>
          <w:sz w:val="28"/>
          <w:szCs w:val="28"/>
        </w:rPr>
      </w:pPr>
      <w:r w:rsidRPr="00432671">
        <w:rPr>
          <w:sz w:val="28"/>
          <w:szCs w:val="28"/>
        </w:rPr>
        <w:t>- обеспечение доступности качественного общего и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54332A" w:rsidRPr="00432671" w:rsidRDefault="0054332A" w:rsidP="00C369BF">
      <w:pPr>
        <w:pStyle w:val="ConsPlusNormal"/>
        <w:ind w:right="-284" w:firstLine="709"/>
        <w:jc w:val="both"/>
        <w:rPr>
          <w:sz w:val="28"/>
          <w:szCs w:val="28"/>
        </w:rPr>
      </w:pPr>
      <w:r w:rsidRPr="00432671">
        <w:rPr>
          <w:sz w:val="28"/>
          <w:szCs w:val="28"/>
        </w:rPr>
        <w:t>- обеспечение современных требований к условиям обучения обучающихся в о</w:t>
      </w:r>
      <w:r w:rsidR="001B0D71" w:rsidRPr="00432671">
        <w:rPr>
          <w:sz w:val="28"/>
          <w:szCs w:val="28"/>
        </w:rPr>
        <w:t>бщеобразовательных организациях.</w:t>
      </w:r>
    </w:p>
    <w:p w:rsidR="00C12FE4" w:rsidRPr="00432671" w:rsidRDefault="002406CF" w:rsidP="00C369BF">
      <w:pPr>
        <w:pStyle w:val="ConsPlusTitle"/>
        <w:ind w:right="-284" w:firstLine="709"/>
        <w:jc w:val="both"/>
        <w:outlineLvl w:val="1"/>
        <w:rPr>
          <w:rFonts w:ascii="Times New Roman" w:hAnsi="Times New Roman" w:cs="Times New Roman"/>
          <w:b w:val="0"/>
          <w:sz w:val="28"/>
          <w:szCs w:val="28"/>
        </w:rPr>
      </w:pPr>
      <w:r w:rsidRPr="00432671">
        <w:rPr>
          <w:rFonts w:ascii="Times New Roman" w:hAnsi="Times New Roman" w:cs="Times New Roman"/>
          <w:b w:val="0"/>
          <w:sz w:val="28"/>
          <w:szCs w:val="28"/>
        </w:rPr>
        <w:t>Сведения о целевых показателях</w:t>
      </w:r>
      <w:r w:rsidR="00851999">
        <w:rPr>
          <w:rFonts w:ascii="Times New Roman" w:hAnsi="Times New Roman" w:cs="Times New Roman"/>
          <w:b w:val="0"/>
          <w:sz w:val="28"/>
          <w:szCs w:val="28"/>
        </w:rPr>
        <w:t xml:space="preserve"> </w:t>
      </w:r>
      <w:r w:rsidRPr="00432671">
        <w:rPr>
          <w:rFonts w:ascii="Times New Roman" w:hAnsi="Times New Roman" w:cs="Times New Roman"/>
          <w:b w:val="0"/>
          <w:sz w:val="28"/>
          <w:szCs w:val="28"/>
        </w:rPr>
        <w:t xml:space="preserve">(индикаторах) </w:t>
      </w:r>
      <w:r w:rsidR="00C12FE4" w:rsidRPr="00432671">
        <w:rPr>
          <w:rFonts w:ascii="Times New Roman" w:hAnsi="Times New Roman" w:cs="Times New Roman"/>
          <w:b w:val="0"/>
          <w:sz w:val="28"/>
          <w:szCs w:val="28"/>
        </w:rPr>
        <w:t xml:space="preserve">муниципальной программы </w:t>
      </w:r>
      <w:r w:rsidRPr="00432671">
        <w:rPr>
          <w:rFonts w:ascii="Times New Roman" w:hAnsi="Times New Roman" w:cs="Times New Roman"/>
          <w:b w:val="0"/>
          <w:sz w:val="28"/>
          <w:szCs w:val="28"/>
        </w:rPr>
        <w:t>приве</w:t>
      </w:r>
      <w:r w:rsidR="0084611C" w:rsidRPr="00432671">
        <w:rPr>
          <w:rFonts w:ascii="Times New Roman" w:hAnsi="Times New Roman" w:cs="Times New Roman"/>
          <w:b w:val="0"/>
          <w:sz w:val="28"/>
          <w:szCs w:val="28"/>
        </w:rPr>
        <w:t>дены в приложении 1 к муниципальной программе.</w:t>
      </w:r>
    </w:p>
    <w:p w:rsidR="002406CF" w:rsidRPr="00432671" w:rsidRDefault="0084611C" w:rsidP="00C369BF">
      <w:pPr>
        <w:tabs>
          <w:tab w:val="left" w:pos="0"/>
        </w:tabs>
        <w:spacing w:after="0" w:line="240" w:lineRule="auto"/>
        <w:ind w:right="-284" w:firstLine="709"/>
        <w:jc w:val="both"/>
        <w:rPr>
          <w:rFonts w:ascii="Times New Roman" w:hAnsi="Times New Roman" w:cs="Times New Roman"/>
          <w:sz w:val="28"/>
          <w:szCs w:val="28"/>
        </w:rPr>
      </w:pPr>
      <w:r w:rsidRPr="00432671">
        <w:rPr>
          <w:rFonts w:ascii="Times New Roman" w:hAnsi="Times New Roman" w:cs="Times New Roman"/>
          <w:sz w:val="28"/>
          <w:szCs w:val="28"/>
        </w:rPr>
        <w:t>Методика расчета значений целевых показателей муниципальной программы приведена в приложении 2 к муниципальной программе.</w:t>
      </w:r>
    </w:p>
    <w:p w:rsidR="00AE493A" w:rsidRPr="00432671" w:rsidRDefault="00AE493A" w:rsidP="00C369BF">
      <w:pPr>
        <w:spacing w:after="0" w:line="240" w:lineRule="auto"/>
        <w:ind w:right="-284" w:firstLine="709"/>
        <w:jc w:val="both"/>
        <w:rPr>
          <w:rFonts w:ascii="Times New Roman" w:hAnsi="Times New Roman" w:cs="Times New Roman"/>
          <w:sz w:val="28"/>
          <w:szCs w:val="28"/>
        </w:rPr>
      </w:pPr>
      <w:r w:rsidRPr="00432671">
        <w:rPr>
          <w:rFonts w:ascii="Times New Roman" w:hAnsi="Times New Roman" w:cs="Times New Roman"/>
          <w:sz w:val="28"/>
          <w:szCs w:val="28"/>
        </w:rPr>
        <w:t xml:space="preserve">Реализация муниципальной программы позволит достичь следующих результатов: </w:t>
      </w:r>
    </w:p>
    <w:p w:rsidR="00741795" w:rsidRPr="00741795" w:rsidRDefault="006B587A" w:rsidP="00741795">
      <w:pPr>
        <w:spacing w:after="0" w:line="240" w:lineRule="auto"/>
        <w:ind w:right="-284" w:firstLine="709"/>
        <w:jc w:val="both"/>
        <w:rPr>
          <w:rFonts w:ascii="Times New Roman" w:hAnsi="Times New Roman" w:cs="Times New Roman"/>
          <w:sz w:val="28"/>
          <w:szCs w:val="28"/>
        </w:rPr>
      </w:pPr>
      <w:r w:rsidRPr="00741795">
        <w:rPr>
          <w:rFonts w:ascii="Times New Roman" w:hAnsi="Times New Roman" w:cs="Times New Roman"/>
          <w:sz w:val="28"/>
          <w:szCs w:val="28"/>
        </w:rPr>
        <w:t>увеличение к 2025 году доли детей, охваченных образовательными программами дополнительного образования детей, в общей численности детей и молодежи в возрасте 5 - 18 лет до 80</w:t>
      </w:r>
      <w:r w:rsidR="0016401B" w:rsidRPr="00741795">
        <w:rPr>
          <w:rFonts w:ascii="Times New Roman" w:hAnsi="Times New Roman" w:cs="Times New Roman"/>
          <w:sz w:val="28"/>
          <w:szCs w:val="28"/>
        </w:rPr>
        <w:t xml:space="preserve"> </w:t>
      </w:r>
      <w:r w:rsidR="00E85767" w:rsidRPr="00741795">
        <w:rPr>
          <w:rFonts w:ascii="Times New Roman" w:hAnsi="Times New Roman" w:cs="Times New Roman"/>
          <w:sz w:val="28"/>
          <w:szCs w:val="28"/>
        </w:rPr>
        <w:t>%;</w:t>
      </w:r>
    </w:p>
    <w:p w:rsidR="00741795" w:rsidRPr="00432671" w:rsidRDefault="002912D9" w:rsidP="00741795">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достижение к 2025</w:t>
      </w:r>
      <w:r w:rsidR="00741795" w:rsidRPr="00741795">
        <w:rPr>
          <w:rFonts w:ascii="Times New Roman" w:hAnsi="Times New Roman" w:cs="Times New Roman"/>
          <w:sz w:val="28"/>
          <w:szCs w:val="28"/>
        </w:rPr>
        <w:t xml:space="preserve"> году удельного </w:t>
      </w:r>
      <w:r w:rsidR="00741795" w:rsidRPr="00432671">
        <w:rPr>
          <w:rFonts w:ascii="Times New Roman" w:hAnsi="Times New Roman" w:cs="Times New Roman"/>
          <w:sz w:val="28"/>
          <w:szCs w:val="28"/>
        </w:rPr>
        <w:t xml:space="preserve">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00741795" w:rsidRPr="00432671">
        <w:rPr>
          <w:rFonts w:ascii="Times New Roman" w:hAnsi="Times New Roman" w:cs="Times New Roman"/>
          <w:sz w:val="28"/>
          <w:szCs w:val="28"/>
        </w:rPr>
        <w:t>численности</w:t>
      </w:r>
      <w:proofErr w:type="gramEnd"/>
      <w:r w:rsidR="00741795" w:rsidRPr="00432671">
        <w:rPr>
          <w:rFonts w:ascii="Times New Roman" w:hAnsi="Times New Roman" w:cs="Times New Roman"/>
          <w:sz w:val="28"/>
          <w:szCs w:val="28"/>
        </w:rPr>
        <w:t xml:space="preserve"> обучающихся в образовательных организациях общего образования до 100%;</w:t>
      </w:r>
    </w:p>
    <w:p w:rsidR="00512DC4" w:rsidRDefault="00512DC4" w:rsidP="00CF46D3">
      <w:pPr>
        <w:pStyle w:val="ConsPlusTitle"/>
        <w:ind w:right="-284" w:firstLine="709"/>
        <w:jc w:val="both"/>
        <w:outlineLvl w:val="1"/>
        <w:rPr>
          <w:rFonts w:ascii="Times New Roman" w:hAnsi="Times New Roman" w:cs="Times New Roman"/>
          <w:b w:val="0"/>
          <w:sz w:val="28"/>
          <w:szCs w:val="28"/>
        </w:rPr>
      </w:pPr>
    </w:p>
    <w:p w:rsidR="00ED4626" w:rsidRPr="00432671" w:rsidRDefault="00E85767" w:rsidP="00CF46D3">
      <w:pPr>
        <w:pStyle w:val="ConsPlusTitle"/>
        <w:ind w:right="-284" w:firstLine="709"/>
        <w:jc w:val="both"/>
        <w:outlineLvl w:val="1"/>
        <w:rPr>
          <w:rFonts w:ascii="Times New Roman" w:hAnsi="Times New Roman" w:cs="Times New Roman"/>
          <w:b w:val="0"/>
          <w:sz w:val="28"/>
          <w:szCs w:val="28"/>
        </w:rPr>
      </w:pPr>
      <w:r w:rsidRPr="00E85767">
        <w:rPr>
          <w:rFonts w:ascii="Times New Roman" w:hAnsi="Times New Roman" w:cs="Times New Roman"/>
          <w:b w:val="0"/>
          <w:sz w:val="28"/>
          <w:szCs w:val="28"/>
        </w:rPr>
        <w:lastRenderedPageBreak/>
        <w:t>выполнение муниципального задания на оказание муниципальных услуг и выполнение работ муниципальными организациями района в сфере образования на 100% ежегодно.</w:t>
      </w:r>
    </w:p>
    <w:p w:rsidR="00CF46D3" w:rsidRPr="00432671" w:rsidRDefault="00CF46D3" w:rsidP="00CF46D3">
      <w:pPr>
        <w:pStyle w:val="ConsPlusTitle"/>
        <w:ind w:right="-284" w:firstLine="709"/>
        <w:jc w:val="both"/>
        <w:outlineLvl w:val="1"/>
        <w:rPr>
          <w:rFonts w:ascii="Times New Roman" w:hAnsi="Times New Roman" w:cs="Times New Roman"/>
          <w:b w:val="0"/>
          <w:sz w:val="28"/>
          <w:szCs w:val="28"/>
        </w:rPr>
      </w:pPr>
    </w:p>
    <w:p w:rsidR="00ED7FE2" w:rsidRPr="00432671" w:rsidRDefault="00ED7FE2" w:rsidP="00ED7FE2">
      <w:pPr>
        <w:pStyle w:val="ConsPlusTitle"/>
        <w:numPr>
          <w:ilvl w:val="1"/>
          <w:numId w:val="3"/>
        </w:numPr>
        <w:ind w:left="0" w:firstLine="0"/>
        <w:jc w:val="center"/>
        <w:outlineLvl w:val="1"/>
        <w:rPr>
          <w:rFonts w:ascii="Times New Roman" w:hAnsi="Times New Roman" w:cs="Times New Roman"/>
          <w:sz w:val="28"/>
          <w:szCs w:val="28"/>
        </w:rPr>
      </w:pPr>
      <w:r w:rsidRPr="00432671">
        <w:rPr>
          <w:rFonts w:ascii="Times New Roman" w:hAnsi="Times New Roman" w:cs="Times New Roman"/>
          <w:sz w:val="28"/>
          <w:szCs w:val="28"/>
        </w:rPr>
        <w:t>ИНФОРМАЦИЯ О ФИНАНСОВОМ ОБЕСПЕЧЕНИИ РЕАЛИЗАЦИИ МУНИЦИПАЛЬНОЙ ПРОГРАММЫ ЗА СЧЕТ СРЕДСТВ БЮДЖЕТА РАЙОНА</w:t>
      </w:r>
    </w:p>
    <w:p w:rsidR="00ED7FE2" w:rsidRPr="00432671" w:rsidRDefault="00ED7FE2" w:rsidP="00ED7FE2">
      <w:pPr>
        <w:pStyle w:val="ConsPlusTitle"/>
        <w:outlineLvl w:val="1"/>
        <w:rPr>
          <w:rFonts w:ascii="Times New Roman" w:hAnsi="Times New Roman" w:cs="Times New Roman"/>
          <w:sz w:val="28"/>
          <w:szCs w:val="28"/>
        </w:rPr>
      </w:pPr>
    </w:p>
    <w:p w:rsidR="00ED7FE2" w:rsidRPr="00432671" w:rsidRDefault="00ED7FE2" w:rsidP="00F84931">
      <w:pPr>
        <w:spacing w:after="0" w:line="240" w:lineRule="auto"/>
        <w:ind w:firstLine="709"/>
        <w:jc w:val="both"/>
        <w:outlineLvl w:val="2"/>
        <w:rPr>
          <w:rFonts w:ascii="Times New Roman" w:hAnsi="Times New Roman" w:cs="Times New Roman"/>
          <w:sz w:val="28"/>
          <w:szCs w:val="28"/>
        </w:rPr>
      </w:pPr>
      <w:r w:rsidRPr="00432671">
        <w:rPr>
          <w:rFonts w:ascii="Times New Roman" w:hAnsi="Times New Roman" w:cs="Times New Roman"/>
          <w:sz w:val="28"/>
          <w:szCs w:val="28"/>
        </w:rPr>
        <w:t xml:space="preserve">Финансовое обеспечение реализации муниципальной программы за счет средств бюджета района приведено в таблице </w:t>
      </w:r>
      <w:r w:rsidR="004A7E92" w:rsidRPr="00432671">
        <w:rPr>
          <w:rFonts w:ascii="Times New Roman" w:hAnsi="Times New Roman" w:cs="Times New Roman"/>
          <w:sz w:val="28"/>
          <w:szCs w:val="28"/>
        </w:rPr>
        <w:t>1</w:t>
      </w:r>
      <w:r w:rsidRPr="00432671">
        <w:rPr>
          <w:rFonts w:ascii="Times New Roman" w:hAnsi="Times New Roman" w:cs="Times New Roman"/>
          <w:sz w:val="28"/>
          <w:szCs w:val="28"/>
        </w:rPr>
        <w:t>.</w:t>
      </w:r>
    </w:p>
    <w:p w:rsidR="00ED7FE2" w:rsidRPr="00432671" w:rsidRDefault="00ED7FE2" w:rsidP="00ED7FE2">
      <w:pPr>
        <w:ind w:firstLine="709"/>
        <w:jc w:val="right"/>
        <w:outlineLvl w:val="2"/>
        <w:rPr>
          <w:rFonts w:ascii="Times New Roman" w:hAnsi="Times New Roman" w:cs="Times New Roman"/>
          <w:sz w:val="28"/>
          <w:szCs w:val="28"/>
        </w:rPr>
      </w:pPr>
      <w:r w:rsidRPr="00432671">
        <w:rPr>
          <w:rFonts w:ascii="Times New Roman" w:hAnsi="Times New Roman" w:cs="Times New Roman"/>
          <w:sz w:val="28"/>
          <w:szCs w:val="28"/>
        </w:rPr>
        <w:t xml:space="preserve">Таблица </w:t>
      </w:r>
      <w:r w:rsidR="004A7E92" w:rsidRPr="00432671">
        <w:rPr>
          <w:rFonts w:ascii="Times New Roman" w:hAnsi="Times New Roman" w:cs="Times New Roman"/>
          <w:sz w:val="28"/>
          <w:szCs w:val="28"/>
        </w:rPr>
        <w:t>1</w:t>
      </w:r>
    </w:p>
    <w:tbl>
      <w:tblPr>
        <w:tblW w:w="4978" w:type="pct"/>
        <w:tblCellSpacing w:w="5" w:type="nil"/>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1277"/>
        <w:gridCol w:w="1699"/>
        <w:gridCol w:w="849"/>
        <w:gridCol w:w="992"/>
        <w:gridCol w:w="852"/>
        <w:gridCol w:w="994"/>
        <w:gridCol w:w="852"/>
        <w:gridCol w:w="850"/>
        <w:gridCol w:w="1098"/>
      </w:tblGrid>
      <w:tr w:rsidR="004A7E92" w:rsidRPr="00741795" w:rsidTr="00EF14E3">
        <w:trPr>
          <w:trHeight w:val="320"/>
          <w:tblCellSpacing w:w="5" w:type="nil"/>
        </w:trPr>
        <w:tc>
          <w:tcPr>
            <w:tcW w:w="675" w:type="pct"/>
            <w:vMerge w:val="restar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Ответственный исполнитель, соисполнитель,</w:t>
            </w:r>
          </w:p>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участник</w:t>
            </w:r>
          </w:p>
        </w:tc>
        <w:tc>
          <w:tcPr>
            <w:tcW w:w="898" w:type="pct"/>
            <w:vMerge w:val="restar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Источник финансового обеспечения</w:t>
            </w:r>
          </w:p>
        </w:tc>
        <w:tc>
          <w:tcPr>
            <w:tcW w:w="3428" w:type="pct"/>
            <w:gridSpan w:val="7"/>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Расходы (тыс. руб.)</w:t>
            </w:r>
          </w:p>
        </w:tc>
      </w:tr>
      <w:tr w:rsidR="00EF14E3" w:rsidRPr="00741795" w:rsidTr="00EF14E3">
        <w:trPr>
          <w:trHeight w:val="672"/>
          <w:tblCellSpacing w:w="5" w:type="nil"/>
        </w:trPr>
        <w:tc>
          <w:tcPr>
            <w:tcW w:w="675" w:type="pct"/>
            <w:vMerge/>
          </w:tcPr>
          <w:p w:rsidR="004A7E92" w:rsidRPr="00741795" w:rsidRDefault="004A7E92" w:rsidP="004A7E92">
            <w:pPr>
              <w:spacing w:after="0" w:line="240" w:lineRule="auto"/>
              <w:jc w:val="center"/>
              <w:rPr>
                <w:rFonts w:ascii="Times New Roman" w:eastAsia="Times New Roman" w:hAnsi="Times New Roman" w:cs="Times New Roman"/>
              </w:rPr>
            </w:pPr>
          </w:p>
        </w:tc>
        <w:tc>
          <w:tcPr>
            <w:tcW w:w="898" w:type="pct"/>
            <w:vMerge/>
          </w:tcPr>
          <w:p w:rsidR="004A7E92" w:rsidRPr="00741795" w:rsidRDefault="004A7E92" w:rsidP="004A7E92">
            <w:pPr>
              <w:spacing w:after="0" w:line="240" w:lineRule="auto"/>
              <w:jc w:val="center"/>
              <w:rPr>
                <w:rFonts w:ascii="Times New Roman" w:eastAsia="Times New Roman" w:hAnsi="Times New Roman" w:cs="Times New Roman"/>
                <w:strike/>
              </w:rPr>
            </w:pPr>
          </w:p>
        </w:tc>
        <w:tc>
          <w:tcPr>
            <w:tcW w:w="449"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2019 год</w:t>
            </w:r>
          </w:p>
        </w:tc>
        <w:tc>
          <w:tcPr>
            <w:tcW w:w="524" w:type="pct"/>
          </w:tcPr>
          <w:p w:rsidR="0077675A"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2020</w:t>
            </w:r>
          </w:p>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 xml:space="preserve"> год</w:t>
            </w:r>
          </w:p>
        </w:tc>
        <w:tc>
          <w:tcPr>
            <w:tcW w:w="450"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2021 год</w:t>
            </w:r>
          </w:p>
        </w:tc>
        <w:tc>
          <w:tcPr>
            <w:tcW w:w="525" w:type="pct"/>
          </w:tcPr>
          <w:p w:rsidR="0077675A"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2022</w:t>
            </w:r>
          </w:p>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 xml:space="preserve"> год</w:t>
            </w:r>
          </w:p>
        </w:tc>
        <w:tc>
          <w:tcPr>
            <w:tcW w:w="450"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2023 год</w:t>
            </w:r>
          </w:p>
        </w:tc>
        <w:tc>
          <w:tcPr>
            <w:tcW w:w="449"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2024 год</w:t>
            </w:r>
          </w:p>
        </w:tc>
        <w:tc>
          <w:tcPr>
            <w:tcW w:w="581" w:type="pct"/>
          </w:tcPr>
          <w:p w:rsidR="0077675A" w:rsidRDefault="0077675A" w:rsidP="004A7E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w:t>
            </w:r>
          </w:p>
          <w:p w:rsidR="004A7E92" w:rsidRPr="00741795" w:rsidRDefault="0077675A" w:rsidP="004A7E9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год</w:t>
            </w:r>
          </w:p>
        </w:tc>
      </w:tr>
      <w:tr w:rsidR="00EF14E3" w:rsidRPr="00741795" w:rsidTr="00EF14E3">
        <w:trPr>
          <w:tblCellSpacing w:w="5" w:type="nil"/>
        </w:trPr>
        <w:tc>
          <w:tcPr>
            <w:tcW w:w="675"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1</w:t>
            </w:r>
          </w:p>
        </w:tc>
        <w:tc>
          <w:tcPr>
            <w:tcW w:w="898"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2</w:t>
            </w:r>
          </w:p>
        </w:tc>
        <w:tc>
          <w:tcPr>
            <w:tcW w:w="449"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3</w:t>
            </w:r>
          </w:p>
        </w:tc>
        <w:tc>
          <w:tcPr>
            <w:tcW w:w="524"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4</w:t>
            </w:r>
          </w:p>
        </w:tc>
        <w:tc>
          <w:tcPr>
            <w:tcW w:w="450"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5</w:t>
            </w:r>
          </w:p>
        </w:tc>
        <w:tc>
          <w:tcPr>
            <w:tcW w:w="525"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6</w:t>
            </w:r>
          </w:p>
        </w:tc>
        <w:tc>
          <w:tcPr>
            <w:tcW w:w="450"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7</w:t>
            </w:r>
          </w:p>
        </w:tc>
        <w:tc>
          <w:tcPr>
            <w:tcW w:w="449"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8</w:t>
            </w:r>
          </w:p>
        </w:tc>
        <w:tc>
          <w:tcPr>
            <w:tcW w:w="581" w:type="pct"/>
          </w:tcPr>
          <w:p w:rsidR="004A7E92" w:rsidRPr="00741795" w:rsidRDefault="004A7E92" w:rsidP="004A7E92">
            <w:pPr>
              <w:spacing w:after="0" w:line="240" w:lineRule="auto"/>
              <w:jc w:val="center"/>
              <w:rPr>
                <w:rFonts w:ascii="Times New Roman" w:eastAsia="Times New Roman" w:hAnsi="Times New Roman" w:cs="Times New Roman"/>
              </w:rPr>
            </w:pPr>
            <w:r w:rsidRPr="00741795">
              <w:rPr>
                <w:rFonts w:ascii="Times New Roman" w:eastAsia="Times New Roman" w:hAnsi="Times New Roman" w:cs="Times New Roman"/>
              </w:rPr>
              <w:t>9</w:t>
            </w:r>
          </w:p>
        </w:tc>
      </w:tr>
      <w:tr w:rsidR="00EF14E3" w:rsidRPr="00741795" w:rsidTr="00EF14E3">
        <w:trPr>
          <w:tblCellSpacing w:w="5" w:type="nil"/>
        </w:trPr>
        <w:tc>
          <w:tcPr>
            <w:tcW w:w="675" w:type="pct"/>
            <w:vMerge w:val="restar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Итого по муниципальной программе</w:t>
            </w:r>
          </w:p>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 xml:space="preserve">                                             </w:t>
            </w: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всего, в том числе</w:t>
            </w:r>
          </w:p>
        </w:tc>
        <w:tc>
          <w:tcPr>
            <w:tcW w:w="449"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329393,3</w:t>
            </w:r>
          </w:p>
        </w:tc>
        <w:tc>
          <w:tcPr>
            <w:tcW w:w="524" w:type="pct"/>
          </w:tcPr>
          <w:p w:rsidR="00EE776A" w:rsidRPr="00EF14E3" w:rsidRDefault="00EE776A" w:rsidP="006E1897">
            <w:pPr>
              <w:spacing w:after="0" w:line="240" w:lineRule="auto"/>
              <w:jc w:val="center"/>
              <w:rPr>
                <w:rFonts w:ascii="Times New Roman" w:hAnsi="Times New Roman"/>
                <w:sz w:val="18"/>
                <w:szCs w:val="18"/>
              </w:rPr>
            </w:pPr>
            <w:r w:rsidRPr="00EF14E3">
              <w:rPr>
                <w:rFonts w:ascii="Times New Roman" w:hAnsi="Times New Roman"/>
                <w:sz w:val="18"/>
                <w:szCs w:val="18"/>
              </w:rPr>
              <w:t>353051,0</w:t>
            </w:r>
          </w:p>
        </w:tc>
        <w:tc>
          <w:tcPr>
            <w:tcW w:w="450"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353562,1</w:t>
            </w:r>
          </w:p>
        </w:tc>
        <w:tc>
          <w:tcPr>
            <w:tcW w:w="525"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382075,6</w:t>
            </w:r>
          </w:p>
        </w:tc>
        <w:tc>
          <w:tcPr>
            <w:tcW w:w="450"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362687,9</w:t>
            </w:r>
          </w:p>
        </w:tc>
        <w:tc>
          <w:tcPr>
            <w:tcW w:w="449"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362687,9</w:t>
            </w:r>
          </w:p>
        </w:tc>
        <w:tc>
          <w:tcPr>
            <w:tcW w:w="581"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362687,9</w:t>
            </w: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собственные доходы бюджета  района</w:t>
            </w:r>
          </w:p>
        </w:tc>
        <w:tc>
          <w:tcPr>
            <w:tcW w:w="449"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111071,6</w:t>
            </w:r>
          </w:p>
        </w:tc>
        <w:tc>
          <w:tcPr>
            <w:tcW w:w="524" w:type="pct"/>
          </w:tcPr>
          <w:p w:rsidR="00EE776A" w:rsidRPr="00EF14E3" w:rsidRDefault="00EE776A" w:rsidP="006E1897">
            <w:pPr>
              <w:spacing w:after="0" w:line="240" w:lineRule="auto"/>
              <w:jc w:val="center"/>
              <w:rPr>
                <w:rFonts w:ascii="Times New Roman" w:hAnsi="Times New Roman"/>
                <w:sz w:val="18"/>
                <w:szCs w:val="18"/>
              </w:rPr>
            </w:pPr>
            <w:r w:rsidRPr="00EF14E3">
              <w:rPr>
                <w:rFonts w:ascii="Times New Roman" w:hAnsi="Times New Roman"/>
                <w:sz w:val="18"/>
                <w:szCs w:val="18"/>
              </w:rPr>
              <w:t>112782,7</w:t>
            </w:r>
          </w:p>
        </w:tc>
        <w:tc>
          <w:tcPr>
            <w:tcW w:w="450"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113282,7</w:t>
            </w:r>
          </w:p>
        </w:tc>
        <w:tc>
          <w:tcPr>
            <w:tcW w:w="525"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113282,7</w:t>
            </w:r>
          </w:p>
        </w:tc>
        <w:tc>
          <w:tcPr>
            <w:tcW w:w="450"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112917,7</w:t>
            </w:r>
          </w:p>
        </w:tc>
        <w:tc>
          <w:tcPr>
            <w:tcW w:w="449"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112917,7</w:t>
            </w:r>
          </w:p>
        </w:tc>
        <w:tc>
          <w:tcPr>
            <w:tcW w:w="581"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112917,7</w:t>
            </w: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межбюджетные трансферты из областного бюджета &lt;*&gt;</w:t>
            </w:r>
          </w:p>
        </w:tc>
        <w:tc>
          <w:tcPr>
            <w:tcW w:w="449"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218321,7</w:t>
            </w:r>
          </w:p>
        </w:tc>
        <w:tc>
          <w:tcPr>
            <w:tcW w:w="524" w:type="pct"/>
          </w:tcPr>
          <w:p w:rsidR="00EE776A" w:rsidRPr="00EF14E3" w:rsidRDefault="00EE776A" w:rsidP="006E1897">
            <w:pPr>
              <w:widowControl w:val="0"/>
              <w:autoSpaceDE w:val="0"/>
              <w:autoSpaceDN w:val="0"/>
              <w:adjustRightInd w:val="0"/>
              <w:spacing w:after="0" w:line="240" w:lineRule="auto"/>
              <w:jc w:val="center"/>
              <w:rPr>
                <w:rFonts w:ascii="Times New Roman" w:hAnsi="Times New Roman"/>
                <w:sz w:val="18"/>
                <w:szCs w:val="18"/>
                <w:lang w:eastAsia="ru-RU"/>
              </w:rPr>
            </w:pPr>
            <w:r w:rsidRPr="00EF14E3">
              <w:rPr>
                <w:rFonts w:ascii="Times New Roman" w:hAnsi="Times New Roman"/>
                <w:sz w:val="18"/>
                <w:szCs w:val="18"/>
                <w:lang w:eastAsia="ru-RU"/>
              </w:rPr>
              <w:t>240268,3</w:t>
            </w:r>
          </w:p>
        </w:tc>
        <w:tc>
          <w:tcPr>
            <w:tcW w:w="450"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240279,4</w:t>
            </w:r>
          </w:p>
        </w:tc>
        <w:tc>
          <w:tcPr>
            <w:tcW w:w="525"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268792,9</w:t>
            </w:r>
          </w:p>
        </w:tc>
        <w:tc>
          <w:tcPr>
            <w:tcW w:w="450"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249770,2</w:t>
            </w:r>
          </w:p>
        </w:tc>
        <w:tc>
          <w:tcPr>
            <w:tcW w:w="449"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249770,2</w:t>
            </w:r>
          </w:p>
        </w:tc>
        <w:tc>
          <w:tcPr>
            <w:tcW w:w="581"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249770,2</w:t>
            </w: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безвозмездные поступления от физических и юридических лиц &lt;*&gt;</w:t>
            </w:r>
          </w:p>
        </w:tc>
        <w:tc>
          <w:tcPr>
            <w:tcW w:w="449"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524" w:type="pct"/>
          </w:tcPr>
          <w:p w:rsidR="00EE776A" w:rsidRPr="00EF14E3" w:rsidRDefault="00EE776A" w:rsidP="006E1897">
            <w:pPr>
              <w:spacing w:after="0" w:line="240" w:lineRule="auto"/>
              <w:jc w:val="center"/>
              <w:rPr>
                <w:rFonts w:ascii="Times New Roman" w:hAnsi="Times New Roman"/>
                <w:sz w:val="18"/>
                <w:szCs w:val="18"/>
              </w:rPr>
            </w:pPr>
          </w:p>
        </w:tc>
        <w:tc>
          <w:tcPr>
            <w:tcW w:w="450"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525"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450"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449"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581"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r>
      <w:tr w:rsidR="00EF14E3" w:rsidRPr="00741795" w:rsidTr="00EF14E3">
        <w:trPr>
          <w:tblCellSpacing w:w="5" w:type="nil"/>
        </w:trPr>
        <w:tc>
          <w:tcPr>
            <w:tcW w:w="675" w:type="pct"/>
            <w:vMerge w:val="restar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Управление образования</w:t>
            </w: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всего, в том числе</w:t>
            </w:r>
          </w:p>
        </w:tc>
        <w:tc>
          <w:tcPr>
            <w:tcW w:w="449"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274030,4</w:t>
            </w:r>
          </w:p>
        </w:tc>
        <w:tc>
          <w:tcPr>
            <w:tcW w:w="524" w:type="pct"/>
          </w:tcPr>
          <w:p w:rsidR="00EE776A" w:rsidRPr="00EF14E3" w:rsidRDefault="00EE776A" w:rsidP="006E1897">
            <w:pPr>
              <w:widowControl w:val="0"/>
              <w:autoSpaceDE w:val="0"/>
              <w:autoSpaceDN w:val="0"/>
              <w:adjustRightInd w:val="0"/>
              <w:spacing w:after="0" w:line="240" w:lineRule="auto"/>
              <w:jc w:val="center"/>
              <w:rPr>
                <w:rFonts w:ascii="Times New Roman" w:hAnsi="Times New Roman"/>
                <w:sz w:val="18"/>
                <w:szCs w:val="18"/>
                <w:lang w:eastAsia="ru-RU"/>
              </w:rPr>
            </w:pPr>
            <w:r w:rsidRPr="00EF14E3">
              <w:rPr>
                <w:rFonts w:ascii="Times New Roman" w:hAnsi="Times New Roman"/>
                <w:sz w:val="18"/>
                <w:szCs w:val="18"/>
                <w:lang w:eastAsia="ru-RU"/>
              </w:rPr>
              <w:t>297187,9</w:t>
            </w:r>
          </w:p>
        </w:tc>
        <w:tc>
          <w:tcPr>
            <w:tcW w:w="450"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297699,0</w:t>
            </w:r>
          </w:p>
        </w:tc>
        <w:tc>
          <w:tcPr>
            <w:tcW w:w="525"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326212,5</w:t>
            </w:r>
          </w:p>
        </w:tc>
        <w:tc>
          <w:tcPr>
            <w:tcW w:w="450"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306824,8</w:t>
            </w:r>
          </w:p>
        </w:tc>
        <w:tc>
          <w:tcPr>
            <w:tcW w:w="449"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306824,8</w:t>
            </w:r>
          </w:p>
        </w:tc>
        <w:tc>
          <w:tcPr>
            <w:tcW w:w="581"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306824,8</w:t>
            </w: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собственные доходы бюджета района</w:t>
            </w:r>
          </w:p>
        </w:tc>
        <w:tc>
          <w:tcPr>
            <w:tcW w:w="449"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55708,7</w:t>
            </w:r>
          </w:p>
        </w:tc>
        <w:tc>
          <w:tcPr>
            <w:tcW w:w="524" w:type="pct"/>
          </w:tcPr>
          <w:p w:rsidR="00EE776A" w:rsidRPr="00EF14E3" w:rsidRDefault="00EE776A" w:rsidP="006E1897">
            <w:pPr>
              <w:widowControl w:val="0"/>
              <w:autoSpaceDE w:val="0"/>
              <w:autoSpaceDN w:val="0"/>
              <w:adjustRightInd w:val="0"/>
              <w:spacing w:after="0" w:line="240" w:lineRule="auto"/>
              <w:jc w:val="center"/>
              <w:rPr>
                <w:rFonts w:ascii="Times New Roman" w:hAnsi="Times New Roman"/>
                <w:sz w:val="18"/>
                <w:szCs w:val="18"/>
                <w:lang w:eastAsia="ru-RU"/>
              </w:rPr>
            </w:pPr>
            <w:r w:rsidRPr="00EF14E3">
              <w:rPr>
                <w:rFonts w:ascii="Times New Roman" w:hAnsi="Times New Roman"/>
                <w:sz w:val="18"/>
                <w:szCs w:val="18"/>
                <w:lang w:eastAsia="ru-RU"/>
              </w:rPr>
              <w:t>56919,6</w:t>
            </w:r>
          </w:p>
        </w:tc>
        <w:tc>
          <w:tcPr>
            <w:tcW w:w="450"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57419,6</w:t>
            </w:r>
          </w:p>
        </w:tc>
        <w:tc>
          <w:tcPr>
            <w:tcW w:w="525"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57419,6</w:t>
            </w:r>
          </w:p>
        </w:tc>
        <w:tc>
          <w:tcPr>
            <w:tcW w:w="450"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57054,6</w:t>
            </w:r>
          </w:p>
        </w:tc>
        <w:tc>
          <w:tcPr>
            <w:tcW w:w="449"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57054,6</w:t>
            </w:r>
          </w:p>
        </w:tc>
        <w:tc>
          <w:tcPr>
            <w:tcW w:w="581"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57054,6</w:t>
            </w: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межбюджетные трансферты из областного бюджета &lt;*&gt;</w:t>
            </w:r>
          </w:p>
        </w:tc>
        <w:tc>
          <w:tcPr>
            <w:tcW w:w="449"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218321,7</w:t>
            </w:r>
          </w:p>
        </w:tc>
        <w:tc>
          <w:tcPr>
            <w:tcW w:w="524" w:type="pct"/>
          </w:tcPr>
          <w:p w:rsidR="00EE776A" w:rsidRPr="00EF14E3" w:rsidRDefault="00EE776A" w:rsidP="006E1897">
            <w:pPr>
              <w:widowControl w:val="0"/>
              <w:autoSpaceDE w:val="0"/>
              <w:autoSpaceDN w:val="0"/>
              <w:adjustRightInd w:val="0"/>
              <w:spacing w:after="0" w:line="240" w:lineRule="auto"/>
              <w:jc w:val="center"/>
              <w:rPr>
                <w:rFonts w:ascii="Times New Roman" w:hAnsi="Times New Roman"/>
                <w:sz w:val="18"/>
                <w:szCs w:val="18"/>
                <w:lang w:eastAsia="ru-RU"/>
              </w:rPr>
            </w:pPr>
            <w:r w:rsidRPr="00EF14E3">
              <w:rPr>
                <w:rFonts w:ascii="Times New Roman" w:hAnsi="Times New Roman"/>
                <w:sz w:val="18"/>
                <w:szCs w:val="18"/>
                <w:lang w:eastAsia="ru-RU"/>
              </w:rPr>
              <w:t>240268,3</w:t>
            </w:r>
          </w:p>
        </w:tc>
        <w:tc>
          <w:tcPr>
            <w:tcW w:w="450"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240279,4</w:t>
            </w:r>
          </w:p>
        </w:tc>
        <w:tc>
          <w:tcPr>
            <w:tcW w:w="525"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268792,9</w:t>
            </w:r>
          </w:p>
        </w:tc>
        <w:tc>
          <w:tcPr>
            <w:tcW w:w="450"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249770,2</w:t>
            </w:r>
          </w:p>
        </w:tc>
        <w:tc>
          <w:tcPr>
            <w:tcW w:w="449"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249770,2</w:t>
            </w:r>
          </w:p>
        </w:tc>
        <w:tc>
          <w:tcPr>
            <w:tcW w:w="581" w:type="pct"/>
          </w:tcPr>
          <w:p w:rsidR="00EE776A" w:rsidRPr="00EF14E3" w:rsidRDefault="00EE776A" w:rsidP="004A7E9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F14E3">
              <w:rPr>
                <w:rFonts w:ascii="Times New Roman" w:eastAsia="Times New Roman" w:hAnsi="Times New Roman" w:cs="Times New Roman"/>
                <w:sz w:val="18"/>
                <w:szCs w:val="18"/>
                <w:lang w:eastAsia="ru-RU"/>
              </w:rPr>
              <w:t>249770,2</w:t>
            </w: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безвозмездные поступления от физических и юридических лиц &lt;*&gt;</w:t>
            </w:r>
          </w:p>
        </w:tc>
        <w:tc>
          <w:tcPr>
            <w:tcW w:w="449"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524"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450"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525"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450"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449"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c>
          <w:tcPr>
            <w:tcW w:w="581" w:type="pct"/>
          </w:tcPr>
          <w:p w:rsidR="00EE776A" w:rsidRPr="00EF14E3" w:rsidRDefault="00EE776A" w:rsidP="004A7E92">
            <w:pPr>
              <w:spacing w:after="0" w:line="240" w:lineRule="auto"/>
              <w:jc w:val="center"/>
              <w:rPr>
                <w:rFonts w:ascii="Times New Roman" w:eastAsia="Times New Roman" w:hAnsi="Times New Roman" w:cs="Times New Roman"/>
                <w:sz w:val="18"/>
                <w:szCs w:val="18"/>
              </w:rPr>
            </w:pPr>
          </w:p>
        </w:tc>
      </w:tr>
      <w:tr w:rsidR="00EF14E3" w:rsidRPr="00741795" w:rsidTr="00EF14E3">
        <w:trPr>
          <w:tblCellSpacing w:w="5" w:type="nil"/>
        </w:trPr>
        <w:tc>
          <w:tcPr>
            <w:tcW w:w="675" w:type="pct"/>
            <w:vMerge w:val="restar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 xml:space="preserve">Администрация                                    </w:t>
            </w: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всего, в том числе</w:t>
            </w:r>
          </w:p>
        </w:tc>
        <w:tc>
          <w:tcPr>
            <w:tcW w:w="449"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55362,9</w:t>
            </w:r>
          </w:p>
        </w:tc>
        <w:tc>
          <w:tcPr>
            <w:tcW w:w="524"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450"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525"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450"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449"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581"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собственные доходы бюджета района</w:t>
            </w:r>
          </w:p>
        </w:tc>
        <w:tc>
          <w:tcPr>
            <w:tcW w:w="449"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55362,9</w:t>
            </w:r>
          </w:p>
        </w:tc>
        <w:tc>
          <w:tcPr>
            <w:tcW w:w="524"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450"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525"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450"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449"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c>
          <w:tcPr>
            <w:tcW w:w="581" w:type="pct"/>
          </w:tcPr>
          <w:p w:rsidR="00EE776A" w:rsidRPr="00EF14E3" w:rsidRDefault="00EE776A" w:rsidP="004A7E92">
            <w:pPr>
              <w:spacing w:after="0" w:line="240" w:lineRule="auto"/>
              <w:rPr>
                <w:rFonts w:ascii="Times New Roman" w:eastAsia="Times New Roman" w:hAnsi="Times New Roman" w:cs="Times New Roman"/>
                <w:sz w:val="18"/>
                <w:szCs w:val="18"/>
              </w:rPr>
            </w:pPr>
            <w:r w:rsidRPr="00EF14E3">
              <w:rPr>
                <w:rFonts w:ascii="Times New Roman" w:eastAsia="Times New Roman" w:hAnsi="Times New Roman" w:cs="Times New Roman"/>
                <w:sz w:val="18"/>
                <w:szCs w:val="18"/>
              </w:rPr>
              <w:t>55863,1</w:t>
            </w: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межбюджетные трансферты из областного бюджета &lt;*&gt;</w:t>
            </w:r>
          </w:p>
        </w:tc>
        <w:tc>
          <w:tcPr>
            <w:tcW w:w="449"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524"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450"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525"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450"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449"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581" w:type="pct"/>
          </w:tcPr>
          <w:p w:rsidR="00EE776A" w:rsidRPr="00741795" w:rsidRDefault="00EE776A" w:rsidP="004A7E92">
            <w:pPr>
              <w:spacing w:after="0" w:line="240" w:lineRule="auto"/>
              <w:jc w:val="center"/>
              <w:rPr>
                <w:rFonts w:ascii="Times New Roman" w:eastAsia="Times New Roman" w:hAnsi="Times New Roman" w:cs="Times New Roman"/>
              </w:rPr>
            </w:pPr>
          </w:p>
        </w:tc>
      </w:tr>
      <w:tr w:rsidR="00EF14E3" w:rsidRPr="00741795" w:rsidTr="00EF14E3">
        <w:trPr>
          <w:tblCellSpacing w:w="5" w:type="nil"/>
        </w:trPr>
        <w:tc>
          <w:tcPr>
            <w:tcW w:w="675" w:type="pct"/>
            <w:vMerge/>
          </w:tcPr>
          <w:p w:rsidR="00EE776A" w:rsidRPr="00741795" w:rsidRDefault="00EE776A" w:rsidP="004A7E92">
            <w:pPr>
              <w:spacing w:after="0" w:line="240" w:lineRule="auto"/>
              <w:rPr>
                <w:rFonts w:ascii="Times New Roman" w:eastAsia="Times New Roman" w:hAnsi="Times New Roman" w:cs="Times New Roman"/>
              </w:rPr>
            </w:pPr>
          </w:p>
        </w:tc>
        <w:tc>
          <w:tcPr>
            <w:tcW w:w="898" w:type="pct"/>
          </w:tcPr>
          <w:p w:rsidR="00EE776A" w:rsidRPr="00741795" w:rsidRDefault="00EE776A" w:rsidP="004A7E92">
            <w:pPr>
              <w:spacing w:after="0" w:line="240" w:lineRule="auto"/>
              <w:rPr>
                <w:rFonts w:ascii="Times New Roman" w:eastAsia="Times New Roman" w:hAnsi="Times New Roman" w:cs="Times New Roman"/>
              </w:rPr>
            </w:pPr>
            <w:r w:rsidRPr="00741795">
              <w:rPr>
                <w:rFonts w:ascii="Times New Roman" w:eastAsia="Times New Roman" w:hAnsi="Times New Roman" w:cs="Times New Roman"/>
              </w:rPr>
              <w:t>безвозмездные поступления от физических и юридических лиц &lt;*&gt;</w:t>
            </w:r>
          </w:p>
        </w:tc>
        <w:tc>
          <w:tcPr>
            <w:tcW w:w="449"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524"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450"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525"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450"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449" w:type="pct"/>
          </w:tcPr>
          <w:p w:rsidR="00EE776A" w:rsidRPr="00741795" w:rsidRDefault="00EE776A" w:rsidP="004A7E92">
            <w:pPr>
              <w:spacing w:after="0" w:line="240" w:lineRule="auto"/>
              <w:jc w:val="center"/>
              <w:rPr>
                <w:rFonts w:ascii="Times New Roman" w:eastAsia="Times New Roman" w:hAnsi="Times New Roman" w:cs="Times New Roman"/>
              </w:rPr>
            </w:pPr>
          </w:p>
        </w:tc>
        <w:tc>
          <w:tcPr>
            <w:tcW w:w="581" w:type="pct"/>
          </w:tcPr>
          <w:p w:rsidR="00EE776A" w:rsidRPr="00741795" w:rsidRDefault="00EE776A" w:rsidP="004A7E92">
            <w:pPr>
              <w:spacing w:after="0" w:line="240" w:lineRule="auto"/>
              <w:jc w:val="center"/>
              <w:rPr>
                <w:rFonts w:ascii="Times New Roman" w:eastAsia="Times New Roman" w:hAnsi="Times New Roman" w:cs="Times New Roman"/>
              </w:rPr>
            </w:pPr>
          </w:p>
        </w:tc>
      </w:tr>
    </w:tbl>
    <w:p w:rsidR="00F30BDB" w:rsidRPr="00432671" w:rsidRDefault="00ED7FE2" w:rsidP="00F30BDB">
      <w:pPr>
        <w:jc w:val="both"/>
        <w:rPr>
          <w:rFonts w:ascii="Times New Roman" w:hAnsi="Times New Roman" w:cs="Times New Roman"/>
          <w:sz w:val="28"/>
          <w:szCs w:val="28"/>
        </w:rPr>
      </w:pPr>
      <w:r w:rsidRPr="00432671">
        <w:rPr>
          <w:rFonts w:ascii="Times New Roman" w:hAnsi="Times New Roman" w:cs="Times New Roman"/>
          <w:sz w:val="28"/>
          <w:szCs w:val="28"/>
        </w:rPr>
        <w:t>&lt;*&gt; Указываются при условии подтверждения поступления указанных средств</w:t>
      </w:r>
    </w:p>
    <w:p w:rsidR="00577D17" w:rsidRPr="00432671" w:rsidRDefault="00577D17" w:rsidP="00577D17">
      <w:pPr>
        <w:pStyle w:val="ConsPlusTitle"/>
        <w:numPr>
          <w:ilvl w:val="1"/>
          <w:numId w:val="3"/>
        </w:numPr>
        <w:ind w:left="0" w:firstLine="0"/>
        <w:jc w:val="center"/>
        <w:outlineLvl w:val="1"/>
        <w:rPr>
          <w:rFonts w:ascii="Times New Roman" w:hAnsi="Times New Roman" w:cs="Times New Roman"/>
          <w:sz w:val="28"/>
          <w:szCs w:val="28"/>
        </w:rPr>
      </w:pPr>
      <w:r w:rsidRPr="00432671">
        <w:rPr>
          <w:rFonts w:ascii="Times New Roman" w:hAnsi="Times New Roman" w:cs="Times New Roman"/>
          <w:sz w:val="28"/>
          <w:szCs w:val="28"/>
        </w:rPr>
        <w:t>ПРОГНОЗНАЯ (СПРАВОЧНАЯ) ОЦЕНКА ОБЪЕМОВ ПРИВЛЕЧЕНИЯ СРЕДСТВ ОБЛАСТНОГО БЮДЖЕТА ДЛЯ РЕАЛИЗАЦИИ МУНИЦИПАЛЬНОЙ ПРОГРАММЫ</w:t>
      </w:r>
    </w:p>
    <w:p w:rsidR="00577D17" w:rsidRPr="00432671" w:rsidRDefault="00577D17" w:rsidP="00577D17">
      <w:pPr>
        <w:pStyle w:val="ConsPlusNormal"/>
        <w:ind w:firstLine="709"/>
        <w:jc w:val="both"/>
        <w:rPr>
          <w:sz w:val="28"/>
          <w:szCs w:val="28"/>
          <w:highlight w:val="yellow"/>
        </w:rPr>
      </w:pPr>
    </w:p>
    <w:p w:rsidR="00577D17" w:rsidRPr="00432671" w:rsidRDefault="00577D17" w:rsidP="00577D17">
      <w:pPr>
        <w:tabs>
          <w:tab w:val="left" w:pos="851"/>
        </w:tabs>
        <w:spacing w:after="0" w:line="240" w:lineRule="auto"/>
        <w:ind w:firstLine="709"/>
        <w:jc w:val="both"/>
        <w:rPr>
          <w:rFonts w:ascii="Times New Roman" w:hAnsi="Times New Roman"/>
          <w:sz w:val="28"/>
          <w:szCs w:val="28"/>
        </w:rPr>
      </w:pPr>
      <w:r w:rsidRPr="00432671">
        <w:rPr>
          <w:rFonts w:ascii="Times New Roman" w:hAnsi="Times New Roman"/>
          <w:sz w:val="28"/>
          <w:szCs w:val="28"/>
        </w:rPr>
        <w:t>Сведения о прогнозной (справочной) оценке объемов привлечения средств областного бюджета, бюджетов сельских поселений  района</w:t>
      </w:r>
      <w:r w:rsidRPr="00432671">
        <w:rPr>
          <w:rFonts w:ascii="Times New Roman" w:hAnsi="Times New Roman"/>
          <w:i/>
          <w:sz w:val="28"/>
          <w:szCs w:val="28"/>
        </w:rPr>
        <w:t>,</w:t>
      </w:r>
      <w:r w:rsidRPr="00432671">
        <w:rPr>
          <w:rFonts w:ascii="Times New Roman" w:hAnsi="Times New Roman"/>
          <w:sz w:val="28"/>
          <w:szCs w:val="28"/>
        </w:rPr>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3 к муниципальной программе.</w:t>
      </w:r>
    </w:p>
    <w:p w:rsidR="00577D17" w:rsidRPr="00432671" w:rsidRDefault="00577D17" w:rsidP="00F30BDB">
      <w:pPr>
        <w:jc w:val="both"/>
        <w:rPr>
          <w:rFonts w:ascii="Times New Roman" w:hAnsi="Times New Roman" w:cs="Times New Roman"/>
          <w:color w:val="FF0000"/>
          <w:sz w:val="28"/>
          <w:szCs w:val="28"/>
        </w:rPr>
      </w:pPr>
    </w:p>
    <w:p w:rsidR="0016509A" w:rsidRPr="00432671" w:rsidRDefault="0016509A" w:rsidP="0016509A">
      <w:pPr>
        <w:pStyle w:val="ConsPlusTitle"/>
        <w:numPr>
          <w:ilvl w:val="1"/>
          <w:numId w:val="3"/>
        </w:numPr>
        <w:ind w:left="0" w:firstLine="0"/>
        <w:jc w:val="center"/>
        <w:outlineLvl w:val="1"/>
        <w:rPr>
          <w:rFonts w:ascii="Times New Roman" w:hAnsi="Times New Roman" w:cs="Times New Roman"/>
          <w:sz w:val="28"/>
          <w:szCs w:val="28"/>
        </w:rPr>
      </w:pPr>
      <w:r w:rsidRPr="00432671">
        <w:rPr>
          <w:rFonts w:ascii="Times New Roman" w:hAnsi="Times New Roman" w:cs="Times New Roman"/>
          <w:sz w:val="28"/>
          <w:szCs w:val="28"/>
        </w:rPr>
        <w:t>ПОДПРОГРАММ</w:t>
      </w:r>
      <w:r w:rsidR="00A95879" w:rsidRPr="00432671">
        <w:rPr>
          <w:rFonts w:ascii="Times New Roman" w:hAnsi="Times New Roman" w:cs="Times New Roman"/>
          <w:sz w:val="28"/>
          <w:szCs w:val="28"/>
        </w:rPr>
        <w:t>Ы</w:t>
      </w:r>
      <w:r w:rsidRPr="00432671">
        <w:rPr>
          <w:rFonts w:ascii="Times New Roman" w:hAnsi="Times New Roman" w:cs="Times New Roman"/>
          <w:sz w:val="28"/>
          <w:szCs w:val="28"/>
        </w:rPr>
        <w:t xml:space="preserve"> МУНИЦИПАЛЬНОЙ ПРОГРАММЫ</w:t>
      </w:r>
    </w:p>
    <w:p w:rsidR="0016509A" w:rsidRPr="00432671" w:rsidRDefault="0016509A" w:rsidP="0016509A">
      <w:pPr>
        <w:pStyle w:val="ConsPlusTitle"/>
        <w:ind w:firstLine="709"/>
        <w:outlineLvl w:val="1"/>
        <w:rPr>
          <w:rFonts w:ascii="Times New Roman" w:hAnsi="Times New Roman" w:cs="Times New Roman"/>
          <w:sz w:val="28"/>
          <w:szCs w:val="28"/>
        </w:rPr>
      </w:pPr>
    </w:p>
    <w:p w:rsidR="0016509A" w:rsidRPr="00432671" w:rsidRDefault="0016509A" w:rsidP="0016509A">
      <w:pPr>
        <w:tabs>
          <w:tab w:val="num" w:pos="-54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Программа включает в себя  подпрограммы, содержащих основные мероприятия и</w:t>
      </w:r>
      <w:r w:rsidR="00D06EB6">
        <w:rPr>
          <w:rFonts w:ascii="Times New Roman" w:hAnsi="Times New Roman" w:cs="Times New Roman"/>
          <w:sz w:val="28"/>
          <w:szCs w:val="28"/>
        </w:rPr>
        <w:t xml:space="preserve"> </w:t>
      </w:r>
      <w:r w:rsidRPr="00432671">
        <w:rPr>
          <w:rFonts w:ascii="Times New Roman" w:hAnsi="Times New Roman" w:cs="Times New Roman"/>
          <w:sz w:val="28"/>
          <w:szCs w:val="28"/>
        </w:rPr>
        <w:t>ведомственные целевые программы (при наличии), направленные на решение поставленных задач.</w:t>
      </w:r>
    </w:p>
    <w:p w:rsidR="0016509A" w:rsidRPr="00432671" w:rsidRDefault="0016509A" w:rsidP="0016509A">
      <w:pPr>
        <w:tabs>
          <w:tab w:val="num" w:pos="-54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В рамках муниципальной программы будут реализованы следующие подпрограммы:</w:t>
      </w:r>
    </w:p>
    <w:p w:rsidR="0016509A" w:rsidRPr="00432671" w:rsidRDefault="0016509A" w:rsidP="0016509A">
      <w:pPr>
        <w:spacing w:after="0" w:line="240" w:lineRule="auto"/>
        <w:ind w:firstLine="540"/>
        <w:jc w:val="both"/>
        <w:rPr>
          <w:rFonts w:ascii="Times New Roman" w:hAnsi="Times New Roman" w:cs="Times New Roman"/>
          <w:sz w:val="28"/>
          <w:szCs w:val="28"/>
        </w:rPr>
      </w:pPr>
      <w:r w:rsidRPr="00432671">
        <w:rPr>
          <w:rFonts w:ascii="Times New Roman" w:hAnsi="Times New Roman" w:cs="Times New Roman"/>
          <w:sz w:val="28"/>
          <w:szCs w:val="28"/>
        </w:rPr>
        <w:t>"Развитие общего и дополнительного образования детей" (приложение 4 к муниципальной  программе);</w:t>
      </w:r>
    </w:p>
    <w:p w:rsidR="0016509A" w:rsidRPr="00432671" w:rsidRDefault="0016509A" w:rsidP="0016509A">
      <w:pPr>
        <w:spacing w:after="0" w:line="240" w:lineRule="auto"/>
        <w:ind w:firstLine="540"/>
        <w:jc w:val="both"/>
        <w:rPr>
          <w:rFonts w:ascii="Times New Roman" w:hAnsi="Times New Roman" w:cs="Times New Roman"/>
          <w:sz w:val="28"/>
          <w:szCs w:val="28"/>
        </w:rPr>
      </w:pPr>
      <w:r w:rsidRPr="00432671">
        <w:rPr>
          <w:rFonts w:ascii="Times New Roman" w:hAnsi="Times New Roman" w:cs="Times New Roman"/>
          <w:sz w:val="28"/>
          <w:szCs w:val="28"/>
        </w:rPr>
        <w:t>"Обеспечение условий для реализации муниципальной программы" (приложение 5 к муниципальной программе).</w:t>
      </w:r>
    </w:p>
    <w:p w:rsidR="00A95879" w:rsidRPr="00432671" w:rsidRDefault="00A95879" w:rsidP="008C0A69">
      <w:pPr>
        <w:spacing w:after="0" w:line="240" w:lineRule="auto"/>
        <w:jc w:val="center"/>
        <w:rPr>
          <w:rFonts w:ascii="Times New Roman" w:hAnsi="Times New Roman" w:cs="Times New Roman"/>
          <w:b/>
          <w:color w:val="FF0000"/>
          <w:sz w:val="28"/>
          <w:szCs w:val="28"/>
        </w:rPr>
      </w:pPr>
    </w:p>
    <w:p w:rsidR="00A95879" w:rsidRPr="00432671" w:rsidRDefault="00A95879" w:rsidP="008C0A69">
      <w:pPr>
        <w:spacing w:after="0" w:line="240" w:lineRule="auto"/>
        <w:jc w:val="center"/>
        <w:rPr>
          <w:rFonts w:ascii="Times New Roman" w:hAnsi="Times New Roman" w:cs="Times New Roman"/>
          <w:b/>
          <w:color w:val="FF0000"/>
          <w:sz w:val="28"/>
          <w:szCs w:val="28"/>
        </w:rPr>
      </w:pPr>
    </w:p>
    <w:p w:rsidR="008C0A69" w:rsidRPr="00432671" w:rsidRDefault="00571688" w:rsidP="008C0A69">
      <w:pPr>
        <w:tabs>
          <w:tab w:val="left" w:pos="-360"/>
        </w:tabs>
        <w:spacing w:after="0" w:line="240" w:lineRule="auto"/>
        <w:ind w:firstLine="709"/>
        <w:jc w:val="both"/>
        <w:outlineLvl w:val="1"/>
        <w:rPr>
          <w:rFonts w:ascii="Times New Roman" w:hAnsi="Times New Roman" w:cs="Times New Roman"/>
          <w:sz w:val="28"/>
          <w:szCs w:val="28"/>
        </w:rPr>
      </w:pPr>
      <w:r w:rsidRPr="00432671">
        <w:rPr>
          <w:rFonts w:ascii="Times New Roman" w:hAnsi="Times New Roman" w:cs="Times New Roman"/>
          <w:b/>
          <w:caps/>
          <w:color w:val="FF0000"/>
          <w:sz w:val="28"/>
          <w:szCs w:val="28"/>
        </w:rPr>
        <w:t xml:space="preserve">  </w:t>
      </w:r>
    </w:p>
    <w:p w:rsidR="008C0A69" w:rsidRPr="00432671" w:rsidRDefault="008C0A69" w:rsidP="008C0A69">
      <w:pPr>
        <w:spacing w:after="0" w:line="240" w:lineRule="auto"/>
        <w:rPr>
          <w:rFonts w:ascii="Times New Roman" w:hAnsi="Times New Roman" w:cs="Times New Roman"/>
          <w:b/>
          <w:sz w:val="28"/>
          <w:szCs w:val="28"/>
        </w:rPr>
      </w:pPr>
    </w:p>
    <w:p w:rsidR="00E53563" w:rsidRPr="00432671" w:rsidRDefault="00571688" w:rsidP="00E53563">
      <w:pPr>
        <w:rPr>
          <w:sz w:val="28"/>
          <w:szCs w:val="28"/>
          <w:highlight w:val="yellow"/>
          <w:lang w:eastAsia="ru-RU"/>
        </w:rPr>
      </w:pPr>
      <w:r w:rsidRPr="00432671">
        <w:rPr>
          <w:rFonts w:ascii="Times New Roman" w:hAnsi="Times New Roman" w:cs="Times New Roman"/>
          <w:b/>
          <w:caps/>
          <w:color w:val="FF0000"/>
          <w:sz w:val="28"/>
          <w:szCs w:val="28"/>
        </w:rPr>
        <w:t xml:space="preserve"> </w:t>
      </w:r>
    </w:p>
    <w:p w:rsidR="00F238C6" w:rsidRPr="00E53563" w:rsidRDefault="00F238C6" w:rsidP="00E53563">
      <w:pPr>
        <w:rPr>
          <w:highlight w:val="yellow"/>
          <w:lang w:eastAsia="ru-RU"/>
        </w:rPr>
        <w:sectPr w:rsidR="00F238C6" w:rsidRPr="00E53563" w:rsidSect="00EB5BAC">
          <w:headerReference w:type="default" r:id="rId10"/>
          <w:pgSz w:w="11906" w:h="16838"/>
          <w:pgMar w:top="1134" w:right="850" w:bottom="709" w:left="1701" w:header="708" w:footer="708" w:gutter="0"/>
          <w:cols w:space="708"/>
          <w:titlePg/>
          <w:docGrid w:linePitch="360"/>
        </w:sectPr>
      </w:pPr>
    </w:p>
    <w:p w:rsidR="00F238C6" w:rsidRDefault="0084611C" w:rsidP="00F238C6">
      <w:pPr>
        <w:pStyle w:val="ConsPlusNormal"/>
        <w:ind w:firstLine="709"/>
        <w:jc w:val="right"/>
      </w:pPr>
      <w:r>
        <w:lastRenderedPageBreak/>
        <w:t xml:space="preserve">Приложение 1 к </w:t>
      </w:r>
      <w:proofErr w:type="gramStart"/>
      <w:r>
        <w:t>муниципальной</w:t>
      </w:r>
      <w:proofErr w:type="gramEnd"/>
    </w:p>
    <w:p w:rsidR="0084611C" w:rsidRDefault="0084611C" w:rsidP="00F238C6">
      <w:pPr>
        <w:pStyle w:val="ConsPlusNormal"/>
        <w:ind w:firstLine="709"/>
        <w:jc w:val="right"/>
      </w:pPr>
      <w:r>
        <w:t>программе</w:t>
      </w:r>
    </w:p>
    <w:p w:rsidR="005164ED" w:rsidRPr="00F238C6" w:rsidRDefault="005164ED" w:rsidP="00F238C6">
      <w:pPr>
        <w:pStyle w:val="ConsPlusNormal"/>
        <w:ind w:firstLine="709"/>
        <w:jc w:val="right"/>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3544"/>
        <w:gridCol w:w="850"/>
        <w:gridCol w:w="709"/>
        <w:gridCol w:w="708"/>
        <w:gridCol w:w="143"/>
        <w:gridCol w:w="850"/>
        <w:gridCol w:w="992"/>
        <w:gridCol w:w="1134"/>
        <w:gridCol w:w="1134"/>
        <w:gridCol w:w="1276"/>
      </w:tblGrid>
      <w:tr w:rsidR="00FF19A5" w:rsidTr="00571688">
        <w:tc>
          <w:tcPr>
            <w:tcW w:w="567" w:type="dxa"/>
            <w:vMerge w:val="restart"/>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center"/>
            </w:pPr>
            <w:r>
              <w:t>N</w:t>
            </w:r>
          </w:p>
          <w:p w:rsidR="00FF19A5" w:rsidRDefault="00FF19A5" w:rsidP="00F437B7">
            <w:pPr>
              <w:pStyle w:val="ConsPlusNormal"/>
              <w:jc w:val="center"/>
            </w:pPr>
            <w:proofErr w:type="gramStart"/>
            <w:r>
              <w:t>п</w:t>
            </w:r>
            <w:proofErr w:type="gramEnd"/>
            <w:r>
              <w:t>/п</w:t>
            </w:r>
          </w:p>
        </w:tc>
        <w:tc>
          <w:tcPr>
            <w:tcW w:w="2552" w:type="dxa"/>
            <w:vMerge w:val="restart"/>
            <w:tcBorders>
              <w:top w:val="single" w:sz="4" w:space="0" w:color="auto"/>
              <w:left w:val="single" w:sz="4" w:space="0" w:color="auto"/>
              <w:bottom w:val="single" w:sz="4" w:space="0" w:color="auto"/>
              <w:right w:val="single" w:sz="4" w:space="0" w:color="auto"/>
            </w:tcBorders>
          </w:tcPr>
          <w:p w:rsidR="00FF19A5" w:rsidRDefault="00FF19A5" w:rsidP="00781199">
            <w:pPr>
              <w:pStyle w:val="ConsPlusNormal"/>
              <w:jc w:val="center"/>
            </w:pPr>
            <w:r>
              <w:t>Цель, задача, направленная на достижение цели</w:t>
            </w:r>
          </w:p>
        </w:tc>
        <w:tc>
          <w:tcPr>
            <w:tcW w:w="3544" w:type="dxa"/>
            <w:vMerge w:val="restart"/>
            <w:tcBorders>
              <w:top w:val="single" w:sz="4" w:space="0" w:color="auto"/>
              <w:left w:val="single" w:sz="4" w:space="0" w:color="auto"/>
              <w:bottom w:val="single" w:sz="4" w:space="0" w:color="auto"/>
              <w:right w:val="single" w:sz="4" w:space="0" w:color="auto"/>
            </w:tcBorders>
          </w:tcPr>
          <w:p w:rsidR="00FF19A5" w:rsidRDefault="00FF19A5" w:rsidP="00781199">
            <w:pPr>
              <w:pStyle w:val="ConsPlusNormal"/>
              <w:jc w:val="center"/>
            </w:pPr>
            <w:r>
              <w:t>Наименование целевого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center"/>
            </w:pPr>
            <w:r>
              <w:t>Ед. измерения</w:t>
            </w:r>
          </w:p>
        </w:tc>
        <w:tc>
          <w:tcPr>
            <w:tcW w:w="6946" w:type="dxa"/>
            <w:gridSpan w:val="8"/>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center"/>
            </w:pPr>
            <w:r>
              <w:t>Значение целевого показателя (индикатора)</w:t>
            </w:r>
          </w:p>
        </w:tc>
      </w:tr>
      <w:tr w:rsidR="00FF19A5" w:rsidTr="00571688">
        <w:tc>
          <w:tcPr>
            <w:tcW w:w="567" w:type="dxa"/>
            <w:vMerge/>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both"/>
            </w:pPr>
          </w:p>
        </w:tc>
        <w:tc>
          <w:tcPr>
            <w:tcW w:w="2552" w:type="dxa"/>
            <w:vMerge/>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both"/>
            </w:pPr>
          </w:p>
        </w:tc>
        <w:tc>
          <w:tcPr>
            <w:tcW w:w="3544" w:type="dxa"/>
            <w:vMerge/>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center"/>
            </w:pPr>
            <w:r>
              <w:t>отчетное</w:t>
            </w:r>
          </w:p>
        </w:tc>
        <w:tc>
          <w:tcPr>
            <w:tcW w:w="708" w:type="dxa"/>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center"/>
            </w:pPr>
            <w:r>
              <w:t>оценочное</w:t>
            </w:r>
          </w:p>
        </w:tc>
        <w:tc>
          <w:tcPr>
            <w:tcW w:w="5529" w:type="dxa"/>
            <w:gridSpan w:val="6"/>
            <w:tcBorders>
              <w:top w:val="single" w:sz="4" w:space="0" w:color="auto"/>
              <w:left w:val="single" w:sz="4" w:space="0" w:color="auto"/>
              <w:bottom w:val="single" w:sz="4" w:space="0" w:color="auto"/>
              <w:right w:val="single" w:sz="4" w:space="0" w:color="auto"/>
            </w:tcBorders>
          </w:tcPr>
          <w:p w:rsidR="00FF19A5" w:rsidRDefault="00FF19A5" w:rsidP="00F437B7">
            <w:pPr>
              <w:pStyle w:val="ConsPlusNormal"/>
              <w:jc w:val="center"/>
            </w:pPr>
            <w:r>
              <w:t>плановое</w:t>
            </w:r>
          </w:p>
        </w:tc>
      </w:tr>
      <w:tr w:rsidR="00C31F8C" w:rsidTr="00C31F8C">
        <w:tc>
          <w:tcPr>
            <w:tcW w:w="567" w:type="dxa"/>
            <w:vMerge/>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both"/>
            </w:pPr>
          </w:p>
        </w:tc>
        <w:tc>
          <w:tcPr>
            <w:tcW w:w="2552" w:type="dxa"/>
            <w:vMerge/>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both"/>
            </w:pPr>
          </w:p>
        </w:tc>
        <w:tc>
          <w:tcPr>
            <w:tcW w:w="3544" w:type="dxa"/>
            <w:vMerge/>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C31F8C" w:rsidRPr="009F04C4" w:rsidRDefault="00C31F8C" w:rsidP="00800166">
            <w:pPr>
              <w:pStyle w:val="ConsPlusNormal"/>
              <w:jc w:val="center"/>
            </w:pPr>
            <w:r w:rsidRPr="009F04C4">
              <w:t>2019 год</w:t>
            </w:r>
          </w:p>
        </w:tc>
        <w:tc>
          <w:tcPr>
            <w:tcW w:w="708" w:type="dxa"/>
            <w:tcBorders>
              <w:top w:val="single" w:sz="4" w:space="0" w:color="auto"/>
              <w:left w:val="single" w:sz="4" w:space="0" w:color="auto"/>
              <w:bottom w:val="single" w:sz="4" w:space="0" w:color="auto"/>
              <w:right w:val="single" w:sz="4" w:space="0" w:color="auto"/>
            </w:tcBorders>
          </w:tcPr>
          <w:p w:rsidR="00C31F8C" w:rsidRPr="009F04C4" w:rsidRDefault="00C31F8C" w:rsidP="00800166">
            <w:pPr>
              <w:pStyle w:val="ConsPlusNormal"/>
              <w:jc w:val="center"/>
            </w:pPr>
            <w:r w:rsidRPr="009F04C4">
              <w:t>2020 год</w:t>
            </w:r>
          </w:p>
        </w:tc>
        <w:tc>
          <w:tcPr>
            <w:tcW w:w="993" w:type="dxa"/>
            <w:gridSpan w:val="2"/>
            <w:tcBorders>
              <w:top w:val="single" w:sz="4" w:space="0" w:color="auto"/>
              <w:left w:val="single" w:sz="4" w:space="0" w:color="auto"/>
              <w:bottom w:val="single" w:sz="4" w:space="0" w:color="auto"/>
              <w:right w:val="single" w:sz="4" w:space="0" w:color="auto"/>
            </w:tcBorders>
          </w:tcPr>
          <w:p w:rsidR="00C31F8C" w:rsidRPr="009F04C4" w:rsidRDefault="00C31F8C" w:rsidP="00800166">
            <w:pPr>
              <w:pStyle w:val="ConsPlusNormal"/>
              <w:jc w:val="center"/>
            </w:pPr>
            <w:r w:rsidRPr="009F04C4">
              <w:t>2021 год</w:t>
            </w:r>
          </w:p>
        </w:tc>
        <w:tc>
          <w:tcPr>
            <w:tcW w:w="992" w:type="dxa"/>
            <w:tcBorders>
              <w:top w:val="single" w:sz="4" w:space="0" w:color="auto"/>
              <w:left w:val="single" w:sz="4" w:space="0" w:color="auto"/>
              <w:bottom w:val="single" w:sz="4" w:space="0" w:color="auto"/>
              <w:right w:val="single" w:sz="4" w:space="0" w:color="auto"/>
            </w:tcBorders>
          </w:tcPr>
          <w:p w:rsidR="00C31F8C" w:rsidRDefault="00C31F8C" w:rsidP="00C31F8C">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254119" w:rsidRDefault="00C31F8C" w:rsidP="00C31F8C">
            <w:pPr>
              <w:pStyle w:val="ConsPlusNormal"/>
              <w:jc w:val="center"/>
            </w:pPr>
            <w:r>
              <w:t xml:space="preserve">2023 </w:t>
            </w:r>
          </w:p>
          <w:p w:rsidR="00C31F8C" w:rsidRDefault="00C31F8C" w:rsidP="00C31F8C">
            <w:pPr>
              <w:pStyle w:val="ConsPlusNormal"/>
              <w:jc w:val="center"/>
            </w:pPr>
            <w:r>
              <w:t>год</w:t>
            </w:r>
          </w:p>
        </w:tc>
        <w:tc>
          <w:tcPr>
            <w:tcW w:w="1134" w:type="dxa"/>
            <w:tcBorders>
              <w:top w:val="single" w:sz="4" w:space="0" w:color="auto"/>
              <w:left w:val="single" w:sz="4" w:space="0" w:color="auto"/>
              <w:bottom w:val="single" w:sz="4" w:space="0" w:color="auto"/>
              <w:right w:val="single" w:sz="4" w:space="0" w:color="auto"/>
            </w:tcBorders>
          </w:tcPr>
          <w:p w:rsidR="00254119" w:rsidRDefault="00C31F8C" w:rsidP="00C31F8C">
            <w:pPr>
              <w:pStyle w:val="ConsPlusNormal"/>
              <w:jc w:val="center"/>
            </w:pPr>
            <w:r>
              <w:t>2024</w:t>
            </w:r>
          </w:p>
          <w:p w:rsidR="00C31F8C" w:rsidRDefault="00C31F8C" w:rsidP="00C31F8C">
            <w:pPr>
              <w:pStyle w:val="ConsPlusNormal"/>
              <w:jc w:val="center"/>
            </w:pPr>
            <w:r>
              <w:t xml:space="preserve"> год</w:t>
            </w:r>
          </w:p>
        </w:tc>
        <w:tc>
          <w:tcPr>
            <w:tcW w:w="1276" w:type="dxa"/>
            <w:tcBorders>
              <w:top w:val="single" w:sz="4" w:space="0" w:color="auto"/>
              <w:left w:val="single" w:sz="4" w:space="0" w:color="auto"/>
              <w:bottom w:val="single" w:sz="4" w:space="0" w:color="auto"/>
              <w:right w:val="single" w:sz="4" w:space="0" w:color="auto"/>
            </w:tcBorders>
          </w:tcPr>
          <w:p w:rsidR="00254119" w:rsidRDefault="00C31F8C" w:rsidP="00C31F8C">
            <w:pPr>
              <w:pStyle w:val="ConsPlusNormal"/>
              <w:jc w:val="center"/>
            </w:pPr>
            <w:r>
              <w:t xml:space="preserve">2025 </w:t>
            </w:r>
          </w:p>
          <w:p w:rsidR="00C31F8C" w:rsidRDefault="00C31F8C" w:rsidP="00C31F8C">
            <w:pPr>
              <w:pStyle w:val="ConsPlusNormal"/>
              <w:jc w:val="center"/>
            </w:pPr>
            <w:r>
              <w:t>год</w:t>
            </w:r>
          </w:p>
          <w:p w:rsidR="00C31F8C" w:rsidRDefault="00C31F8C" w:rsidP="00F437B7">
            <w:pPr>
              <w:pStyle w:val="ConsPlusNormal"/>
              <w:jc w:val="center"/>
            </w:pPr>
            <w:r>
              <w:t xml:space="preserve"> </w:t>
            </w:r>
          </w:p>
        </w:tc>
      </w:tr>
      <w:tr w:rsidR="00C31F8C" w:rsidTr="00C31F8C">
        <w:tc>
          <w:tcPr>
            <w:tcW w:w="567"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1</w:t>
            </w:r>
          </w:p>
        </w:tc>
        <w:tc>
          <w:tcPr>
            <w:tcW w:w="2552"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2</w:t>
            </w:r>
          </w:p>
        </w:tc>
        <w:tc>
          <w:tcPr>
            <w:tcW w:w="3544"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4</w:t>
            </w:r>
          </w:p>
        </w:tc>
        <w:tc>
          <w:tcPr>
            <w:tcW w:w="709"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5</w:t>
            </w:r>
          </w:p>
        </w:tc>
        <w:tc>
          <w:tcPr>
            <w:tcW w:w="708"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6</w:t>
            </w:r>
          </w:p>
        </w:tc>
        <w:tc>
          <w:tcPr>
            <w:tcW w:w="993" w:type="dxa"/>
            <w:gridSpan w:val="2"/>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7</w:t>
            </w:r>
          </w:p>
        </w:tc>
        <w:tc>
          <w:tcPr>
            <w:tcW w:w="992"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10</w:t>
            </w:r>
          </w:p>
        </w:tc>
        <w:tc>
          <w:tcPr>
            <w:tcW w:w="1276" w:type="dxa"/>
            <w:tcBorders>
              <w:top w:val="single" w:sz="4" w:space="0" w:color="auto"/>
              <w:left w:val="single" w:sz="4" w:space="0" w:color="auto"/>
              <w:bottom w:val="single" w:sz="4" w:space="0" w:color="auto"/>
              <w:right w:val="single" w:sz="4" w:space="0" w:color="auto"/>
            </w:tcBorders>
          </w:tcPr>
          <w:p w:rsidR="00C31F8C" w:rsidRDefault="00C31F8C" w:rsidP="00F437B7">
            <w:pPr>
              <w:pStyle w:val="ConsPlusNormal"/>
              <w:jc w:val="center"/>
            </w:pPr>
            <w:r>
              <w:t>11</w:t>
            </w:r>
          </w:p>
          <w:p w:rsidR="00C31F8C" w:rsidRDefault="00C31F8C" w:rsidP="00F437B7">
            <w:pPr>
              <w:pStyle w:val="ConsPlusNormal"/>
              <w:jc w:val="center"/>
            </w:pPr>
            <w:r>
              <w:t xml:space="preserve"> </w:t>
            </w:r>
          </w:p>
        </w:tc>
      </w:tr>
      <w:tr w:rsidR="00FF4DEE" w:rsidTr="00571688">
        <w:tc>
          <w:tcPr>
            <w:tcW w:w="14459" w:type="dxa"/>
            <w:gridSpan w:val="12"/>
            <w:tcBorders>
              <w:top w:val="single" w:sz="4" w:space="0" w:color="auto"/>
              <w:left w:val="single" w:sz="4" w:space="0" w:color="auto"/>
              <w:bottom w:val="single" w:sz="4" w:space="0" w:color="auto"/>
              <w:right w:val="single" w:sz="4" w:space="0" w:color="auto"/>
            </w:tcBorders>
          </w:tcPr>
          <w:p w:rsidR="00FF4DEE" w:rsidRPr="005164ED" w:rsidRDefault="00FF4DEE" w:rsidP="00F03B9C">
            <w:pPr>
              <w:pStyle w:val="ConsPlusNormal"/>
              <w:jc w:val="both"/>
            </w:pPr>
            <w:r>
              <w:t>Цель (цели): о</w:t>
            </w:r>
            <w:r w:rsidRPr="005164ED">
              <w:t>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tc>
      </w:tr>
      <w:tr w:rsidR="00C31F8C" w:rsidTr="00C31F8C">
        <w:tc>
          <w:tcPr>
            <w:tcW w:w="567" w:type="dxa"/>
            <w:vMerge w:val="restart"/>
            <w:tcBorders>
              <w:top w:val="single" w:sz="4" w:space="0" w:color="auto"/>
              <w:left w:val="single" w:sz="4" w:space="0" w:color="auto"/>
              <w:bottom w:val="single" w:sz="4" w:space="0" w:color="auto"/>
              <w:right w:val="single" w:sz="4" w:space="0" w:color="auto"/>
            </w:tcBorders>
          </w:tcPr>
          <w:p w:rsidR="00C31F8C" w:rsidRDefault="00C31F8C" w:rsidP="00F238C6">
            <w:pPr>
              <w:pStyle w:val="ConsPlusNormal"/>
              <w:tabs>
                <w:tab w:val="left" w:pos="142"/>
              </w:tabs>
            </w:pPr>
            <w:r>
              <w:t>1.</w:t>
            </w:r>
          </w:p>
        </w:tc>
        <w:tc>
          <w:tcPr>
            <w:tcW w:w="2552" w:type="dxa"/>
            <w:vMerge w:val="restart"/>
            <w:tcBorders>
              <w:top w:val="single" w:sz="4" w:space="0" w:color="auto"/>
              <w:left w:val="single" w:sz="4" w:space="0" w:color="auto"/>
              <w:bottom w:val="single" w:sz="4" w:space="0" w:color="auto"/>
              <w:right w:val="single" w:sz="4" w:space="0" w:color="auto"/>
            </w:tcBorders>
          </w:tcPr>
          <w:p w:rsidR="00C31F8C" w:rsidRDefault="00C31F8C" w:rsidP="00F03B9C">
            <w:pPr>
              <w:pStyle w:val="ConsPlusNormal"/>
              <w:tabs>
                <w:tab w:val="left" w:pos="142"/>
              </w:tabs>
            </w:pPr>
            <w:r>
              <w:t xml:space="preserve">Задача: обеспечение доступности качественного общего и дополнительного образования детей, </w:t>
            </w:r>
            <w:r w:rsidRPr="00CF46D3">
              <w:t>соответствующего требованиям развития экономики, современным потребностям общества и каждого</w:t>
            </w:r>
            <w:r>
              <w:t xml:space="preserve"> гражданина.</w:t>
            </w:r>
          </w:p>
        </w:tc>
        <w:tc>
          <w:tcPr>
            <w:tcW w:w="3544" w:type="dxa"/>
            <w:tcBorders>
              <w:top w:val="single" w:sz="4" w:space="0" w:color="auto"/>
              <w:left w:val="single" w:sz="4" w:space="0" w:color="auto"/>
              <w:bottom w:val="single" w:sz="4" w:space="0" w:color="auto"/>
              <w:right w:val="single" w:sz="4" w:space="0" w:color="auto"/>
            </w:tcBorders>
          </w:tcPr>
          <w:p w:rsidR="00C31F8C" w:rsidRDefault="00C31F8C" w:rsidP="00F03B9C">
            <w:pPr>
              <w:pStyle w:val="ConsPlusNormal"/>
              <w:tabs>
                <w:tab w:val="left" w:pos="142"/>
              </w:tabs>
            </w:pPr>
            <w:r w:rsidRPr="00F03B9C">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F03B9C">
              <w:t>численности</w:t>
            </w:r>
            <w:proofErr w:type="gramEnd"/>
            <w:r w:rsidRPr="00F03B9C">
              <w:t xml:space="preserve"> обучающихся в образовательных организациях общего образования</w:t>
            </w:r>
          </w:p>
        </w:tc>
        <w:tc>
          <w:tcPr>
            <w:tcW w:w="850" w:type="dxa"/>
            <w:tcBorders>
              <w:top w:val="single" w:sz="4" w:space="0" w:color="auto"/>
              <w:left w:val="single" w:sz="4" w:space="0" w:color="auto"/>
              <w:bottom w:val="single" w:sz="4" w:space="0" w:color="auto"/>
              <w:right w:val="single" w:sz="4" w:space="0" w:color="auto"/>
            </w:tcBorders>
          </w:tcPr>
          <w:p w:rsidR="00C31F8C" w:rsidRDefault="00C31F8C" w:rsidP="00F238C6">
            <w:pPr>
              <w:pStyle w:val="ConsPlusNormal"/>
              <w:tabs>
                <w:tab w:val="left" w:pos="142"/>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C31F8C" w:rsidRDefault="009F04C4" w:rsidP="00F238C6">
            <w:pPr>
              <w:pStyle w:val="ConsPlusNormal"/>
              <w:tabs>
                <w:tab w:val="left" w:pos="142"/>
              </w:tabs>
              <w:jc w:val="center"/>
            </w:pPr>
            <w:r>
              <w:t>91,95</w:t>
            </w:r>
          </w:p>
        </w:tc>
        <w:tc>
          <w:tcPr>
            <w:tcW w:w="851" w:type="dxa"/>
            <w:gridSpan w:val="2"/>
            <w:tcBorders>
              <w:top w:val="single" w:sz="4" w:space="0" w:color="auto"/>
              <w:left w:val="single" w:sz="4" w:space="0" w:color="auto"/>
              <w:bottom w:val="single" w:sz="4" w:space="0" w:color="auto"/>
              <w:right w:val="single" w:sz="4" w:space="0" w:color="auto"/>
            </w:tcBorders>
          </w:tcPr>
          <w:p w:rsidR="00C31F8C" w:rsidRDefault="00741795" w:rsidP="00BD2906">
            <w:pPr>
              <w:pStyle w:val="ConsPlusNormal"/>
              <w:tabs>
                <w:tab w:val="left" w:pos="142"/>
              </w:tabs>
              <w:jc w:val="center"/>
            </w:pPr>
            <w:r>
              <w:t>99,0</w:t>
            </w:r>
          </w:p>
        </w:tc>
        <w:tc>
          <w:tcPr>
            <w:tcW w:w="850" w:type="dxa"/>
            <w:tcBorders>
              <w:top w:val="single" w:sz="4" w:space="0" w:color="auto"/>
              <w:left w:val="single" w:sz="4" w:space="0" w:color="auto"/>
              <w:bottom w:val="single" w:sz="4" w:space="0" w:color="auto"/>
              <w:right w:val="single" w:sz="4" w:space="0" w:color="auto"/>
            </w:tcBorders>
          </w:tcPr>
          <w:p w:rsidR="00C31F8C" w:rsidRPr="00D13967" w:rsidRDefault="00741795" w:rsidP="00F238C6">
            <w:pPr>
              <w:pStyle w:val="ConsPlusNormal"/>
              <w:tabs>
                <w:tab w:val="left" w:pos="142"/>
              </w:tabs>
              <w:jc w:val="center"/>
              <w:rPr>
                <w:color w:val="FF0000"/>
              </w:rPr>
            </w:pPr>
            <w:r>
              <w:t>99,59</w:t>
            </w:r>
          </w:p>
        </w:tc>
        <w:tc>
          <w:tcPr>
            <w:tcW w:w="992" w:type="dxa"/>
            <w:tcBorders>
              <w:top w:val="single" w:sz="4" w:space="0" w:color="auto"/>
              <w:left w:val="single" w:sz="4" w:space="0" w:color="auto"/>
              <w:bottom w:val="single" w:sz="4" w:space="0" w:color="auto"/>
              <w:right w:val="single" w:sz="4" w:space="0" w:color="auto"/>
            </w:tcBorders>
          </w:tcPr>
          <w:p w:rsidR="00C31F8C" w:rsidRPr="00D13967" w:rsidRDefault="009F04C4" w:rsidP="00571688">
            <w:pPr>
              <w:pStyle w:val="ConsPlusNormal"/>
              <w:jc w:val="center"/>
              <w:rPr>
                <w:color w:val="FF0000"/>
              </w:rPr>
            </w:pPr>
            <w:r w:rsidRPr="00741795">
              <w:t>100</w:t>
            </w:r>
          </w:p>
        </w:tc>
        <w:tc>
          <w:tcPr>
            <w:tcW w:w="1134" w:type="dxa"/>
            <w:tcBorders>
              <w:top w:val="single" w:sz="4" w:space="0" w:color="auto"/>
              <w:left w:val="single" w:sz="4" w:space="0" w:color="auto"/>
              <w:bottom w:val="single" w:sz="4" w:space="0" w:color="auto"/>
              <w:right w:val="single" w:sz="4" w:space="0" w:color="auto"/>
            </w:tcBorders>
          </w:tcPr>
          <w:p w:rsidR="00C31F8C" w:rsidRDefault="00C31F8C" w:rsidP="00571688">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C31F8C" w:rsidRDefault="00C31F8C" w:rsidP="00571688">
            <w:pPr>
              <w:pStyle w:val="ConsPlusNormal"/>
              <w:jc w:val="center"/>
            </w:pPr>
            <w:r>
              <w:t>100</w:t>
            </w:r>
          </w:p>
        </w:tc>
        <w:tc>
          <w:tcPr>
            <w:tcW w:w="1276" w:type="dxa"/>
            <w:tcBorders>
              <w:top w:val="single" w:sz="4" w:space="0" w:color="auto"/>
              <w:left w:val="single" w:sz="4" w:space="0" w:color="auto"/>
              <w:bottom w:val="single" w:sz="4" w:space="0" w:color="auto"/>
              <w:right w:val="single" w:sz="4" w:space="0" w:color="auto"/>
            </w:tcBorders>
          </w:tcPr>
          <w:p w:rsidR="00C31F8C" w:rsidRDefault="00C31F8C" w:rsidP="00571688">
            <w:pPr>
              <w:pStyle w:val="ConsPlusNormal"/>
              <w:jc w:val="center"/>
            </w:pPr>
            <w:r>
              <w:t>100</w:t>
            </w:r>
          </w:p>
          <w:p w:rsidR="00C31F8C" w:rsidRDefault="00C31F8C" w:rsidP="00571688">
            <w:pPr>
              <w:pStyle w:val="ConsPlusNormal"/>
              <w:jc w:val="center"/>
            </w:pPr>
            <w:r>
              <w:t xml:space="preserve"> </w:t>
            </w:r>
          </w:p>
        </w:tc>
      </w:tr>
      <w:tr w:rsidR="00C31F8C" w:rsidTr="00C31F8C">
        <w:tc>
          <w:tcPr>
            <w:tcW w:w="567" w:type="dxa"/>
            <w:vMerge/>
            <w:tcBorders>
              <w:top w:val="single" w:sz="4" w:space="0" w:color="auto"/>
              <w:left w:val="single" w:sz="4" w:space="0" w:color="auto"/>
              <w:bottom w:val="single" w:sz="4" w:space="0" w:color="auto"/>
              <w:right w:val="single" w:sz="4" w:space="0" w:color="auto"/>
            </w:tcBorders>
          </w:tcPr>
          <w:p w:rsidR="00C31F8C" w:rsidRDefault="00C31F8C" w:rsidP="00F238C6">
            <w:pPr>
              <w:pStyle w:val="ConsPlusNormal"/>
              <w:tabs>
                <w:tab w:val="left" w:pos="142"/>
              </w:tabs>
              <w:jc w:val="both"/>
            </w:pPr>
          </w:p>
        </w:tc>
        <w:tc>
          <w:tcPr>
            <w:tcW w:w="2552" w:type="dxa"/>
            <w:vMerge/>
            <w:tcBorders>
              <w:top w:val="single" w:sz="4" w:space="0" w:color="auto"/>
              <w:left w:val="single" w:sz="4" w:space="0" w:color="auto"/>
              <w:bottom w:val="single" w:sz="4" w:space="0" w:color="auto"/>
              <w:right w:val="single" w:sz="4" w:space="0" w:color="auto"/>
            </w:tcBorders>
          </w:tcPr>
          <w:p w:rsidR="00C31F8C" w:rsidRDefault="00C31F8C" w:rsidP="00F238C6">
            <w:pPr>
              <w:pStyle w:val="ConsPlusNormal"/>
              <w:tabs>
                <w:tab w:val="left" w:pos="142"/>
              </w:tabs>
              <w:jc w:val="both"/>
            </w:pPr>
          </w:p>
        </w:tc>
        <w:tc>
          <w:tcPr>
            <w:tcW w:w="3544" w:type="dxa"/>
            <w:tcBorders>
              <w:top w:val="single" w:sz="4" w:space="0" w:color="auto"/>
              <w:left w:val="single" w:sz="4" w:space="0" w:color="auto"/>
              <w:bottom w:val="single" w:sz="4" w:space="0" w:color="auto"/>
              <w:right w:val="single" w:sz="4" w:space="0" w:color="auto"/>
            </w:tcBorders>
          </w:tcPr>
          <w:p w:rsidR="00C31F8C" w:rsidRDefault="00C31F8C" w:rsidP="00F238C6">
            <w:pPr>
              <w:pStyle w:val="ConsPlusNormal"/>
              <w:tabs>
                <w:tab w:val="left" w:pos="142"/>
              </w:tabs>
            </w:pPr>
            <w:r>
              <w:t xml:space="preserve">доля детей, охваченных образовательными программами </w:t>
            </w:r>
            <w:r>
              <w:lastRenderedPageBreak/>
              <w:t>дополнительного образования детей, в общей численности детей и молодежи в возрасте 5 - 18 лет</w:t>
            </w:r>
          </w:p>
        </w:tc>
        <w:tc>
          <w:tcPr>
            <w:tcW w:w="850" w:type="dxa"/>
            <w:tcBorders>
              <w:top w:val="single" w:sz="4" w:space="0" w:color="auto"/>
              <w:left w:val="single" w:sz="4" w:space="0" w:color="auto"/>
              <w:bottom w:val="single" w:sz="4" w:space="0" w:color="auto"/>
              <w:right w:val="single" w:sz="4" w:space="0" w:color="auto"/>
            </w:tcBorders>
          </w:tcPr>
          <w:p w:rsidR="00C31F8C" w:rsidRDefault="00C31F8C" w:rsidP="00F238C6">
            <w:pPr>
              <w:pStyle w:val="ConsPlusNormal"/>
              <w:tabs>
                <w:tab w:val="left" w:pos="142"/>
              </w:tabs>
              <w:jc w:val="center"/>
            </w:pPr>
            <w:r>
              <w:lastRenderedPageBreak/>
              <w:t>%</w:t>
            </w:r>
          </w:p>
        </w:tc>
        <w:tc>
          <w:tcPr>
            <w:tcW w:w="709" w:type="dxa"/>
            <w:tcBorders>
              <w:top w:val="single" w:sz="4" w:space="0" w:color="auto"/>
              <w:left w:val="single" w:sz="4" w:space="0" w:color="auto"/>
              <w:bottom w:val="single" w:sz="4" w:space="0" w:color="auto"/>
              <w:right w:val="single" w:sz="4" w:space="0" w:color="auto"/>
            </w:tcBorders>
          </w:tcPr>
          <w:p w:rsidR="00C31F8C" w:rsidRPr="00395088" w:rsidRDefault="00395088" w:rsidP="00F238C6">
            <w:pPr>
              <w:pStyle w:val="ConsPlusNormal"/>
              <w:tabs>
                <w:tab w:val="left" w:pos="142"/>
              </w:tabs>
              <w:jc w:val="center"/>
            </w:pPr>
            <w:r w:rsidRPr="00395088">
              <w:t>76,0</w:t>
            </w:r>
          </w:p>
        </w:tc>
        <w:tc>
          <w:tcPr>
            <w:tcW w:w="851" w:type="dxa"/>
            <w:gridSpan w:val="2"/>
            <w:tcBorders>
              <w:top w:val="single" w:sz="4" w:space="0" w:color="auto"/>
              <w:left w:val="single" w:sz="4" w:space="0" w:color="auto"/>
              <w:bottom w:val="single" w:sz="4" w:space="0" w:color="auto"/>
              <w:right w:val="single" w:sz="4" w:space="0" w:color="auto"/>
            </w:tcBorders>
          </w:tcPr>
          <w:p w:rsidR="00C31F8C" w:rsidRPr="00395088" w:rsidRDefault="00DB710F" w:rsidP="00AA6340">
            <w:pPr>
              <w:pStyle w:val="ConsPlusNormal"/>
              <w:tabs>
                <w:tab w:val="left" w:pos="142"/>
              </w:tabs>
              <w:jc w:val="center"/>
            </w:pPr>
            <w:r w:rsidRPr="00395088">
              <w:t>7</w:t>
            </w:r>
            <w:r w:rsidR="00AA6340" w:rsidRPr="00395088">
              <w:t>7</w:t>
            </w:r>
            <w:r w:rsidRPr="00395088">
              <w:t>,0</w:t>
            </w:r>
          </w:p>
        </w:tc>
        <w:tc>
          <w:tcPr>
            <w:tcW w:w="850" w:type="dxa"/>
            <w:tcBorders>
              <w:top w:val="single" w:sz="4" w:space="0" w:color="auto"/>
              <w:left w:val="single" w:sz="4" w:space="0" w:color="auto"/>
              <w:bottom w:val="single" w:sz="4" w:space="0" w:color="auto"/>
              <w:right w:val="single" w:sz="4" w:space="0" w:color="auto"/>
            </w:tcBorders>
          </w:tcPr>
          <w:p w:rsidR="00C31F8C" w:rsidRPr="00AA6340" w:rsidRDefault="00AA6340" w:rsidP="00F238C6">
            <w:pPr>
              <w:pStyle w:val="ConsPlusNormal"/>
              <w:tabs>
                <w:tab w:val="left" w:pos="142"/>
              </w:tabs>
              <w:jc w:val="center"/>
            </w:pPr>
            <w:r w:rsidRPr="00AA6340">
              <w:t>78,0</w:t>
            </w:r>
          </w:p>
        </w:tc>
        <w:tc>
          <w:tcPr>
            <w:tcW w:w="992" w:type="dxa"/>
            <w:tcBorders>
              <w:top w:val="single" w:sz="4" w:space="0" w:color="auto"/>
              <w:left w:val="single" w:sz="4" w:space="0" w:color="auto"/>
              <w:bottom w:val="single" w:sz="4" w:space="0" w:color="auto"/>
              <w:right w:val="single" w:sz="4" w:space="0" w:color="auto"/>
            </w:tcBorders>
          </w:tcPr>
          <w:p w:rsidR="00C31F8C" w:rsidRPr="00AA6340" w:rsidRDefault="00AA6340" w:rsidP="00571688">
            <w:pPr>
              <w:pStyle w:val="ConsPlusNormal"/>
              <w:jc w:val="center"/>
            </w:pPr>
            <w:r w:rsidRPr="00AA6340">
              <w:t>79,0</w:t>
            </w:r>
          </w:p>
        </w:tc>
        <w:tc>
          <w:tcPr>
            <w:tcW w:w="1134" w:type="dxa"/>
            <w:tcBorders>
              <w:top w:val="single" w:sz="4" w:space="0" w:color="auto"/>
              <w:left w:val="single" w:sz="4" w:space="0" w:color="auto"/>
              <w:bottom w:val="single" w:sz="4" w:space="0" w:color="auto"/>
              <w:right w:val="single" w:sz="4" w:space="0" w:color="auto"/>
            </w:tcBorders>
          </w:tcPr>
          <w:p w:rsidR="00C31F8C" w:rsidRPr="00AA6340" w:rsidRDefault="00AA6340" w:rsidP="00571688">
            <w:pPr>
              <w:pStyle w:val="ConsPlusNormal"/>
              <w:jc w:val="center"/>
            </w:pPr>
            <w:r w:rsidRPr="00AA6340">
              <w:t>80,0</w:t>
            </w:r>
          </w:p>
        </w:tc>
        <w:tc>
          <w:tcPr>
            <w:tcW w:w="1134" w:type="dxa"/>
            <w:tcBorders>
              <w:top w:val="single" w:sz="4" w:space="0" w:color="auto"/>
              <w:left w:val="single" w:sz="4" w:space="0" w:color="auto"/>
              <w:bottom w:val="single" w:sz="4" w:space="0" w:color="auto"/>
              <w:right w:val="single" w:sz="4" w:space="0" w:color="auto"/>
            </w:tcBorders>
          </w:tcPr>
          <w:p w:rsidR="00C31F8C" w:rsidRPr="00AA6340" w:rsidRDefault="00254119" w:rsidP="00571688">
            <w:pPr>
              <w:pStyle w:val="ConsPlusNormal"/>
              <w:jc w:val="center"/>
            </w:pPr>
            <w:r>
              <w:t>80,</w:t>
            </w:r>
            <w:r w:rsidR="00C31F8C" w:rsidRPr="00AA6340">
              <w:t>0</w:t>
            </w:r>
          </w:p>
        </w:tc>
        <w:tc>
          <w:tcPr>
            <w:tcW w:w="1276" w:type="dxa"/>
            <w:tcBorders>
              <w:top w:val="single" w:sz="4" w:space="0" w:color="auto"/>
              <w:left w:val="single" w:sz="4" w:space="0" w:color="auto"/>
              <w:bottom w:val="single" w:sz="4" w:space="0" w:color="auto"/>
              <w:right w:val="single" w:sz="4" w:space="0" w:color="auto"/>
            </w:tcBorders>
          </w:tcPr>
          <w:p w:rsidR="00C31F8C" w:rsidRPr="00AA6340" w:rsidRDefault="00254119" w:rsidP="00571688">
            <w:pPr>
              <w:pStyle w:val="ConsPlusNormal"/>
              <w:jc w:val="center"/>
            </w:pPr>
            <w:r>
              <w:t>80,</w:t>
            </w:r>
            <w:r w:rsidR="00C31F8C" w:rsidRPr="00AA6340">
              <w:t>0</w:t>
            </w:r>
          </w:p>
          <w:p w:rsidR="00C31F8C" w:rsidRPr="00AA6340" w:rsidRDefault="00C31F8C" w:rsidP="00571688">
            <w:pPr>
              <w:pStyle w:val="ConsPlusNormal"/>
              <w:jc w:val="center"/>
            </w:pPr>
            <w:r w:rsidRPr="00AA6340">
              <w:t xml:space="preserve"> </w:t>
            </w:r>
          </w:p>
        </w:tc>
      </w:tr>
      <w:tr w:rsidR="00875D1F" w:rsidTr="00C31F8C">
        <w:tc>
          <w:tcPr>
            <w:tcW w:w="567" w:type="dxa"/>
            <w:tcBorders>
              <w:top w:val="single" w:sz="4" w:space="0" w:color="auto"/>
              <w:left w:val="single" w:sz="4" w:space="0" w:color="auto"/>
              <w:bottom w:val="single" w:sz="4" w:space="0" w:color="auto"/>
              <w:right w:val="single" w:sz="4" w:space="0" w:color="auto"/>
            </w:tcBorders>
          </w:tcPr>
          <w:p w:rsidR="00875D1F" w:rsidRDefault="00875D1F" w:rsidP="00F238C6">
            <w:pPr>
              <w:pStyle w:val="ConsPlusNormal"/>
              <w:tabs>
                <w:tab w:val="left" w:pos="142"/>
              </w:tabs>
              <w:jc w:val="both"/>
            </w:pPr>
            <w:r>
              <w:lastRenderedPageBreak/>
              <w:t>2</w:t>
            </w:r>
          </w:p>
        </w:tc>
        <w:tc>
          <w:tcPr>
            <w:tcW w:w="2552" w:type="dxa"/>
            <w:tcBorders>
              <w:top w:val="single" w:sz="4" w:space="0" w:color="auto"/>
              <w:left w:val="single" w:sz="4" w:space="0" w:color="auto"/>
              <w:bottom w:val="single" w:sz="4" w:space="0" w:color="auto"/>
              <w:right w:val="single" w:sz="4" w:space="0" w:color="auto"/>
            </w:tcBorders>
          </w:tcPr>
          <w:p w:rsidR="00875D1F" w:rsidRPr="00741795" w:rsidRDefault="006F3354" w:rsidP="00875D1F">
            <w:pPr>
              <w:pStyle w:val="ConsPlusNormal"/>
              <w:tabs>
                <w:tab w:val="left" w:pos="142"/>
              </w:tabs>
              <w:jc w:val="both"/>
            </w:pPr>
            <w:r w:rsidRPr="00741795">
              <w:t>Обеспечение выполнения муниципального задания на оказание муниципальных услуг и выполнение работ муниципальными организациями района в сфере образования.</w:t>
            </w:r>
          </w:p>
        </w:tc>
        <w:tc>
          <w:tcPr>
            <w:tcW w:w="3544" w:type="dxa"/>
            <w:tcBorders>
              <w:top w:val="single" w:sz="4" w:space="0" w:color="auto"/>
              <w:left w:val="single" w:sz="4" w:space="0" w:color="auto"/>
              <w:bottom w:val="single" w:sz="4" w:space="0" w:color="auto"/>
              <w:right w:val="single" w:sz="4" w:space="0" w:color="auto"/>
            </w:tcBorders>
          </w:tcPr>
          <w:p w:rsidR="00875D1F" w:rsidRPr="00741795" w:rsidRDefault="00875D1F" w:rsidP="00875D1F">
            <w:pPr>
              <w:pStyle w:val="ConsPlusNormal"/>
              <w:tabs>
                <w:tab w:val="left" w:pos="142"/>
              </w:tabs>
            </w:pPr>
            <w:r w:rsidRPr="00741795">
              <w:t xml:space="preserve"> Доля подведомственных учреждений, выполнивших муниципальные задания на оказание услуг и выполнение работ, от общего числа   учреждений</w:t>
            </w:r>
          </w:p>
        </w:tc>
        <w:tc>
          <w:tcPr>
            <w:tcW w:w="850" w:type="dxa"/>
            <w:tcBorders>
              <w:top w:val="single" w:sz="4" w:space="0" w:color="auto"/>
              <w:left w:val="single" w:sz="4" w:space="0" w:color="auto"/>
              <w:bottom w:val="single" w:sz="4" w:space="0" w:color="auto"/>
              <w:right w:val="single" w:sz="4" w:space="0" w:color="auto"/>
            </w:tcBorders>
          </w:tcPr>
          <w:p w:rsidR="00875D1F" w:rsidRPr="00741795" w:rsidRDefault="00875D1F" w:rsidP="00F238C6">
            <w:pPr>
              <w:pStyle w:val="ConsPlusNormal"/>
              <w:tabs>
                <w:tab w:val="left" w:pos="142"/>
              </w:tabs>
              <w:jc w:val="center"/>
            </w:pPr>
            <w:r w:rsidRPr="00741795">
              <w:t>%</w:t>
            </w:r>
          </w:p>
        </w:tc>
        <w:tc>
          <w:tcPr>
            <w:tcW w:w="709" w:type="dxa"/>
            <w:tcBorders>
              <w:top w:val="single" w:sz="4" w:space="0" w:color="auto"/>
              <w:left w:val="single" w:sz="4" w:space="0" w:color="auto"/>
              <w:bottom w:val="single" w:sz="4" w:space="0" w:color="auto"/>
              <w:right w:val="single" w:sz="4" w:space="0" w:color="auto"/>
            </w:tcBorders>
          </w:tcPr>
          <w:p w:rsidR="00875D1F" w:rsidRPr="00741795" w:rsidRDefault="00741795" w:rsidP="00F238C6">
            <w:pPr>
              <w:pStyle w:val="ConsPlusNormal"/>
              <w:tabs>
                <w:tab w:val="left" w:pos="142"/>
              </w:tabs>
              <w:jc w:val="center"/>
            </w:pPr>
            <w:r w:rsidRPr="00741795">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875D1F" w:rsidRPr="00741795" w:rsidRDefault="00741795" w:rsidP="00AA6340">
            <w:pPr>
              <w:pStyle w:val="ConsPlusNormal"/>
              <w:tabs>
                <w:tab w:val="left" w:pos="142"/>
              </w:tabs>
              <w:jc w:val="center"/>
            </w:pPr>
            <w:r w:rsidRPr="00741795">
              <w:t>100</w:t>
            </w:r>
          </w:p>
        </w:tc>
        <w:tc>
          <w:tcPr>
            <w:tcW w:w="850" w:type="dxa"/>
            <w:tcBorders>
              <w:top w:val="single" w:sz="4" w:space="0" w:color="auto"/>
              <w:left w:val="single" w:sz="4" w:space="0" w:color="auto"/>
              <w:bottom w:val="single" w:sz="4" w:space="0" w:color="auto"/>
              <w:right w:val="single" w:sz="4" w:space="0" w:color="auto"/>
            </w:tcBorders>
          </w:tcPr>
          <w:p w:rsidR="00875D1F" w:rsidRPr="00AA6340" w:rsidRDefault="00875D1F" w:rsidP="00F238C6">
            <w:pPr>
              <w:pStyle w:val="ConsPlusNormal"/>
              <w:tabs>
                <w:tab w:val="left" w:pos="142"/>
              </w:tabs>
              <w:jc w:val="center"/>
            </w:pPr>
            <w:r>
              <w:t>100</w:t>
            </w:r>
          </w:p>
        </w:tc>
        <w:tc>
          <w:tcPr>
            <w:tcW w:w="992" w:type="dxa"/>
            <w:tcBorders>
              <w:top w:val="single" w:sz="4" w:space="0" w:color="auto"/>
              <w:left w:val="single" w:sz="4" w:space="0" w:color="auto"/>
              <w:bottom w:val="single" w:sz="4" w:space="0" w:color="auto"/>
              <w:right w:val="single" w:sz="4" w:space="0" w:color="auto"/>
            </w:tcBorders>
          </w:tcPr>
          <w:p w:rsidR="00875D1F" w:rsidRPr="00AA6340" w:rsidRDefault="00875D1F" w:rsidP="00571688">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875D1F" w:rsidRPr="00AA6340" w:rsidRDefault="00875D1F" w:rsidP="00571688">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875D1F" w:rsidRPr="00AA6340" w:rsidRDefault="00875D1F" w:rsidP="00571688">
            <w:pPr>
              <w:pStyle w:val="ConsPlusNormal"/>
              <w:jc w:val="center"/>
            </w:pPr>
            <w:r>
              <w:t>100</w:t>
            </w:r>
          </w:p>
        </w:tc>
        <w:tc>
          <w:tcPr>
            <w:tcW w:w="1276" w:type="dxa"/>
            <w:tcBorders>
              <w:top w:val="single" w:sz="4" w:space="0" w:color="auto"/>
              <w:left w:val="single" w:sz="4" w:space="0" w:color="auto"/>
              <w:bottom w:val="single" w:sz="4" w:space="0" w:color="auto"/>
              <w:right w:val="single" w:sz="4" w:space="0" w:color="auto"/>
            </w:tcBorders>
          </w:tcPr>
          <w:p w:rsidR="00875D1F" w:rsidRPr="00AA6340" w:rsidRDefault="00875D1F" w:rsidP="00571688">
            <w:pPr>
              <w:pStyle w:val="ConsPlusNormal"/>
              <w:jc w:val="center"/>
            </w:pPr>
            <w:r>
              <w:t>100</w:t>
            </w:r>
          </w:p>
        </w:tc>
      </w:tr>
    </w:tbl>
    <w:p w:rsidR="00F238C6" w:rsidRDefault="00F238C6" w:rsidP="00C96462">
      <w:pPr>
        <w:pStyle w:val="ConsPlusNormal"/>
        <w:jc w:val="both"/>
        <w:rPr>
          <w:highlight w:val="yellow"/>
        </w:rPr>
        <w:sectPr w:rsidR="00F238C6" w:rsidSect="00F238C6">
          <w:pgSz w:w="16838" w:h="11906" w:orient="landscape"/>
          <w:pgMar w:top="851" w:right="709" w:bottom="1701" w:left="1134" w:header="709" w:footer="709" w:gutter="0"/>
          <w:cols w:space="708"/>
          <w:titlePg/>
          <w:docGrid w:linePitch="360"/>
        </w:sectPr>
      </w:pPr>
    </w:p>
    <w:p w:rsidR="00253E25" w:rsidRPr="00AE493A" w:rsidRDefault="00253E25" w:rsidP="00AE493A">
      <w:pPr>
        <w:pStyle w:val="ConsPlusNormal"/>
        <w:ind w:firstLine="709"/>
        <w:jc w:val="right"/>
      </w:pPr>
      <w:r w:rsidRPr="00AE493A">
        <w:lastRenderedPageBreak/>
        <w:t xml:space="preserve">Приложение 2 к </w:t>
      </w:r>
      <w:proofErr w:type="gramStart"/>
      <w:r w:rsidRPr="00AE493A">
        <w:t>муниципальной</w:t>
      </w:r>
      <w:proofErr w:type="gramEnd"/>
    </w:p>
    <w:p w:rsidR="00253E25" w:rsidRPr="00AE493A" w:rsidRDefault="00253E25" w:rsidP="00AE493A">
      <w:pPr>
        <w:pStyle w:val="ConsPlusNormal"/>
        <w:ind w:firstLine="709"/>
        <w:jc w:val="right"/>
      </w:pPr>
      <w:r w:rsidRPr="00AE493A">
        <w:t>программе</w:t>
      </w:r>
    </w:p>
    <w:p w:rsidR="00AE493A" w:rsidRPr="00AE493A" w:rsidRDefault="00AE493A" w:rsidP="00AE493A">
      <w:pPr>
        <w:tabs>
          <w:tab w:val="left" w:pos="2280"/>
        </w:tabs>
        <w:spacing w:after="0" w:line="240" w:lineRule="auto"/>
        <w:jc w:val="center"/>
        <w:outlineLvl w:val="2"/>
        <w:rPr>
          <w:rFonts w:ascii="Times New Roman" w:hAnsi="Times New Roman" w:cs="Times New Roman"/>
          <w:b/>
          <w:caps/>
          <w:sz w:val="24"/>
          <w:szCs w:val="24"/>
        </w:rPr>
      </w:pPr>
      <w:r w:rsidRPr="00AE493A">
        <w:rPr>
          <w:rFonts w:ascii="Times New Roman" w:hAnsi="Times New Roman" w:cs="Times New Roman"/>
          <w:b/>
          <w:caps/>
          <w:sz w:val="24"/>
          <w:szCs w:val="24"/>
        </w:rPr>
        <w:t>Сведения</w:t>
      </w:r>
    </w:p>
    <w:p w:rsidR="00AE493A" w:rsidRPr="00AE493A" w:rsidRDefault="00AE493A" w:rsidP="00AE493A">
      <w:pPr>
        <w:spacing w:after="0" w:line="240" w:lineRule="auto"/>
        <w:jc w:val="center"/>
        <w:rPr>
          <w:rFonts w:ascii="Times New Roman" w:hAnsi="Times New Roman" w:cs="Times New Roman"/>
          <w:b/>
          <w:sz w:val="24"/>
          <w:szCs w:val="24"/>
        </w:rPr>
      </w:pPr>
      <w:r w:rsidRPr="00AE493A">
        <w:rPr>
          <w:rFonts w:ascii="Times New Roman" w:hAnsi="Times New Roman" w:cs="Times New Roman"/>
          <w:b/>
          <w:sz w:val="24"/>
          <w:szCs w:val="24"/>
        </w:rPr>
        <w:t>о порядке сбора информации и методике расчета целевых показателей</w:t>
      </w:r>
    </w:p>
    <w:p w:rsidR="00AE493A" w:rsidRPr="00AE493A" w:rsidRDefault="00AE493A" w:rsidP="00AE493A">
      <w:pPr>
        <w:spacing w:after="0" w:line="240" w:lineRule="auto"/>
        <w:jc w:val="center"/>
        <w:rPr>
          <w:rFonts w:ascii="Times New Roman" w:hAnsi="Times New Roman" w:cs="Times New Roman"/>
          <w:b/>
          <w:sz w:val="24"/>
          <w:szCs w:val="24"/>
        </w:rPr>
      </w:pPr>
      <w:r w:rsidRPr="00AE493A">
        <w:rPr>
          <w:rFonts w:ascii="Times New Roman" w:hAnsi="Times New Roman" w:cs="Times New Roman"/>
          <w:b/>
          <w:sz w:val="24"/>
          <w:szCs w:val="24"/>
        </w:rPr>
        <w:t>муниципальной программы</w:t>
      </w:r>
    </w:p>
    <w:p w:rsidR="00AE493A" w:rsidRPr="00AE493A" w:rsidRDefault="00AE493A" w:rsidP="00AE493A">
      <w:pPr>
        <w:spacing w:after="0" w:line="240" w:lineRule="auto"/>
        <w:ind w:firstLine="540"/>
        <w:jc w:val="both"/>
        <w:rPr>
          <w:rFonts w:ascii="Times New Roman" w:hAnsi="Times New Roman" w:cs="Times New Roman"/>
          <w:sz w:val="24"/>
          <w:szCs w:val="24"/>
        </w:rPr>
      </w:pP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552"/>
        <w:gridCol w:w="2646"/>
        <w:gridCol w:w="711"/>
        <w:gridCol w:w="2691"/>
        <w:gridCol w:w="1559"/>
        <w:gridCol w:w="1765"/>
        <w:gridCol w:w="2058"/>
        <w:gridCol w:w="1377"/>
        <w:gridCol w:w="1774"/>
      </w:tblGrid>
      <w:tr w:rsidR="004D44FE" w:rsidRPr="00DF3745" w:rsidTr="004D44FE">
        <w:trPr>
          <w:trHeight w:val="960"/>
        </w:trPr>
        <w:tc>
          <w:tcPr>
            <w:tcW w:w="182"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N</w:t>
            </w:r>
          </w:p>
          <w:p w:rsidR="004D44FE" w:rsidRPr="00DF3745" w:rsidRDefault="004D44FE" w:rsidP="00BB2453">
            <w:pPr>
              <w:spacing w:after="0" w:line="240" w:lineRule="auto"/>
              <w:jc w:val="center"/>
              <w:rPr>
                <w:rFonts w:ascii="Times New Roman" w:hAnsi="Times New Roman" w:cs="Times New Roman"/>
              </w:rPr>
            </w:pPr>
            <w:proofErr w:type="gramStart"/>
            <w:r w:rsidRPr="00DF3745">
              <w:rPr>
                <w:rFonts w:ascii="Times New Roman" w:hAnsi="Times New Roman" w:cs="Times New Roman"/>
              </w:rPr>
              <w:t>п</w:t>
            </w:r>
            <w:proofErr w:type="gramEnd"/>
            <w:r w:rsidRPr="00DF3745">
              <w:rPr>
                <w:rFonts w:ascii="Times New Roman" w:hAnsi="Times New Roman" w:cs="Times New Roman"/>
              </w:rPr>
              <w:t>/п</w:t>
            </w:r>
          </w:p>
        </w:tc>
        <w:tc>
          <w:tcPr>
            <w:tcW w:w="874"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Наименование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целевого показателя </w:t>
            </w:r>
          </w:p>
        </w:tc>
        <w:tc>
          <w:tcPr>
            <w:tcW w:w="23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Ед.</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изм.</w:t>
            </w:r>
          </w:p>
        </w:tc>
        <w:tc>
          <w:tcPr>
            <w:tcW w:w="889"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Определение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целевого показателя </w:t>
            </w:r>
          </w:p>
          <w:p w:rsidR="004D44FE" w:rsidRPr="00DF3745" w:rsidRDefault="004D44FE" w:rsidP="00BB2453">
            <w:pPr>
              <w:spacing w:after="0" w:line="240" w:lineRule="auto"/>
              <w:jc w:val="center"/>
              <w:rPr>
                <w:rFonts w:ascii="Times New Roman" w:hAnsi="Times New Roman" w:cs="Times New Roman"/>
                <w:i/>
              </w:rPr>
            </w:pPr>
          </w:p>
        </w:tc>
        <w:tc>
          <w:tcPr>
            <w:tcW w:w="51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Временные</w:t>
            </w:r>
          </w:p>
          <w:p w:rsidR="004D44FE" w:rsidRPr="00DF3745" w:rsidRDefault="004D44FE" w:rsidP="00BB2453">
            <w:pPr>
              <w:spacing w:after="0" w:line="240" w:lineRule="auto"/>
              <w:jc w:val="center"/>
              <w:rPr>
                <w:rFonts w:ascii="Times New Roman" w:hAnsi="Times New Roman" w:cs="Times New Roman"/>
              </w:rPr>
            </w:pPr>
            <w:proofErr w:type="spellStart"/>
            <w:r w:rsidRPr="00DF3745">
              <w:rPr>
                <w:rFonts w:ascii="Times New Roman" w:hAnsi="Times New Roman" w:cs="Times New Roman"/>
              </w:rPr>
              <w:t>характе</w:t>
            </w:r>
            <w:proofErr w:type="spellEnd"/>
            <w:r w:rsidRPr="00DF3745">
              <w:rPr>
                <w:rFonts w:ascii="Times New Roman" w:hAnsi="Times New Roman" w:cs="Times New Roman"/>
              </w:rPr>
              <w:t>-</w:t>
            </w:r>
          </w:p>
          <w:p w:rsidR="004D44FE" w:rsidRPr="00DF3745" w:rsidRDefault="004D44FE" w:rsidP="00BB2453">
            <w:pPr>
              <w:spacing w:after="0" w:line="240" w:lineRule="auto"/>
              <w:jc w:val="center"/>
              <w:rPr>
                <w:rFonts w:ascii="Times New Roman" w:hAnsi="Times New Roman" w:cs="Times New Roman"/>
              </w:rPr>
            </w:pPr>
            <w:proofErr w:type="spellStart"/>
            <w:r w:rsidRPr="00DF3745">
              <w:rPr>
                <w:rFonts w:ascii="Times New Roman" w:hAnsi="Times New Roman" w:cs="Times New Roman"/>
              </w:rPr>
              <w:t>ристики</w:t>
            </w:r>
            <w:proofErr w:type="spellEnd"/>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целевого показателя </w:t>
            </w:r>
          </w:p>
          <w:p w:rsidR="004D44FE" w:rsidRPr="00DF3745" w:rsidRDefault="004D44FE" w:rsidP="00BB2453">
            <w:pPr>
              <w:spacing w:after="0" w:line="240" w:lineRule="auto"/>
              <w:jc w:val="center"/>
              <w:rPr>
                <w:rFonts w:ascii="Times New Roman" w:hAnsi="Times New Roman" w:cs="Times New Roman"/>
                <w:i/>
              </w:rPr>
            </w:pPr>
          </w:p>
        </w:tc>
        <w:tc>
          <w:tcPr>
            <w:tcW w:w="583"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Алгоритм</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формирования</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(формула) и</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методологические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пояснения </w:t>
            </w:r>
            <w:proofErr w:type="gramStart"/>
            <w:r w:rsidRPr="00DF3745">
              <w:rPr>
                <w:rFonts w:ascii="Times New Roman" w:hAnsi="Times New Roman" w:cs="Times New Roman"/>
              </w:rPr>
              <w:t>к</w:t>
            </w:r>
            <w:proofErr w:type="gramEnd"/>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целевому показателю</w:t>
            </w:r>
          </w:p>
        </w:tc>
        <w:tc>
          <w:tcPr>
            <w:tcW w:w="680"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Базовые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показатели, используемые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в формуле</w:t>
            </w:r>
          </w:p>
        </w:tc>
        <w:tc>
          <w:tcPr>
            <w:tcW w:w="45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Метод сбора</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информации,</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индекс формы</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отчетности</w:t>
            </w:r>
          </w:p>
          <w:p w:rsidR="004D44FE" w:rsidRPr="00DF3745" w:rsidRDefault="004D44FE" w:rsidP="00BB2453">
            <w:pPr>
              <w:spacing w:after="0" w:line="240" w:lineRule="auto"/>
              <w:jc w:val="center"/>
              <w:rPr>
                <w:rFonts w:ascii="Times New Roman" w:hAnsi="Times New Roman" w:cs="Times New Roman"/>
                <w:i/>
              </w:rPr>
            </w:pPr>
          </w:p>
        </w:tc>
        <w:tc>
          <w:tcPr>
            <w:tcW w:w="586"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Ответственный</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за сбор данных</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по целевому показателю </w:t>
            </w:r>
          </w:p>
          <w:p w:rsidR="004D44FE" w:rsidRPr="00DF3745" w:rsidRDefault="004D44FE" w:rsidP="00BB2453">
            <w:pPr>
              <w:spacing w:after="0" w:line="240" w:lineRule="auto"/>
              <w:jc w:val="center"/>
              <w:rPr>
                <w:rFonts w:ascii="Times New Roman" w:hAnsi="Times New Roman" w:cs="Times New Roman"/>
                <w:i/>
              </w:rPr>
            </w:pPr>
          </w:p>
        </w:tc>
      </w:tr>
      <w:tr w:rsidR="004D44FE" w:rsidRPr="00DF3745" w:rsidTr="004D44FE">
        <w:tc>
          <w:tcPr>
            <w:tcW w:w="182"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1</w:t>
            </w:r>
          </w:p>
        </w:tc>
        <w:tc>
          <w:tcPr>
            <w:tcW w:w="874"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2</w:t>
            </w:r>
          </w:p>
        </w:tc>
        <w:tc>
          <w:tcPr>
            <w:tcW w:w="23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3</w:t>
            </w:r>
          </w:p>
        </w:tc>
        <w:tc>
          <w:tcPr>
            <w:tcW w:w="889"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4</w:t>
            </w:r>
          </w:p>
        </w:tc>
        <w:tc>
          <w:tcPr>
            <w:tcW w:w="51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5</w:t>
            </w:r>
          </w:p>
        </w:tc>
        <w:tc>
          <w:tcPr>
            <w:tcW w:w="583"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6</w:t>
            </w:r>
          </w:p>
        </w:tc>
        <w:tc>
          <w:tcPr>
            <w:tcW w:w="680"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7</w:t>
            </w:r>
          </w:p>
        </w:tc>
        <w:tc>
          <w:tcPr>
            <w:tcW w:w="45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8</w:t>
            </w:r>
          </w:p>
        </w:tc>
        <w:tc>
          <w:tcPr>
            <w:tcW w:w="586"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11</w:t>
            </w:r>
          </w:p>
        </w:tc>
      </w:tr>
      <w:tr w:rsidR="004D44FE" w:rsidRPr="00DF3745" w:rsidTr="004D44FE">
        <w:trPr>
          <w:trHeight w:val="2405"/>
        </w:trPr>
        <w:tc>
          <w:tcPr>
            <w:tcW w:w="182" w:type="pct"/>
          </w:tcPr>
          <w:p w:rsidR="004D44FE" w:rsidRPr="00DF3745" w:rsidRDefault="004D44FE" w:rsidP="006C566B">
            <w:pPr>
              <w:spacing w:after="0" w:line="240" w:lineRule="auto"/>
              <w:jc w:val="center"/>
              <w:rPr>
                <w:rFonts w:ascii="Times New Roman" w:hAnsi="Times New Roman" w:cs="Times New Roman"/>
              </w:rPr>
            </w:pPr>
            <w:r w:rsidRPr="00DF3745">
              <w:rPr>
                <w:rFonts w:ascii="Times New Roman" w:hAnsi="Times New Roman" w:cs="Times New Roman"/>
              </w:rPr>
              <w:t>1</w:t>
            </w:r>
          </w:p>
        </w:tc>
        <w:tc>
          <w:tcPr>
            <w:tcW w:w="874" w:type="pct"/>
          </w:tcPr>
          <w:p w:rsidR="004D44FE" w:rsidRPr="009B2E93" w:rsidRDefault="004D44FE" w:rsidP="009B2E93">
            <w:pPr>
              <w:spacing w:after="0" w:line="240" w:lineRule="auto"/>
              <w:ind w:left="62" w:right="62"/>
              <w:rPr>
                <w:rFonts w:ascii="Times New Roman" w:hAnsi="Times New Roman" w:cs="Times New Roman"/>
                <w:sz w:val="21"/>
                <w:szCs w:val="21"/>
              </w:rPr>
            </w:pPr>
            <w:r w:rsidRPr="009B2E93">
              <w:rPr>
                <w:rFonts w:ascii="Times New Roman" w:hAnsi="Times New Roman" w:cs="Times New Roman"/>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9B2E93">
              <w:rPr>
                <w:rFonts w:ascii="Times New Roman" w:hAnsi="Times New Roman" w:cs="Times New Roman"/>
              </w:rPr>
              <w:t>численности</w:t>
            </w:r>
            <w:proofErr w:type="gramEnd"/>
            <w:r w:rsidRPr="009B2E93">
              <w:rPr>
                <w:rFonts w:ascii="Times New Roman" w:hAnsi="Times New Roman" w:cs="Times New Roman"/>
              </w:rPr>
              <w:t xml:space="preserve"> обучающихся в образовательных организациях общего образования</w:t>
            </w:r>
          </w:p>
        </w:tc>
        <w:tc>
          <w:tcPr>
            <w:tcW w:w="23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w:t>
            </w:r>
          </w:p>
        </w:tc>
        <w:tc>
          <w:tcPr>
            <w:tcW w:w="889" w:type="pct"/>
          </w:tcPr>
          <w:p w:rsidR="004D44FE" w:rsidRPr="009B2E93" w:rsidRDefault="004D44FE" w:rsidP="009B2E93">
            <w:pPr>
              <w:spacing w:after="0" w:line="240" w:lineRule="auto"/>
              <w:ind w:left="60" w:right="60"/>
              <w:jc w:val="both"/>
              <w:rPr>
                <w:rFonts w:ascii="Times New Roman" w:hAnsi="Times New Roman" w:cs="Times New Roman"/>
                <w:sz w:val="21"/>
                <w:szCs w:val="21"/>
              </w:rPr>
            </w:pPr>
            <w:r>
              <w:rPr>
                <w:rFonts w:ascii="Times New Roman" w:hAnsi="Times New Roman" w:cs="Times New Roman"/>
              </w:rPr>
              <w:t>У</w:t>
            </w:r>
            <w:r w:rsidRPr="009B2E93">
              <w:rPr>
                <w:rFonts w:ascii="Times New Roman" w:hAnsi="Times New Roman" w:cs="Times New Roman"/>
              </w:rPr>
              <w:t>дельный вес численности обучающихся общеобразовательных организаций, обучающихся по федеральным государственным образовательным стандартам, в общей численности обучающихся общеобразовательных организаций</w:t>
            </w:r>
          </w:p>
          <w:p w:rsidR="004D44FE" w:rsidRPr="009B2E93" w:rsidRDefault="004D44FE" w:rsidP="009B2E93">
            <w:pPr>
              <w:spacing w:after="0" w:line="240" w:lineRule="auto"/>
              <w:jc w:val="both"/>
              <w:rPr>
                <w:rFonts w:ascii="Times New Roman" w:hAnsi="Times New Roman" w:cs="Times New Roman"/>
              </w:rPr>
            </w:pPr>
          </w:p>
        </w:tc>
        <w:tc>
          <w:tcPr>
            <w:tcW w:w="515" w:type="pct"/>
          </w:tcPr>
          <w:p w:rsidR="004D44FE" w:rsidRPr="00DF3745" w:rsidRDefault="004D44FE" w:rsidP="00BB2453">
            <w:pPr>
              <w:spacing w:after="0" w:line="240" w:lineRule="auto"/>
              <w:ind w:left="60" w:right="60"/>
              <w:rPr>
                <w:rFonts w:ascii="Times New Roman" w:hAnsi="Times New Roman" w:cs="Times New Roman"/>
              </w:rPr>
            </w:pPr>
            <w:r w:rsidRPr="00DF3745">
              <w:rPr>
                <w:rFonts w:ascii="Times New Roman" w:hAnsi="Times New Roman" w:cs="Times New Roman"/>
              </w:rPr>
              <w:t>1 раз в год, показатель на дату</w:t>
            </w:r>
          </w:p>
          <w:p w:rsidR="004D44FE" w:rsidRPr="00DF3745" w:rsidRDefault="004D44FE" w:rsidP="00BB2453">
            <w:pPr>
              <w:spacing w:after="0" w:line="240" w:lineRule="auto"/>
              <w:rPr>
                <w:rFonts w:ascii="Times New Roman" w:hAnsi="Times New Roman" w:cs="Times New Roman"/>
              </w:rPr>
            </w:pPr>
          </w:p>
        </w:tc>
        <w:tc>
          <w:tcPr>
            <w:tcW w:w="583" w:type="pct"/>
          </w:tcPr>
          <w:p w:rsidR="004D44FE" w:rsidRPr="00DF3745" w:rsidRDefault="004D44FE" w:rsidP="00BB2453">
            <w:pPr>
              <w:spacing w:after="0" w:line="240" w:lineRule="auto"/>
              <w:jc w:val="center"/>
              <w:rPr>
                <w:rFonts w:ascii="Times New Roman" w:hAnsi="Times New Roman" w:cs="Times New Roman"/>
              </w:rPr>
            </w:pPr>
          </w:p>
          <w:p w:rsidR="004D44FE" w:rsidRPr="00DF3745" w:rsidRDefault="004D44FE" w:rsidP="00CB1FE2">
            <w:pPr>
              <w:spacing w:after="0" w:line="240" w:lineRule="auto"/>
              <w:jc w:val="center"/>
              <w:rPr>
                <w:rFonts w:ascii="Times New Roman" w:hAnsi="Times New Roman" w:cs="Times New Roman"/>
              </w:rPr>
            </w:pPr>
            <w:r w:rsidRPr="00DF3745">
              <w:rPr>
                <w:rFonts w:ascii="Times New Roman" w:hAnsi="Times New Roman" w:cs="Times New Roman"/>
              </w:rPr>
              <w:t>Д</w:t>
            </w:r>
            <w:proofErr w:type="gramStart"/>
            <w:r w:rsidRPr="00DF3745">
              <w:rPr>
                <w:rFonts w:ascii="Times New Roman" w:hAnsi="Times New Roman" w:cs="Times New Roman"/>
                <w:vertAlign w:val="subscript"/>
              </w:rPr>
              <w:t>1</w:t>
            </w:r>
            <w:proofErr w:type="gramEnd"/>
            <w:r w:rsidRPr="00DF3745">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DF3745">
              <w:rPr>
                <w:rFonts w:ascii="Times New Roman" w:eastAsiaTheme="minorEastAsia" w:hAnsi="Times New Roman" w:cs="Times New Roman"/>
                <w:lang w:val="en-US"/>
              </w:rPr>
              <w:t xml:space="preserve"> * 100</w:t>
            </w:r>
            <w:r w:rsidRPr="00DF3745">
              <w:rPr>
                <w:rFonts w:ascii="Times New Roman" w:hAnsi="Times New Roman" w:cs="Times New Roman"/>
              </w:rPr>
              <w:br/>
            </w:r>
            <w:r w:rsidRPr="00DF3745">
              <w:rPr>
                <w:rFonts w:ascii="Times New Roman" w:hAnsi="Times New Roman" w:cs="Times New Roman"/>
              </w:rPr>
              <w:br/>
            </w:r>
          </w:p>
        </w:tc>
        <w:tc>
          <w:tcPr>
            <w:tcW w:w="680" w:type="pct"/>
          </w:tcPr>
          <w:p w:rsidR="004D44FE" w:rsidRPr="00DF3745" w:rsidRDefault="004D44FE" w:rsidP="005F38C4">
            <w:pPr>
              <w:spacing w:after="0" w:line="240" w:lineRule="auto"/>
              <w:jc w:val="both"/>
              <w:rPr>
                <w:rFonts w:ascii="Times New Roman" w:hAnsi="Times New Roman" w:cs="Times New Roman"/>
              </w:rPr>
            </w:pPr>
            <w:r w:rsidRPr="00DF3745">
              <w:rPr>
                <w:rFonts w:ascii="Times New Roman" w:hAnsi="Times New Roman" w:cs="Times New Roman"/>
              </w:rPr>
              <w:t>Y - количество обучающихся общеобразовательных организаций, которые обучаются по ФГОС (чел.);</w:t>
            </w:r>
          </w:p>
          <w:p w:rsidR="004D44FE" w:rsidRPr="00DF3745" w:rsidRDefault="004D44FE" w:rsidP="005F38C4">
            <w:pPr>
              <w:spacing w:after="0" w:line="240" w:lineRule="auto"/>
              <w:jc w:val="both"/>
              <w:rPr>
                <w:rFonts w:ascii="Times New Roman" w:hAnsi="Times New Roman" w:cs="Times New Roman"/>
              </w:rPr>
            </w:pPr>
            <w:r w:rsidRPr="00DF3745">
              <w:rPr>
                <w:rFonts w:ascii="Times New Roman" w:hAnsi="Times New Roman" w:cs="Times New Roman"/>
              </w:rPr>
              <w:t>N - общее количество обучающихся общеобразовательных организаций (чел.)</w:t>
            </w:r>
          </w:p>
        </w:tc>
        <w:tc>
          <w:tcPr>
            <w:tcW w:w="455" w:type="pct"/>
          </w:tcPr>
          <w:p w:rsidR="004D44FE" w:rsidRPr="00DF3745" w:rsidRDefault="004D44FE" w:rsidP="00842B66">
            <w:pPr>
              <w:spacing w:after="0" w:line="240" w:lineRule="auto"/>
              <w:ind w:left="60" w:right="60"/>
              <w:jc w:val="center"/>
              <w:rPr>
                <w:rFonts w:ascii="Times New Roman" w:hAnsi="Times New Roman" w:cs="Times New Roman"/>
              </w:rPr>
            </w:pPr>
            <w:r w:rsidRPr="004E42B6">
              <w:rPr>
                <w:rFonts w:ascii="Times New Roman" w:hAnsi="Times New Roman" w:cs="Times New Roman"/>
              </w:rPr>
              <w:t>4 - результаты мониторинга в сфере образования</w:t>
            </w:r>
          </w:p>
          <w:p w:rsidR="004D44FE" w:rsidRPr="00DF3745" w:rsidRDefault="004D44FE" w:rsidP="00842B66">
            <w:pPr>
              <w:spacing w:after="0" w:line="240" w:lineRule="auto"/>
              <w:jc w:val="center"/>
              <w:rPr>
                <w:rFonts w:ascii="Times New Roman" w:hAnsi="Times New Roman" w:cs="Times New Roman"/>
              </w:rPr>
            </w:pPr>
          </w:p>
        </w:tc>
        <w:tc>
          <w:tcPr>
            <w:tcW w:w="586" w:type="pct"/>
          </w:tcPr>
          <w:p w:rsidR="004D44FE" w:rsidRPr="00DF3745" w:rsidRDefault="004D44FE" w:rsidP="00105A99">
            <w:pPr>
              <w:spacing w:after="0" w:line="240" w:lineRule="auto"/>
              <w:jc w:val="center"/>
              <w:rPr>
                <w:rFonts w:ascii="Times New Roman" w:hAnsi="Times New Roman" w:cs="Times New Roman"/>
              </w:rPr>
            </w:pPr>
            <w:r w:rsidRPr="00DF3745">
              <w:rPr>
                <w:rFonts w:ascii="Times New Roman" w:hAnsi="Times New Roman" w:cs="Times New Roman"/>
              </w:rPr>
              <w:t>Управление образования администрации Кичменгско-Городецкого муниципального района</w:t>
            </w:r>
          </w:p>
        </w:tc>
      </w:tr>
      <w:tr w:rsidR="004D44FE" w:rsidRPr="00DF3745" w:rsidTr="004D44FE">
        <w:trPr>
          <w:trHeight w:val="3277"/>
        </w:trPr>
        <w:tc>
          <w:tcPr>
            <w:tcW w:w="182" w:type="pct"/>
          </w:tcPr>
          <w:p w:rsidR="004D44FE" w:rsidRPr="00DF3745" w:rsidRDefault="004D44FE" w:rsidP="006C566B">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874" w:type="pct"/>
          </w:tcPr>
          <w:p w:rsidR="004D44FE" w:rsidRPr="00DE49A2" w:rsidRDefault="004D44FE" w:rsidP="00DE49A2">
            <w:pPr>
              <w:spacing w:after="0" w:line="240" w:lineRule="auto"/>
              <w:ind w:left="62" w:right="62"/>
              <w:jc w:val="both"/>
              <w:rPr>
                <w:rFonts w:ascii="Times New Roman" w:hAnsi="Times New Roman" w:cs="Times New Roman"/>
                <w:sz w:val="21"/>
                <w:szCs w:val="21"/>
              </w:rPr>
            </w:pPr>
            <w:r w:rsidRPr="005979CC">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235" w:type="pct"/>
          </w:tcPr>
          <w:p w:rsidR="004D44FE" w:rsidRPr="00DF3745" w:rsidRDefault="004D44FE" w:rsidP="00BB2453">
            <w:pPr>
              <w:spacing w:after="0" w:line="240" w:lineRule="auto"/>
              <w:jc w:val="center"/>
              <w:rPr>
                <w:rFonts w:ascii="Times New Roman" w:hAnsi="Times New Roman" w:cs="Times New Roman"/>
              </w:rPr>
            </w:pPr>
            <w:r>
              <w:rPr>
                <w:rFonts w:ascii="Times New Roman" w:hAnsi="Times New Roman" w:cs="Times New Roman"/>
              </w:rPr>
              <w:t>%</w:t>
            </w:r>
          </w:p>
        </w:tc>
        <w:tc>
          <w:tcPr>
            <w:tcW w:w="889" w:type="pct"/>
          </w:tcPr>
          <w:p w:rsidR="004D44FE" w:rsidRPr="00D6258E" w:rsidRDefault="004D44FE" w:rsidP="00D6258E">
            <w:pPr>
              <w:spacing w:after="0" w:line="240" w:lineRule="auto"/>
              <w:ind w:right="62"/>
              <w:jc w:val="both"/>
              <w:rPr>
                <w:rFonts w:ascii="Times New Roman" w:hAnsi="Times New Roman" w:cs="Times New Roman"/>
                <w:sz w:val="21"/>
                <w:szCs w:val="21"/>
              </w:rPr>
            </w:pPr>
            <w:r>
              <w:rPr>
                <w:rFonts w:ascii="Times New Roman" w:hAnsi="Times New Roman" w:cs="Times New Roman"/>
              </w:rPr>
              <w:t>Д</w:t>
            </w:r>
            <w:r w:rsidRPr="00D6258E">
              <w:rPr>
                <w:rFonts w:ascii="Times New Roman" w:hAnsi="Times New Roman" w:cs="Times New Roman"/>
              </w:rPr>
              <w:t>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515" w:type="pct"/>
          </w:tcPr>
          <w:p w:rsidR="004D44FE" w:rsidRPr="0081218B" w:rsidRDefault="004D44FE" w:rsidP="0081218B">
            <w:pPr>
              <w:spacing w:after="0" w:line="240" w:lineRule="auto"/>
              <w:ind w:left="62" w:right="62"/>
              <w:rPr>
                <w:rFonts w:ascii="Times New Roman" w:hAnsi="Times New Roman" w:cs="Times New Roman"/>
                <w:sz w:val="21"/>
                <w:szCs w:val="21"/>
              </w:rPr>
            </w:pPr>
            <w:r w:rsidRPr="0081218B">
              <w:rPr>
                <w:rFonts w:ascii="Times New Roman" w:hAnsi="Times New Roman" w:cs="Times New Roman"/>
              </w:rPr>
              <w:t>1 раз в год, показатель на дату</w:t>
            </w:r>
          </w:p>
          <w:p w:rsidR="004D44FE" w:rsidRPr="0081218B" w:rsidRDefault="004D44FE" w:rsidP="0081218B">
            <w:pPr>
              <w:spacing w:after="0" w:line="240" w:lineRule="auto"/>
              <w:ind w:left="62" w:right="62"/>
              <w:rPr>
                <w:rFonts w:ascii="Times New Roman" w:hAnsi="Times New Roman" w:cs="Times New Roman"/>
              </w:rPr>
            </w:pPr>
          </w:p>
        </w:tc>
        <w:tc>
          <w:tcPr>
            <w:tcW w:w="583" w:type="pct"/>
          </w:tcPr>
          <w:p w:rsidR="004D44FE" w:rsidRDefault="004D44FE" w:rsidP="00BB2453">
            <w:pPr>
              <w:spacing w:after="0" w:line="240" w:lineRule="auto"/>
              <w:jc w:val="center"/>
              <w:rPr>
                <w:rFonts w:ascii="Times New Roman" w:hAnsi="Times New Roman" w:cs="Times New Roman"/>
              </w:rPr>
            </w:pPr>
          </w:p>
          <w:p w:rsidR="004D44FE" w:rsidRPr="00DF3745" w:rsidRDefault="004D44FE" w:rsidP="0081218B">
            <w:pPr>
              <w:spacing w:after="0" w:line="240" w:lineRule="auto"/>
              <w:jc w:val="center"/>
              <w:rPr>
                <w:rFonts w:ascii="Times New Roman" w:hAnsi="Times New Roman" w:cs="Times New Roman"/>
              </w:rPr>
            </w:pPr>
            <w:r w:rsidRPr="00DF3745">
              <w:rPr>
                <w:rFonts w:ascii="Times New Roman" w:hAnsi="Times New Roman" w:cs="Times New Roman"/>
              </w:rPr>
              <w:t>Д</w:t>
            </w:r>
            <w:proofErr w:type="gramStart"/>
            <w:r>
              <w:rPr>
                <w:rFonts w:ascii="Times New Roman" w:hAnsi="Times New Roman" w:cs="Times New Roman"/>
                <w:vertAlign w:val="subscript"/>
              </w:rPr>
              <w:t>2</w:t>
            </w:r>
            <w:proofErr w:type="gramEnd"/>
            <w:r w:rsidRPr="00DF3745">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DF3745">
              <w:rPr>
                <w:rFonts w:ascii="Times New Roman" w:eastAsiaTheme="minorEastAsia" w:hAnsi="Times New Roman" w:cs="Times New Roman"/>
                <w:lang w:val="en-US"/>
              </w:rPr>
              <w:t xml:space="preserve"> * 100</w:t>
            </w:r>
          </w:p>
        </w:tc>
        <w:tc>
          <w:tcPr>
            <w:tcW w:w="680" w:type="pct"/>
          </w:tcPr>
          <w:p w:rsidR="004D44FE" w:rsidRPr="0081218B" w:rsidRDefault="004D44FE" w:rsidP="0081218B">
            <w:pPr>
              <w:spacing w:after="0" w:line="240" w:lineRule="auto"/>
              <w:rPr>
                <w:rFonts w:ascii="Times New Roman" w:hAnsi="Times New Roman" w:cs="Times New Roman"/>
                <w:sz w:val="21"/>
                <w:szCs w:val="21"/>
              </w:rPr>
            </w:pPr>
            <w:r w:rsidRPr="0081218B">
              <w:rPr>
                <w:rFonts w:ascii="Times New Roman" w:hAnsi="Times New Roman" w:cs="Times New Roman"/>
              </w:rPr>
              <w:t>Y - количество детей и молодежи в возрасте 5 - 18 лет, охваченных образовательными программами дополнительного образования детей (чел.);</w:t>
            </w:r>
          </w:p>
          <w:p w:rsidR="004D44FE" w:rsidRPr="0081218B" w:rsidRDefault="004D44FE" w:rsidP="0081218B">
            <w:pPr>
              <w:spacing w:after="0" w:line="240" w:lineRule="auto"/>
              <w:rPr>
                <w:rFonts w:ascii="Times New Roman" w:hAnsi="Times New Roman" w:cs="Times New Roman"/>
              </w:rPr>
            </w:pPr>
            <w:r w:rsidRPr="0081218B">
              <w:rPr>
                <w:rFonts w:ascii="Times New Roman" w:hAnsi="Times New Roman" w:cs="Times New Roman"/>
              </w:rPr>
              <w:t>N - общее количество детей и молодежи в возрасте 5 - 18 лет (чел.)</w:t>
            </w:r>
          </w:p>
        </w:tc>
        <w:tc>
          <w:tcPr>
            <w:tcW w:w="455" w:type="pct"/>
          </w:tcPr>
          <w:p w:rsidR="004D44FE" w:rsidRPr="00DF3745" w:rsidRDefault="004D44FE" w:rsidP="0081218B">
            <w:pPr>
              <w:spacing w:after="0" w:line="240" w:lineRule="auto"/>
              <w:ind w:left="60" w:right="60"/>
              <w:jc w:val="center"/>
              <w:rPr>
                <w:rFonts w:ascii="Times New Roman" w:hAnsi="Times New Roman" w:cs="Times New Roman"/>
              </w:rPr>
            </w:pPr>
            <w:r w:rsidRPr="004E42B6">
              <w:rPr>
                <w:rFonts w:ascii="Times New Roman" w:hAnsi="Times New Roman" w:cs="Times New Roman"/>
              </w:rPr>
              <w:t>4 - результаты мониторинга в сфере образования</w:t>
            </w:r>
          </w:p>
          <w:p w:rsidR="004D44FE" w:rsidRPr="00DF3745" w:rsidRDefault="004D44FE" w:rsidP="00842B66">
            <w:pPr>
              <w:spacing w:after="0" w:line="240" w:lineRule="auto"/>
              <w:ind w:left="60" w:right="60"/>
              <w:jc w:val="center"/>
              <w:rPr>
                <w:rFonts w:ascii="Times New Roman" w:hAnsi="Times New Roman" w:cs="Times New Roman"/>
                <w:highlight w:val="green"/>
              </w:rPr>
            </w:pPr>
          </w:p>
        </w:tc>
        <w:tc>
          <w:tcPr>
            <w:tcW w:w="586" w:type="pct"/>
          </w:tcPr>
          <w:p w:rsidR="004D44FE" w:rsidRPr="00DF3745" w:rsidRDefault="004D44FE" w:rsidP="00A23880">
            <w:pPr>
              <w:spacing w:after="0" w:line="240" w:lineRule="auto"/>
              <w:jc w:val="center"/>
              <w:rPr>
                <w:rFonts w:ascii="Times New Roman" w:hAnsi="Times New Roman" w:cs="Times New Roman"/>
              </w:rPr>
            </w:pPr>
            <w:r w:rsidRPr="00DF3745">
              <w:rPr>
                <w:rFonts w:ascii="Times New Roman" w:hAnsi="Times New Roman" w:cs="Times New Roman"/>
              </w:rPr>
              <w:t>Управление образования администрации Кичменгско-Городецкого муниципального района</w:t>
            </w:r>
          </w:p>
        </w:tc>
      </w:tr>
      <w:tr w:rsidR="00311453" w:rsidRPr="00DF3745" w:rsidTr="00311453">
        <w:trPr>
          <w:trHeight w:val="1306"/>
        </w:trPr>
        <w:tc>
          <w:tcPr>
            <w:tcW w:w="182" w:type="pct"/>
          </w:tcPr>
          <w:p w:rsidR="00311453" w:rsidRDefault="00311453" w:rsidP="006C566B">
            <w:pPr>
              <w:spacing w:after="0" w:line="240" w:lineRule="auto"/>
              <w:jc w:val="center"/>
              <w:rPr>
                <w:rFonts w:ascii="Times New Roman" w:hAnsi="Times New Roman" w:cs="Times New Roman"/>
              </w:rPr>
            </w:pPr>
            <w:r>
              <w:rPr>
                <w:rFonts w:ascii="Times New Roman" w:hAnsi="Times New Roman" w:cs="Times New Roman"/>
              </w:rPr>
              <w:t>3</w:t>
            </w:r>
          </w:p>
        </w:tc>
        <w:tc>
          <w:tcPr>
            <w:tcW w:w="874" w:type="pct"/>
          </w:tcPr>
          <w:p w:rsidR="00311453" w:rsidRPr="005979CC" w:rsidRDefault="00311453" w:rsidP="00311453">
            <w:pPr>
              <w:spacing w:after="0" w:line="240" w:lineRule="auto"/>
              <w:ind w:left="62" w:right="62"/>
              <w:jc w:val="both"/>
              <w:rPr>
                <w:rFonts w:ascii="Times New Roman" w:hAnsi="Times New Roman" w:cs="Times New Roman"/>
              </w:rPr>
            </w:pPr>
            <w:r w:rsidRPr="00311453">
              <w:rPr>
                <w:rFonts w:ascii="Times New Roman" w:hAnsi="Times New Roman" w:cs="Times New Roman"/>
              </w:rPr>
              <w:t xml:space="preserve">Доля подведомственных учреждений, выполнивших муниципальные задания на оказание услуг и выполнение работ, от общего числа </w:t>
            </w:r>
            <w:r>
              <w:rPr>
                <w:rFonts w:ascii="Times New Roman" w:hAnsi="Times New Roman" w:cs="Times New Roman"/>
              </w:rPr>
              <w:t xml:space="preserve"> </w:t>
            </w:r>
            <w:r w:rsidRPr="00311453">
              <w:rPr>
                <w:rFonts w:ascii="Times New Roman" w:hAnsi="Times New Roman" w:cs="Times New Roman"/>
              </w:rPr>
              <w:t xml:space="preserve"> учреждений.</w:t>
            </w:r>
          </w:p>
        </w:tc>
        <w:tc>
          <w:tcPr>
            <w:tcW w:w="235" w:type="pct"/>
          </w:tcPr>
          <w:p w:rsidR="00311453" w:rsidRDefault="00311453" w:rsidP="00BB2453">
            <w:pPr>
              <w:spacing w:after="0" w:line="240" w:lineRule="auto"/>
              <w:jc w:val="center"/>
              <w:rPr>
                <w:rFonts w:ascii="Times New Roman" w:hAnsi="Times New Roman" w:cs="Times New Roman"/>
              </w:rPr>
            </w:pPr>
            <w:r>
              <w:rPr>
                <w:rFonts w:ascii="Times New Roman" w:hAnsi="Times New Roman" w:cs="Times New Roman"/>
              </w:rPr>
              <w:t>%</w:t>
            </w:r>
          </w:p>
        </w:tc>
        <w:tc>
          <w:tcPr>
            <w:tcW w:w="889" w:type="pct"/>
          </w:tcPr>
          <w:p w:rsidR="00311453" w:rsidRDefault="00311453" w:rsidP="00D6258E">
            <w:pPr>
              <w:spacing w:after="0" w:line="240" w:lineRule="auto"/>
              <w:ind w:right="62"/>
              <w:jc w:val="both"/>
              <w:rPr>
                <w:rFonts w:ascii="Times New Roman" w:hAnsi="Times New Roman" w:cs="Times New Roman"/>
              </w:rPr>
            </w:pPr>
            <w:r w:rsidRPr="00311453">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515" w:type="pct"/>
          </w:tcPr>
          <w:p w:rsidR="00311453" w:rsidRPr="0081218B" w:rsidRDefault="00311453" w:rsidP="0081218B">
            <w:pPr>
              <w:spacing w:after="0" w:line="240" w:lineRule="auto"/>
              <w:ind w:left="62" w:right="62"/>
              <w:rPr>
                <w:rFonts w:ascii="Times New Roman" w:hAnsi="Times New Roman" w:cs="Times New Roman"/>
              </w:rPr>
            </w:pPr>
            <w:r w:rsidRPr="00136883">
              <w:rPr>
                <w:rFonts w:ascii="Times New Roman" w:hAnsi="Times New Roman" w:cs="Times New Roman"/>
              </w:rPr>
              <w:t>1 раз в год, показатель на дату</w:t>
            </w:r>
          </w:p>
        </w:tc>
        <w:tc>
          <w:tcPr>
            <w:tcW w:w="583" w:type="pct"/>
          </w:tcPr>
          <w:p w:rsidR="00311453" w:rsidRDefault="00311453" w:rsidP="00BB2453">
            <w:pPr>
              <w:spacing w:after="0" w:line="240" w:lineRule="auto"/>
              <w:jc w:val="center"/>
              <w:rPr>
                <w:rFonts w:ascii="Times New Roman" w:hAnsi="Times New Roman" w:cs="Times New Roman"/>
              </w:rPr>
            </w:pPr>
            <w:r w:rsidRPr="00311453">
              <w:rPr>
                <w:rFonts w:ascii="Times New Roman" w:hAnsi="Times New Roman" w:cs="Times New Roman"/>
              </w:rPr>
              <w:t>МЗ=МЗ1</w:t>
            </w:r>
            <w:proofErr w:type="gramStart"/>
            <w:r w:rsidRPr="00311453">
              <w:rPr>
                <w:rFonts w:ascii="Times New Roman" w:hAnsi="Times New Roman" w:cs="Times New Roman"/>
              </w:rPr>
              <w:t>/К</w:t>
            </w:r>
            <w:proofErr w:type="gramEnd"/>
            <w:r w:rsidRPr="00311453">
              <w:rPr>
                <w:rFonts w:ascii="Times New Roman" w:hAnsi="Times New Roman" w:cs="Times New Roman"/>
              </w:rPr>
              <w:t>*100</w:t>
            </w:r>
          </w:p>
        </w:tc>
        <w:tc>
          <w:tcPr>
            <w:tcW w:w="680" w:type="pct"/>
          </w:tcPr>
          <w:p w:rsidR="00311453" w:rsidRPr="00311453" w:rsidRDefault="00311453" w:rsidP="00311453">
            <w:pPr>
              <w:widowControl w:val="0"/>
              <w:autoSpaceDE w:val="0"/>
              <w:spacing w:after="0" w:line="240" w:lineRule="auto"/>
              <w:jc w:val="both"/>
              <w:rPr>
                <w:rFonts w:ascii="Bookman Old Style" w:eastAsia="Times New Roman" w:hAnsi="Bookman Old Style" w:cs="Times New Roman"/>
                <w:lang w:eastAsia="zh-CN"/>
              </w:rPr>
            </w:pPr>
            <w:r w:rsidRPr="00311453">
              <w:rPr>
                <w:rFonts w:ascii="Bookman Old Style" w:eastAsia="Times New Roman" w:hAnsi="Bookman Old Style" w:cs="Times New Roman"/>
                <w:lang w:eastAsia="zh-CN"/>
              </w:rPr>
              <w:t xml:space="preserve">МЗ – доля подведомственных учреждений, выполнивших муниципальные задания на оказание услуг и выполнение работ, от общего числа </w:t>
            </w:r>
            <w:r>
              <w:rPr>
                <w:rFonts w:ascii="Bookman Old Style" w:eastAsia="Times New Roman" w:hAnsi="Bookman Old Style" w:cs="Times New Roman"/>
                <w:lang w:eastAsia="zh-CN"/>
              </w:rPr>
              <w:t xml:space="preserve"> </w:t>
            </w:r>
            <w:r w:rsidRPr="00311453">
              <w:rPr>
                <w:rFonts w:ascii="Bookman Old Style" w:eastAsia="Times New Roman" w:hAnsi="Bookman Old Style" w:cs="Times New Roman"/>
                <w:lang w:eastAsia="zh-CN"/>
              </w:rPr>
              <w:t xml:space="preserve"> учреждений, %,</w:t>
            </w:r>
          </w:p>
          <w:p w:rsidR="00311453" w:rsidRPr="00311453" w:rsidRDefault="00311453" w:rsidP="00311453">
            <w:pPr>
              <w:widowControl w:val="0"/>
              <w:autoSpaceDE w:val="0"/>
              <w:spacing w:after="0" w:line="240" w:lineRule="auto"/>
              <w:jc w:val="both"/>
              <w:rPr>
                <w:rFonts w:ascii="Bookman Old Style" w:eastAsia="Times New Roman" w:hAnsi="Bookman Old Style" w:cs="Times New Roman"/>
                <w:lang w:eastAsia="zh-CN"/>
              </w:rPr>
            </w:pPr>
            <w:r w:rsidRPr="00311453">
              <w:rPr>
                <w:rFonts w:ascii="Bookman Old Style" w:eastAsia="Times New Roman" w:hAnsi="Bookman Old Style" w:cs="Times New Roman"/>
                <w:lang w:eastAsia="zh-CN"/>
              </w:rPr>
              <w:t>МЗ</w:t>
            </w:r>
            <w:r>
              <w:rPr>
                <w:rFonts w:ascii="Bookman Old Style" w:eastAsia="Times New Roman" w:hAnsi="Bookman Old Style" w:cs="Times New Roman"/>
                <w:lang w:eastAsia="zh-CN"/>
              </w:rPr>
              <w:t xml:space="preserve"> </w:t>
            </w:r>
            <w:r w:rsidRPr="00311453">
              <w:rPr>
                <w:rFonts w:ascii="Bookman Old Style" w:eastAsia="Times New Roman" w:hAnsi="Bookman Old Style" w:cs="Times New Roman"/>
                <w:lang w:eastAsia="zh-CN"/>
              </w:rPr>
              <w:t xml:space="preserve">1 - количество подведомственных учреждений, выполнивших муниципальные задания на оказание услуг и выполнение </w:t>
            </w:r>
            <w:r w:rsidRPr="00311453">
              <w:rPr>
                <w:rFonts w:ascii="Bookman Old Style" w:eastAsia="Times New Roman" w:hAnsi="Bookman Old Style" w:cs="Times New Roman"/>
                <w:lang w:eastAsia="zh-CN"/>
              </w:rPr>
              <w:lastRenderedPageBreak/>
              <w:t>работ, ед.,</w:t>
            </w:r>
          </w:p>
          <w:p w:rsidR="00311453" w:rsidRPr="00311453" w:rsidRDefault="00311453" w:rsidP="00311453">
            <w:pPr>
              <w:widowControl w:val="0"/>
              <w:autoSpaceDE w:val="0"/>
              <w:spacing w:after="0" w:line="240" w:lineRule="auto"/>
              <w:jc w:val="both"/>
              <w:rPr>
                <w:rFonts w:ascii="Bookman Old Style" w:eastAsia="Times New Roman" w:hAnsi="Bookman Old Style" w:cs="Times New Roman"/>
                <w:i/>
                <w:lang w:eastAsia="zh-CN"/>
              </w:rPr>
            </w:pPr>
            <w:proofErr w:type="gramStart"/>
            <w:r w:rsidRPr="00311453">
              <w:rPr>
                <w:rFonts w:ascii="Bookman Old Style" w:eastAsia="Times New Roman" w:hAnsi="Bookman Old Style" w:cs="Times New Roman"/>
                <w:lang w:eastAsia="zh-CN"/>
              </w:rPr>
              <w:t>К</w:t>
            </w:r>
            <w:proofErr w:type="gramEnd"/>
            <w:r w:rsidRPr="00311453">
              <w:rPr>
                <w:rFonts w:ascii="Bookman Old Style" w:eastAsia="Times New Roman" w:hAnsi="Bookman Old Style" w:cs="Times New Roman"/>
                <w:lang w:eastAsia="zh-CN"/>
              </w:rPr>
              <w:t xml:space="preserve"> - количество подведомственных учреждений</w:t>
            </w:r>
            <w:r w:rsidRPr="00311453">
              <w:rPr>
                <w:rFonts w:ascii="Bookman Old Style" w:eastAsia="Calibri" w:hAnsi="Bookman Old Style" w:cs="Times New Roman"/>
              </w:rPr>
              <w:t>, ед.</w:t>
            </w:r>
          </w:p>
          <w:p w:rsidR="00311453" w:rsidRPr="0081218B" w:rsidRDefault="00311453" w:rsidP="0081218B">
            <w:pPr>
              <w:spacing w:after="0" w:line="240" w:lineRule="auto"/>
              <w:rPr>
                <w:rFonts w:ascii="Times New Roman" w:hAnsi="Times New Roman" w:cs="Times New Roman"/>
              </w:rPr>
            </w:pPr>
          </w:p>
        </w:tc>
        <w:tc>
          <w:tcPr>
            <w:tcW w:w="455" w:type="pct"/>
          </w:tcPr>
          <w:p w:rsidR="00311453" w:rsidRPr="004E42B6" w:rsidRDefault="00311453" w:rsidP="0081218B">
            <w:pPr>
              <w:spacing w:after="0" w:line="240" w:lineRule="auto"/>
              <w:ind w:left="60" w:right="60"/>
              <w:jc w:val="center"/>
              <w:rPr>
                <w:rFonts w:ascii="Times New Roman" w:hAnsi="Times New Roman" w:cs="Times New Roman"/>
              </w:rPr>
            </w:pPr>
            <w:r w:rsidRPr="00311453">
              <w:rPr>
                <w:rFonts w:ascii="Times New Roman" w:hAnsi="Times New Roman" w:cs="Times New Roman"/>
              </w:rPr>
              <w:lastRenderedPageBreak/>
              <w:t>4 - результаты мониторинга в сфере образования</w:t>
            </w:r>
          </w:p>
        </w:tc>
        <w:tc>
          <w:tcPr>
            <w:tcW w:w="586" w:type="pct"/>
          </w:tcPr>
          <w:p w:rsidR="00311453" w:rsidRPr="00DF3745" w:rsidRDefault="00311453" w:rsidP="00A23880">
            <w:pPr>
              <w:spacing w:after="0" w:line="240" w:lineRule="auto"/>
              <w:jc w:val="center"/>
              <w:rPr>
                <w:rFonts w:ascii="Times New Roman" w:hAnsi="Times New Roman" w:cs="Times New Roman"/>
              </w:rPr>
            </w:pPr>
            <w:r w:rsidRPr="00311453">
              <w:rPr>
                <w:rFonts w:ascii="Times New Roman" w:hAnsi="Times New Roman" w:cs="Times New Roman"/>
              </w:rPr>
              <w:t>Управление образования администрации Кичменгско-Городецкого муниципального района</w:t>
            </w:r>
          </w:p>
        </w:tc>
      </w:tr>
    </w:tbl>
    <w:p w:rsidR="00AE493A" w:rsidRPr="00AE493A" w:rsidRDefault="00311453" w:rsidP="00AE493A">
      <w:pPr>
        <w:spacing w:after="0" w:line="240" w:lineRule="auto"/>
        <w:ind w:firstLine="540"/>
        <w:jc w:val="both"/>
        <w:rPr>
          <w:rFonts w:ascii="Times New Roman" w:hAnsi="Times New Roman" w:cs="Times New Roman"/>
          <w:sz w:val="24"/>
          <w:szCs w:val="24"/>
        </w:rPr>
      </w:pPr>
      <w:r>
        <w:rPr>
          <w:rFonts w:ascii="Bookman Old Style" w:eastAsia="Times New Roman" w:hAnsi="Bookman Old Style" w:cs="Times New Roman"/>
          <w:lang w:eastAsia="zh-CN"/>
        </w:rPr>
        <w:lastRenderedPageBreak/>
        <w:t xml:space="preserve"> </w:t>
      </w:r>
    </w:p>
    <w:p w:rsidR="005507DA" w:rsidRPr="0016509A" w:rsidRDefault="005507DA" w:rsidP="0016509A">
      <w:pPr>
        <w:pStyle w:val="ConsPlusNormal"/>
        <w:ind w:firstLine="709"/>
        <w:jc w:val="right"/>
      </w:pPr>
      <w:r w:rsidRPr="0016509A">
        <w:t xml:space="preserve">Приложение 3 к </w:t>
      </w:r>
      <w:proofErr w:type="gramStart"/>
      <w:r w:rsidRPr="0016509A">
        <w:t>муниципальной</w:t>
      </w:r>
      <w:proofErr w:type="gramEnd"/>
    </w:p>
    <w:p w:rsidR="005507DA" w:rsidRPr="0016509A" w:rsidRDefault="005507DA" w:rsidP="0016509A">
      <w:pPr>
        <w:pStyle w:val="ConsPlusNormal"/>
        <w:ind w:firstLine="709"/>
        <w:jc w:val="right"/>
      </w:pPr>
      <w:r w:rsidRPr="0016509A">
        <w:t>программе</w:t>
      </w:r>
    </w:p>
    <w:p w:rsidR="0016509A" w:rsidRDefault="0016509A" w:rsidP="0016509A">
      <w:pPr>
        <w:spacing w:after="0" w:line="240" w:lineRule="auto"/>
        <w:jc w:val="center"/>
        <w:rPr>
          <w:rFonts w:ascii="Times New Roman" w:hAnsi="Times New Roman" w:cs="Times New Roman"/>
          <w:b/>
          <w:caps/>
          <w:sz w:val="24"/>
          <w:szCs w:val="24"/>
        </w:rPr>
      </w:pPr>
    </w:p>
    <w:p w:rsidR="0016509A" w:rsidRPr="0016509A" w:rsidRDefault="0016509A" w:rsidP="0016509A">
      <w:pPr>
        <w:spacing w:after="0" w:line="240" w:lineRule="auto"/>
        <w:jc w:val="center"/>
        <w:rPr>
          <w:rFonts w:ascii="Times New Roman" w:hAnsi="Times New Roman" w:cs="Times New Roman"/>
          <w:b/>
          <w:caps/>
          <w:sz w:val="24"/>
          <w:szCs w:val="24"/>
        </w:rPr>
      </w:pPr>
      <w:r w:rsidRPr="0016509A">
        <w:rPr>
          <w:rFonts w:ascii="Times New Roman" w:hAnsi="Times New Roman" w:cs="Times New Roman"/>
          <w:b/>
          <w:caps/>
          <w:sz w:val="24"/>
          <w:szCs w:val="24"/>
        </w:rPr>
        <w:t xml:space="preserve">Прогнозная (справочная) оценка </w:t>
      </w:r>
    </w:p>
    <w:p w:rsidR="0016509A" w:rsidRDefault="0016509A" w:rsidP="0016509A">
      <w:pPr>
        <w:spacing w:after="0" w:line="240" w:lineRule="auto"/>
        <w:jc w:val="center"/>
        <w:rPr>
          <w:rFonts w:ascii="Times New Roman" w:hAnsi="Times New Roman" w:cs="Times New Roman"/>
          <w:b/>
          <w:sz w:val="24"/>
          <w:szCs w:val="24"/>
        </w:rPr>
      </w:pPr>
      <w:r w:rsidRPr="0016509A">
        <w:rPr>
          <w:rFonts w:ascii="Times New Roman" w:hAnsi="Times New Roman" w:cs="Times New Roman"/>
          <w:b/>
          <w:sz w:val="24"/>
          <w:szCs w:val="24"/>
        </w:rPr>
        <w:t>привлечения средств областного бюджета за счет средств федерального бюджета и собственных средств областного бюдже</w:t>
      </w:r>
      <w:r w:rsidR="007A5B20">
        <w:rPr>
          <w:rFonts w:ascii="Times New Roman" w:hAnsi="Times New Roman" w:cs="Times New Roman"/>
          <w:b/>
          <w:sz w:val="24"/>
          <w:szCs w:val="24"/>
        </w:rPr>
        <w:t>та, бюджетов сельских поселений</w:t>
      </w:r>
      <w:r w:rsidRPr="0016509A">
        <w:rPr>
          <w:rFonts w:ascii="Times New Roman" w:hAnsi="Times New Roman" w:cs="Times New Roman"/>
          <w:b/>
          <w:sz w:val="24"/>
          <w:szCs w:val="24"/>
        </w:rPr>
        <w:t>, организаций на реализацию целей муниципальной программы</w:t>
      </w:r>
    </w:p>
    <w:p w:rsidR="00A36A72" w:rsidRDefault="00A36A72" w:rsidP="0016509A">
      <w:pPr>
        <w:spacing w:after="0" w:line="240" w:lineRule="auto"/>
        <w:jc w:val="center"/>
        <w:rPr>
          <w:rFonts w:ascii="Times New Roman" w:hAnsi="Times New Roman" w:cs="Times New Roman"/>
          <w:b/>
          <w:sz w:val="24"/>
          <w:szCs w:val="24"/>
        </w:rPr>
      </w:pPr>
    </w:p>
    <w:tbl>
      <w:tblPr>
        <w:tblW w:w="5000" w:type="pct"/>
        <w:tblCellSpacing w:w="5" w:type="nil"/>
        <w:tblLayout w:type="fixed"/>
        <w:tblCellMar>
          <w:left w:w="75" w:type="dxa"/>
          <w:right w:w="75" w:type="dxa"/>
        </w:tblCellMar>
        <w:tblLook w:val="0000" w:firstRow="0" w:lastRow="0" w:firstColumn="0" w:lastColumn="0" w:noHBand="0" w:noVBand="0"/>
      </w:tblPr>
      <w:tblGrid>
        <w:gridCol w:w="3751"/>
        <w:gridCol w:w="1685"/>
        <w:gridCol w:w="1660"/>
        <w:gridCol w:w="1917"/>
        <w:gridCol w:w="1533"/>
        <w:gridCol w:w="1533"/>
        <w:gridCol w:w="1533"/>
        <w:gridCol w:w="1533"/>
      </w:tblGrid>
      <w:tr w:rsidR="00A36A72" w:rsidRPr="00A36A72" w:rsidTr="00D35305">
        <w:trPr>
          <w:trHeight w:val="320"/>
          <w:tblCellSpacing w:w="5" w:type="nil"/>
        </w:trPr>
        <w:tc>
          <w:tcPr>
            <w:tcW w:w="1238" w:type="pct"/>
            <w:vMerge w:val="restart"/>
            <w:tcBorders>
              <w:top w:val="single" w:sz="8" w:space="0" w:color="auto"/>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trike/>
                <w:sz w:val="24"/>
                <w:szCs w:val="24"/>
              </w:rPr>
            </w:pPr>
            <w:r w:rsidRPr="00A36A72">
              <w:rPr>
                <w:rFonts w:ascii="Times New Roman" w:eastAsia="Times New Roman" w:hAnsi="Times New Roman" w:cs="Times New Roman"/>
                <w:sz w:val="24"/>
                <w:szCs w:val="24"/>
              </w:rPr>
              <w:t>Источник финансового обеспечения</w:t>
            </w:r>
          </w:p>
        </w:tc>
        <w:tc>
          <w:tcPr>
            <w:tcW w:w="2243" w:type="pct"/>
            <w:gridSpan w:val="4"/>
            <w:tcBorders>
              <w:top w:val="single" w:sz="8" w:space="0" w:color="auto"/>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Оценка расходов (тыс. руб.)</w:t>
            </w:r>
          </w:p>
        </w:tc>
        <w:tc>
          <w:tcPr>
            <w:tcW w:w="506" w:type="pct"/>
            <w:tcBorders>
              <w:top w:val="single" w:sz="8" w:space="0" w:color="auto"/>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p>
        </w:tc>
        <w:tc>
          <w:tcPr>
            <w:tcW w:w="506" w:type="pct"/>
            <w:tcBorders>
              <w:top w:val="single" w:sz="8" w:space="0" w:color="auto"/>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p>
        </w:tc>
        <w:tc>
          <w:tcPr>
            <w:tcW w:w="506" w:type="pct"/>
            <w:tcBorders>
              <w:top w:val="single" w:sz="8" w:space="0" w:color="auto"/>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p>
        </w:tc>
      </w:tr>
      <w:tr w:rsidR="00A36A72" w:rsidRPr="00A36A72" w:rsidTr="00D35305">
        <w:trPr>
          <w:trHeight w:val="106"/>
          <w:tblCellSpacing w:w="5" w:type="nil"/>
        </w:trPr>
        <w:tc>
          <w:tcPr>
            <w:tcW w:w="1238" w:type="pct"/>
            <w:vMerge/>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p>
        </w:tc>
        <w:tc>
          <w:tcPr>
            <w:tcW w:w="55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2019 год</w:t>
            </w:r>
          </w:p>
        </w:tc>
        <w:tc>
          <w:tcPr>
            <w:tcW w:w="548"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2020 год</w:t>
            </w:r>
          </w:p>
        </w:tc>
        <w:tc>
          <w:tcPr>
            <w:tcW w:w="633"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2021 год</w:t>
            </w: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2022 год</w:t>
            </w: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2023 год</w:t>
            </w: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2024 год</w:t>
            </w: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center"/>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2025 год</w:t>
            </w:r>
          </w:p>
        </w:tc>
      </w:tr>
      <w:tr w:rsidR="00EE776A" w:rsidRPr="00A36A72" w:rsidTr="00D35305">
        <w:trPr>
          <w:tblCellSpacing w:w="5" w:type="nil"/>
        </w:trPr>
        <w:tc>
          <w:tcPr>
            <w:tcW w:w="1238"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всего                                              </w:t>
            </w:r>
          </w:p>
        </w:tc>
        <w:tc>
          <w:tcPr>
            <w:tcW w:w="55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329393,3</w:t>
            </w:r>
          </w:p>
        </w:tc>
        <w:tc>
          <w:tcPr>
            <w:tcW w:w="548" w:type="pct"/>
            <w:tcBorders>
              <w:left w:val="single" w:sz="8" w:space="0" w:color="auto"/>
              <w:bottom w:val="single" w:sz="8" w:space="0" w:color="auto"/>
              <w:right w:val="single" w:sz="8" w:space="0" w:color="auto"/>
            </w:tcBorders>
          </w:tcPr>
          <w:p w:rsidR="00EE776A" w:rsidRPr="00EE776A" w:rsidRDefault="00EE776A" w:rsidP="006E1897">
            <w:pPr>
              <w:spacing w:after="0" w:line="240" w:lineRule="auto"/>
              <w:rPr>
                <w:rFonts w:ascii="Times New Roman" w:hAnsi="Times New Roman"/>
                <w:sz w:val="24"/>
                <w:szCs w:val="24"/>
              </w:rPr>
            </w:pPr>
            <w:r w:rsidRPr="00EE776A">
              <w:rPr>
                <w:rFonts w:ascii="Times New Roman" w:hAnsi="Times New Roman"/>
                <w:sz w:val="24"/>
                <w:szCs w:val="24"/>
              </w:rPr>
              <w:t>353051,0</w:t>
            </w:r>
          </w:p>
        </w:tc>
        <w:tc>
          <w:tcPr>
            <w:tcW w:w="633"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353562,1</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382075,6</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362687,9</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362687,9</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362687,9</w:t>
            </w:r>
          </w:p>
        </w:tc>
      </w:tr>
      <w:tr w:rsidR="00EE776A" w:rsidRPr="00A36A72" w:rsidTr="00D35305">
        <w:trPr>
          <w:tblCellSpacing w:w="5" w:type="nil"/>
        </w:trPr>
        <w:tc>
          <w:tcPr>
            <w:tcW w:w="1238"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федеральный бюджет </w:t>
            </w:r>
            <w:r w:rsidRPr="00A36A72">
              <w:rPr>
                <w:rFonts w:ascii="Times New Roman" w:eastAsia="Times New Roman" w:hAnsi="Times New Roman" w:cs="Times New Roman"/>
                <w:i/>
                <w:sz w:val="24"/>
                <w:szCs w:val="24"/>
              </w:rPr>
              <w:t>&lt;*&gt;</w:t>
            </w:r>
          </w:p>
        </w:tc>
        <w:tc>
          <w:tcPr>
            <w:tcW w:w="55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2077,7</w:t>
            </w:r>
          </w:p>
        </w:tc>
        <w:tc>
          <w:tcPr>
            <w:tcW w:w="548" w:type="pct"/>
            <w:tcBorders>
              <w:left w:val="single" w:sz="8" w:space="0" w:color="auto"/>
              <w:bottom w:val="single" w:sz="8" w:space="0" w:color="auto"/>
              <w:right w:val="single" w:sz="8" w:space="0" w:color="auto"/>
            </w:tcBorders>
          </w:tcPr>
          <w:p w:rsidR="00EE776A" w:rsidRPr="00EE776A" w:rsidRDefault="00EE776A" w:rsidP="006E1897">
            <w:pPr>
              <w:spacing w:after="0" w:line="240" w:lineRule="auto"/>
              <w:rPr>
                <w:rFonts w:ascii="Times New Roman" w:hAnsi="Times New Roman"/>
                <w:sz w:val="24"/>
                <w:szCs w:val="24"/>
              </w:rPr>
            </w:pPr>
            <w:r w:rsidRPr="00EE776A">
              <w:rPr>
                <w:rFonts w:ascii="Times New Roman" w:hAnsi="Times New Roman"/>
                <w:sz w:val="24"/>
                <w:szCs w:val="24"/>
              </w:rPr>
              <w:t>10309,2</w:t>
            </w:r>
          </w:p>
        </w:tc>
        <w:tc>
          <w:tcPr>
            <w:tcW w:w="633"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2163,7</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18261,8</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p>
        </w:tc>
      </w:tr>
      <w:tr w:rsidR="00EE776A" w:rsidRPr="00A36A72" w:rsidTr="00D35305">
        <w:trPr>
          <w:tblCellSpacing w:w="5" w:type="nil"/>
        </w:trPr>
        <w:tc>
          <w:tcPr>
            <w:tcW w:w="1238"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областной бюджет </w:t>
            </w:r>
            <w:r w:rsidRPr="00A36A72">
              <w:rPr>
                <w:rFonts w:ascii="Times New Roman" w:eastAsia="Times New Roman" w:hAnsi="Times New Roman" w:cs="Times New Roman"/>
                <w:i/>
                <w:sz w:val="24"/>
                <w:szCs w:val="24"/>
              </w:rPr>
              <w:t>&lt;*&gt;</w:t>
            </w:r>
          </w:p>
        </w:tc>
        <w:tc>
          <w:tcPr>
            <w:tcW w:w="55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216244,0</w:t>
            </w:r>
          </w:p>
        </w:tc>
        <w:tc>
          <w:tcPr>
            <w:tcW w:w="548" w:type="pct"/>
            <w:tcBorders>
              <w:left w:val="single" w:sz="8" w:space="0" w:color="auto"/>
              <w:bottom w:val="single" w:sz="8" w:space="0" w:color="auto"/>
              <w:right w:val="single" w:sz="8" w:space="0" w:color="auto"/>
            </w:tcBorders>
          </w:tcPr>
          <w:p w:rsidR="00EE776A" w:rsidRPr="00EE776A" w:rsidRDefault="00EE776A" w:rsidP="006E1897">
            <w:pPr>
              <w:spacing w:after="0" w:line="240" w:lineRule="auto"/>
              <w:rPr>
                <w:rFonts w:ascii="Times New Roman" w:hAnsi="Times New Roman"/>
                <w:sz w:val="24"/>
                <w:szCs w:val="24"/>
              </w:rPr>
            </w:pPr>
            <w:r w:rsidRPr="00EE776A">
              <w:rPr>
                <w:rFonts w:ascii="Times New Roman" w:hAnsi="Times New Roman"/>
                <w:sz w:val="24"/>
                <w:szCs w:val="24"/>
              </w:rPr>
              <w:t>229959,1</w:t>
            </w:r>
          </w:p>
        </w:tc>
        <w:tc>
          <w:tcPr>
            <w:tcW w:w="633"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238115,7</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250531,1</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249770,2</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249770,2</w:t>
            </w:r>
          </w:p>
        </w:tc>
        <w:tc>
          <w:tcPr>
            <w:tcW w:w="506" w:type="pct"/>
            <w:tcBorders>
              <w:left w:val="single" w:sz="8" w:space="0" w:color="auto"/>
              <w:bottom w:val="single" w:sz="8" w:space="0" w:color="auto"/>
              <w:right w:val="single" w:sz="8" w:space="0" w:color="auto"/>
            </w:tcBorders>
          </w:tcPr>
          <w:p w:rsidR="00EE776A" w:rsidRPr="00A36A72" w:rsidRDefault="00EE776A"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249770,2</w:t>
            </w:r>
          </w:p>
        </w:tc>
      </w:tr>
      <w:tr w:rsidR="00A36A72" w:rsidRPr="00A36A72" w:rsidTr="00D35305">
        <w:trPr>
          <w:tblCellSpacing w:w="5" w:type="nil"/>
        </w:trPr>
        <w:tc>
          <w:tcPr>
            <w:tcW w:w="1238"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бюджеты поселений  </w:t>
            </w:r>
            <w:r w:rsidRPr="00A36A72">
              <w:rPr>
                <w:rFonts w:ascii="Times New Roman" w:eastAsia="Times New Roman" w:hAnsi="Times New Roman" w:cs="Times New Roman"/>
                <w:i/>
                <w:sz w:val="24"/>
                <w:szCs w:val="24"/>
              </w:rPr>
              <w:t>&lt;**&gt;</w:t>
            </w:r>
          </w:p>
        </w:tc>
        <w:tc>
          <w:tcPr>
            <w:tcW w:w="55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48"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633"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r>
      <w:tr w:rsidR="00A36A72" w:rsidRPr="00A36A72" w:rsidTr="00D35305">
        <w:trPr>
          <w:tblCellSpacing w:w="5" w:type="nil"/>
        </w:trPr>
        <w:tc>
          <w:tcPr>
            <w:tcW w:w="1238"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организации                       </w:t>
            </w:r>
          </w:p>
        </w:tc>
        <w:tc>
          <w:tcPr>
            <w:tcW w:w="55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48"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633"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c>
          <w:tcPr>
            <w:tcW w:w="506" w:type="pct"/>
            <w:tcBorders>
              <w:left w:val="single" w:sz="8" w:space="0" w:color="auto"/>
              <w:bottom w:val="single" w:sz="8" w:space="0" w:color="auto"/>
              <w:right w:val="single" w:sz="8" w:space="0" w:color="auto"/>
            </w:tcBorders>
          </w:tcPr>
          <w:p w:rsidR="00A36A72" w:rsidRPr="00A36A72" w:rsidRDefault="00A36A72" w:rsidP="00A36A72">
            <w:pPr>
              <w:spacing w:after="0" w:line="240" w:lineRule="auto"/>
              <w:jc w:val="both"/>
              <w:rPr>
                <w:rFonts w:ascii="Times New Roman" w:eastAsia="Times New Roman" w:hAnsi="Times New Roman" w:cs="Times New Roman"/>
                <w:sz w:val="24"/>
                <w:szCs w:val="24"/>
              </w:rPr>
            </w:pPr>
          </w:p>
        </w:tc>
      </w:tr>
    </w:tbl>
    <w:p w:rsidR="00A36A72" w:rsidRDefault="00A36A72" w:rsidP="0016509A">
      <w:pPr>
        <w:spacing w:after="0" w:line="240" w:lineRule="auto"/>
        <w:jc w:val="center"/>
        <w:rPr>
          <w:rFonts w:ascii="Times New Roman" w:hAnsi="Times New Roman" w:cs="Times New Roman"/>
          <w:b/>
          <w:sz w:val="24"/>
          <w:szCs w:val="24"/>
        </w:rPr>
      </w:pPr>
    </w:p>
    <w:p w:rsidR="0016509A" w:rsidRPr="0016509A" w:rsidRDefault="0016509A" w:rsidP="0016509A">
      <w:pPr>
        <w:spacing w:after="0" w:line="240" w:lineRule="auto"/>
        <w:ind w:firstLine="540"/>
        <w:jc w:val="both"/>
        <w:rPr>
          <w:rFonts w:ascii="Times New Roman" w:hAnsi="Times New Roman" w:cs="Times New Roman"/>
          <w:i/>
          <w:sz w:val="24"/>
          <w:szCs w:val="24"/>
        </w:rPr>
      </w:pPr>
    </w:p>
    <w:p w:rsidR="0016509A" w:rsidRPr="0016509A" w:rsidRDefault="0016509A" w:rsidP="0016509A">
      <w:pPr>
        <w:spacing w:after="0" w:line="240" w:lineRule="auto"/>
        <w:ind w:firstLine="540"/>
        <w:jc w:val="both"/>
        <w:rPr>
          <w:rFonts w:ascii="Times New Roman" w:hAnsi="Times New Roman" w:cs="Times New Roman"/>
          <w:i/>
          <w:sz w:val="24"/>
          <w:szCs w:val="24"/>
        </w:rPr>
      </w:pPr>
      <w:r w:rsidRPr="0016509A">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программе</w:t>
      </w:r>
    </w:p>
    <w:p w:rsidR="0016509A" w:rsidRPr="0016509A" w:rsidRDefault="0016509A" w:rsidP="0016509A">
      <w:pPr>
        <w:spacing w:after="0" w:line="240" w:lineRule="auto"/>
        <w:ind w:firstLine="567"/>
        <w:jc w:val="both"/>
        <w:rPr>
          <w:rFonts w:ascii="Times New Roman" w:hAnsi="Times New Roman" w:cs="Times New Roman"/>
          <w:i/>
          <w:sz w:val="24"/>
          <w:szCs w:val="24"/>
        </w:rPr>
      </w:pPr>
      <w:r w:rsidRPr="0016509A">
        <w:rPr>
          <w:rFonts w:ascii="Times New Roman" w:hAnsi="Times New Roman" w:cs="Times New Roman"/>
          <w:i/>
          <w:sz w:val="24"/>
          <w:szCs w:val="24"/>
        </w:rPr>
        <w:t>&lt;**&gt; Сведения приводятся для муниципальных программ муниципальных районов  (в случае участия сельских поселений)</w:t>
      </w:r>
    </w:p>
    <w:p w:rsidR="0016509A" w:rsidRDefault="0016509A" w:rsidP="0016509A">
      <w:pPr>
        <w:tabs>
          <w:tab w:val="left" w:pos="1152"/>
        </w:tabs>
        <w:spacing w:after="0" w:line="240" w:lineRule="auto"/>
        <w:ind w:left="11340"/>
        <w:rPr>
          <w:rFonts w:ascii="Times New Roman" w:hAnsi="Times New Roman" w:cs="Times New Roman"/>
          <w:sz w:val="24"/>
          <w:szCs w:val="24"/>
          <w:lang w:eastAsia="ru-RU"/>
        </w:rPr>
        <w:sectPr w:rsidR="0016509A" w:rsidSect="0016509A">
          <w:pgSz w:w="16838" w:h="11906" w:orient="landscape"/>
          <w:pgMar w:top="851" w:right="709" w:bottom="1701" w:left="1134" w:header="709" w:footer="709" w:gutter="0"/>
          <w:cols w:space="708"/>
          <w:titlePg/>
          <w:docGrid w:linePitch="360"/>
        </w:sectPr>
      </w:pPr>
    </w:p>
    <w:p w:rsidR="008C0A69" w:rsidRPr="00AA6340" w:rsidRDefault="008C0A69" w:rsidP="008C0A69">
      <w:pPr>
        <w:pStyle w:val="ConsPlusNormal"/>
        <w:ind w:firstLine="709"/>
        <w:jc w:val="right"/>
      </w:pPr>
      <w:r w:rsidRPr="00AA6340">
        <w:lastRenderedPageBreak/>
        <w:t xml:space="preserve">Приложение 4 к </w:t>
      </w:r>
      <w:proofErr w:type="gramStart"/>
      <w:r w:rsidRPr="00AA6340">
        <w:t>муниципальной</w:t>
      </w:r>
      <w:proofErr w:type="gramEnd"/>
    </w:p>
    <w:p w:rsidR="008C0A69" w:rsidRDefault="00156206" w:rsidP="008C0A69">
      <w:pPr>
        <w:pStyle w:val="ConsPlusNormal"/>
        <w:ind w:firstLine="709"/>
        <w:jc w:val="right"/>
      </w:pPr>
      <w:r w:rsidRPr="00AA6340">
        <w:t>п</w:t>
      </w:r>
      <w:r w:rsidR="008C0A69" w:rsidRPr="00AA6340">
        <w:t>рограмме</w:t>
      </w:r>
    </w:p>
    <w:p w:rsidR="008C0A69" w:rsidRDefault="008C0A69" w:rsidP="008C0A69">
      <w:pPr>
        <w:pStyle w:val="ConsPlusNormal"/>
        <w:ind w:firstLine="709"/>
        <w:jc w:val="right"/>
      </w:pPr>
    </w:p>
    <w:p w:rsidR="00B2276D" w:rsidRPr="00DE3521" w:rsidRDefault="00B2276D" w:rsidP="00F437B7">
      <w:pPr>
        <w:pStyle w:val="ConsPlusNormal"/>
        <w:jc w:val="center"/>
        <w:rPr>
          <w:caps/>
        </w:rPr>
      </w:pPr>
      <w:r w:rsidRPr="00DE3521">
        <w:rPr>
          <w:caps/>
        </w:rPr>
        <w:t>ПОДПРОГРАММА</w:t>
      </w:r>
    </w:p>
    <w:p w:rsidR="008C0A69" w:rsidRDefault="008C0A69" w:rsidP="00F437B7">
      <w:pPr>
        <w:pStyle w:val="ConsPlusNormal"/>
        <w:jc w:val="center"/>
        <w:rPr>
          <w:caps/>
        </w:rPr>
      </w:pPr>
      <w:r w:rsidRPr="00DE3521">
        <w:rPr>
          <w:caps/>
        </w:rPr>
        <w:t>"Развитие общего и дополнительного образования детей"</w:t>
      </w:r>
      <w:r w:rsidR="00B2276D" w:rsidRPr="00DE3521">
        <w:rPr>
          <w:caps/>
        </w:rPr>
        <w:t xml:space="preserve"> (ДАЛЕЕ – ПОДПРОГРАММА</w:t>
      </w:r>
      <w:r w:rsidR="003A31A5" w:rsidRPr="00DE3521">
        <w:rPr>
          <w:caps/>
        </w:rPr>
        <w:t xml:space="preserve"> 1</w:t>
      </w:r>
      <w:r w:rsidR="00B2276D" w:rsidRPr="00DE3521">
        <w:rPr>
          <w:caps/>
        </w:rPr>
        <w:t>)</w:t>
      </w:r>
    </w:p>
    <w:p w:rsidR="00156206" w:rsidRDefault="00156206" w:rsidP="008C0A69">
      <w:pPr>
        <w:pStyle w:val="ConsPlusNormal"/>
        <w:ind w:firstLine="709"/>
        <w:jc w:val="center"/>
        <w:rPr>
          <w:caps/>
        </w:rPr>
      </w:pPr>
    </w:p>
    <w:p w:rsidR="00156206" w:rsidRDefault="00156206" w:rsidP="00156206">
      <w:pPr>
        <w:pStyle w:val="ConsPlusNormal"/>
        <w:jc w:val="center"/>
        <w:rPr>
          <w:caps/>
        </w:rPr>
      </w:pPr>
      <w:r>
        <w:rPr>
          <w:caps/>
        </w:rPr>
        <w:t>паспорт подпрограммы 1</w:t>
      </w:r>
    </w:p>
    <w:p w:rsidR="00B2276D" w:rsidRDefault="00B2276D" w:rsidP="008C0A69">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93"/>
        <w:gridCol w:w="7162"/>
      </w:tblGrid>
      <w:tr w:rsidR="00156206" w:rsidRPr="00432671" w:rsidTr="00F437B7">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 xml:space="preserve">Ответственный исполнитель  подпрограммы </w:t>
            </w:r>
            <w:r w:rsidR="00B24DD7" w:rsidRPr="00432671">
              <w:rPr>
                <w:rFonts w:ascii="Times New Roman" w:hAnsi="Times New Roman" w:cs="Times New Roman"/>
                <w:sz w:val="28"/>
                <w:szCs w:val="28"/>
              </w:rPr>
              <w:t xml:space="preserve">1 </w:t>
            </w:r>
            <w:r w:rsidRPr="00432671">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Управление образования администрации Кичменгско-Городецкого муниципального района</w:t>
            </w:r>
          </w:p>
        </w:tc>
      </w:tr>
      <w:tr w:rsidR="00156206" w:rsidRPr="00432671"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Участники подпрограммы</w:t>
            </w:r>
            <w:r w:rsidR="00B24DD7"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56206" w:rsidRPr="00432671" w:rsidRDefault="00B24DD7" w:rsidP="00156206">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Муниципальные образовательные организации, подведомственные управлению образования администрации Кичменгско-Городецкого муниципального района</w:t>
            </w:r>
          </w:p>
        </w:tc>
      </w:tr>
      <w:tr w:rsidR="00156206" w:rsidRPr="00432671"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B24DD7"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Цель подпрограммы 1</w:t>
            </w:r>
          </w:p>
          <w:p w:rsidR="00156206" w:rsidRPr="00432671" w:rsidRDefault="00156206" w:rsidP="00156206">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56206" w:rsidRPr="00432671" w:rsidRDefault="00B24DD7" w:rsidP="000F78C0">
            <w:pPr>
              <w:spacing w:after="0" w:line="240" w:lineRule="auto"/>
              <w:ind w:right="62"/>
              <w:jc w:val="both"/>
              <w:rPr>
                <w:rFonts w:ascii="Times New Roman" w:hAnsi="Times New Roman" w:cs="Times New Roman"/>
                <w:sz w:val="28"/>
                <w:szCs w:val="28"/>
              </w:rPr>
            </w:pPr>
            <w:r w:rsidRPr="00432671">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r>
      <w:tr w:rsidR="00B24DD7" w:rsidRPr="00432671"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B24DD7" w:rsidRPr="00432671" w:rsidRDefault="00B24DD7"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Задачи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372985" w:rsidRPr="00432671" w:rsidRDefault="00B24DD7" w:rsidP="00673E61">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w:t>
            </w:r>
            <w:r w:rsidR="00673E61" w:rsidRPr="00432671">
              <w:rPr>
                <w:rFonts w:ascii="Times New Roman" w:hAnsi="Times New Roman" w:cs="Times New Roman"/>
                <w:sz w:val="28"/>
                <w:szCs w:val="28"/>
              </w:rPr>
              <w:t xml:space="preserve"> и создание в системе общего образования равных возможностей для современного качественного образования и позитивной социализации детей;</w:t>
            </w:r>
          </w:p>
          <w:p w:rsidR="00372985" w:rsidRPr="00432671" w:rsidRDefault="00673E61" w:rsidP="00372985">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 xml:space="preserve">создание условий для развития образовательной среды </w:t>
            </w:r>
            <w:r w:rsidR="007E14BB" w:rsidRPr="00432671">
              <w:rPr>
                <w:rFonts w:ascii="Times New Roman" w:hAnsi="Times New Roman" w:cs="Times New Roman"/>
                <w:sz w:val="28"/>
                <w:szCs w:val="28"/>
              </w:rPr>
              <w:t xml:space="preserve"> в соответствии с федеральными государственными образовательными стандартами;</w:t>
            </w:r>
          </w:p>
          <w:p w:rsidR="007E14BB" w:rsidRPr="00432671" w:rsidRDefault="009B5453" w:rsidP="009B5453">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 xml:space="preserve">обеспечение доступности для удовлетворения разнообразных </w:t>
            </w:r>
            <w:r w:rsidR="007E14BB" w:rsidRPr="00432671">
              <w:rPr>
                <w:rFonts w:ascii="Times New Roman" w:hAnsi="Times New Roman" w:cs="Times New Roman"/>
                <w:sz w:val="28"/>
                <w:szCs w:val="28"/>
              </w:rPr>
              <w:t xml:space="preserve">  интересов детей и их семей в сфере дополнительного образования</w:t>
            </w:r>
            <w:r w:rsidRPr="00432671">
              <w:rPr>
                <w:rFonts w:ascii="Times New Roman" w:hAnsi="Times New Roman" w:cs="Times New Roman"/>
                <w:sz w:val="28"/>
                <w:szCs w:val="28"/>
              </w:rPr>
              <w:t xml:space="preserve"> и совершенствование системы</w:t>
            </w:r>
            <w:r w:rsidR="007E14BB" w:rsidRPr="00432671">
              <w:rPr>
                <w:rFonts w:ascii="Times New Roman" w:hAnsi="Times New Roman" w:cs="Times New Roman"/>
                <w:sz w:val="28"/>
                <w:szCs w:val="28"/>
              </w:rPr>
              <w:t xml:space="preserve"> выявления, развития и поддержки одаренных детей и талантливой молодежи;</w:t>
            </w:r>
          </w:p>
          <w:p w:rsidR="00B24DD7" w:rsidRDefault="002A2D98" w:rsidP="007E14BB">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функционирование сист</w:t>
            </w:r>
            <w:r w:rsidR="00703EC3">
              <w:rPr>
                <w:rFonts w:ascii="Times New Roman" w:hAnsi="Times New Roman" w:cs="Times New Roman"/>
                <w:sz w:val="28"/>
                <w:szCs w:val="28"/>
              </w:rPr>
              <w:t>емы оценки качества образования;</w:t>
            </w:r>
          </w:p>
          <w:p w:rsidR="00703EC3" w:rsidRPr="00432671" w:rsidRDefault="00703EC3" w:rsidP="007E14BB">
            <w:pPr>
              <w:spacing w:after="0" w:line="240" w:lineRule="auto"/>
              <w:ind w:firstLine="635"/>
              <w:jc w:val="both"/>
              <w:rPr>
                <w:rFonts w:ascii="Times New Roman" w:hAnsi="Times New Roman" w:cs="Times New Roman"/>
                <w:sz w:val="28"/>
                <w:szCs w:val="28"/>
              </w:rPr>
            </w:pPr>
            <w:r w:rsidRPr="00DF4E03">
              <w:rPr>
                <w:rFonts w:ascii="Times New Roman" w:hAnsi="Times New Roman" w:cs="Times New Roman"/>
                <w:sz w:val="28"/>
                <w:szCs w:val="28"/>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r>
      <w:tr w:rsidR="00156206" w:rsidRPr="00432671" w:rsidTr="00F437B7">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Программно-целевые инструменты подпрограммы</w:t>
            </w:r>
            <w:r w:rsidR="00434FF5"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56206" w:rsidRPr="00432671" w:rsidRDefault="00B24DD7" w:rsidP="00156206">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Отсутствуют</w:t>
            </w:r>
          </w:p>
        </w:tc>
      </w:tr>
      <w:tr w:rsidR="00156206" w:rsidRPr="00432671" w:rsidTr="00F437B7">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lastRenderedPageBreak/>
              <w:t>Сроки и этапы реализации  подпрограммы</w:t>
            </w:r>
            <w:r w:rsidR="00434FF5"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56206" w:rsidRPr="00432671" w:rsidRDefault="00156206" w:rsidP="00B24DD7">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 </w:t>
            </w:r>
            <w:r w:rsidR="000F78C0" w:rsidRPr="00432671">
              <w:rPr>
                <w:rFonts w:ascii="Times New Roman" w:hAnsi="Times New Roman" w:cs="Times New Roman"/>
                <w:sz w:val="28"/>
                <w:szCs w:val="28"/>
              </w:rPr>
              <w:t>2021</w:t>
            </w:r>
            <w:r w:rsidR="00B24DD7" w:rsidRPr="00432671">
              <w:rPr>
                <w:rFonts w:ascii="Times New Roman" w:hAnsi="Times New Roman" w:cs="Times New Roman"/>
                <w:sz w:val="28"/>
                <w:szCs w:val="28"/>
              </w:rPr>
              <w:t>-2025 годы</w:t>
            </w:r>
          </w:p>
        </w:tc>
      </w:tr>
      <w:tr w:rsidR="00156206" w:rsidRPr="00432671" w:rsidTr="00F437B7">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Целевые показатели подпрограммы</w:t>
            </w:r>
            <w:r w:rsidR="00434FF5"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4FF5" w:rsidRPr="00DF4E03" w:rsidRDefault="00434FF5" w:rsidP="00AD2B6F">
            <w:pPr>
              <w:spacing w:after="0" w:line="240" w:lineRule="auto"/>
              <w:ind w:firstLine="635"/>
              <w:jc w:val="both"/>
              <w:rPr>
                <w:rFonts w:ascii="Times New Roman" w:hAnsi="Times New Roman" w:cs="Times New Roman"/>
                <w:sz w:val="28"/>
                <w:szCs w:val="28"/>
              </w:rPr>
            </w:pPr>
            <w:r w:rsidRPr="00DF4E03">
              <w:rPr>
                <w:rFonts w:ascii="Times New Roman" w:hAnsi="Times New Roman" w:cs="Times New Roman"/>
                <w:sz w:val="28"/>
                <w:szCs w:val="28"/>
              </w:rPr>
              <w:t>доступность дошкольного образования для детей в возрасте от 2 месяцев до 3 лет</w:t>
            </w:r>
            <w:proofErr w:type="gramStart"/>
            <w:r w:rsidRPr="00DF4E03">
              <w:rPr>
                <w:rFonts w:ascii="Times New Roman" w:hAnsi="Times New Roman" w:cs="Times New Roman"/>
                <w:sz w:val="28"/>
                <w:szCs w:val="28"/>
              </w:rPr>
              <w:t xml:space="preserve"> (%);</w:t>
            </w:r>
            <w:proofErr w:type="gramEnd"/>
          </w:p>
          <w:p w:rsidR="00434FF5" w:rsidRPr="00DF4E03" w:rsidRDefault="00434FF5" w:rsidP="00AD2B6F">
            <w:pPr>
              <w:spacing w:after="0" w:line="240" w:lineRule="auto"/>
              <w:ind w:firstLine="635"/>
              <w:jc w:val="both"/>
              <w:rPr>
                <w:rFonts w:ascii="Times New Roman" w:hAnsi="Times New Roman" w:cs="Times New Roman"/>
                <w:sz w:val="28"/>
                <w:szCs w:val="28"/>
              </w:rPr>
            </w:pPr>
            <w:r w:rsidRPr="00DF4E03">
              <w:rPr>
                <w:rFonts w:ascii="Times New Roman" w:hAnsi="Times New Roman" w:cs="Times New Roman"/>
                <w:sz w:val="28"/>
                <w:szCs w:val="28"/>
              </w:rPr>
              <w:t>доступность дошкольного образования для детей в возрасте от 3 до 7 лет</w:t>
            </w:r>
            <w:proofErr w:type="gramStart"/>
            <w:r w:rsidRPr="00DF4E03">
              <w:rPr>
                <w:rFonts w:ascii="Times New Roman" w:hAnsi="Times New Roman" w:cs="Times New Roman"/>
                <w:sz w:val="28"/>
                <w:szCs w:val="28"/>
              </w:rPr>
              <w:t xml:space="preserve"> (%);</w:t>
            </w:r>
            <w:proofErr w:type="gramEnd"/>
          </w:p>
          <w:p w:rsidR="00AD2B6F" w:rsidRPr="00DF4E03" w:rsidRDefault="00AD2B6F" w:rsidP="00AD2B6F">
            <w:pPr>
              <w:spacing w:after="0" w:line="240" w:lineRule="auto"/>
              <w:ind w:left="-74" w:right="60" w:firstLine="716"/>
              <w:jc w:val="both"/>
              <w:rPr>
                <w:rFonts w:ascii="Times New Roman" w:hAnsi="Times New Roman" w:cs="Times New Roman"/>
                <w:sz w:val="28"/>
                <w:szCs w:val="28"/>
              </w:rPr>
            </w:pPr>
            <w:r w:rsidRPr="00DF4E03">
              <w:rPr>
                <w:rFonts w:ascii="Times New Roman" w:hAnsi="Times New Roman" w:cs="Times New Roman"/>
                <w:sz w:val="28"/>
                <w:szCs w:val="28"/>
              </w:rPr>
              <w:t>охват детей начальным общим, основным общим и средним общим образованием в общей численности обучающихся общеобразовательных организаций</w:t>
            </w:r>
            <w:proofErr w:type="gramStart"/>
            <w:r w:rsidRPr="00DF4E03">
              <w:rPr>
                <w:rFonts w:ascii="Times New Roman" w:hAnsi="Times New Roman" w:cs="Times New Roman"/>
                <w:sz w:val="28"/>
                <w:szCs w:val="28"/>
              </w:rPr>
              <w:t xml:space="preserve"> (%);</w:t>
            </w:r>
            <w:r w:rsidR="009A44A1" w:rsidRPr="00DF4E03">
              <w:rPr>
                <w:rFonts w:ascii="Times New Roman" w:hAnsi="Times New Roman" w:cs="Times New Roman"/>
                <w:sz w:val="28"/>
                <w:szCs w:val="28"/>
              </w:rPr>
              <w:t xml:space="preserve"> </w:t>
            </w:r>
            <w:r w:rsidR="00DF4E03" w:rsidRPr="00DF4E03">
              <w:rPr>
                <w:rFonts w:ascii="Times New Roman" w:hAnsi="Times New Roman" w:cs="Times New Roman"/>
                <w:sz w:val="28"/>
                <w:szCs w:val="28"/>
              </w:rPr>
              <w:t xml:space="preserve"> </w:t>
            </w:r>
            <w:proofErr w:type="gramEnd"/>
          </w:p>
          <w:p w:rsidR="00AD2B6F" w:rsidRPr="00DF4E03" w:rsidRDefault="0019061E" w:rsidP="00AD2B6F">
            <w:pPr>
              <w:spacing w:after="0" w:line="240" w:lineRule="auto"/>
              <w:ind w:firstLine="716"/>
              <w:jc w:val="both"/>
              <w:rPr>
                <w:rFonts w:ascii="Times New Roman" w:hAnsi="Times New Roman" w:cs="Times New Roman"/>
                <w:sz w:val="28"/>
                <w:szCs w:val="28"/>
              </w:rPr>
            </w:pPr>
            <w:r>
              <w:rPr>
                <w:rFonts w:ascii="Times New Roman" w:hAnsi="Times New Roman" w:cs="Times New Roman"/>
                <w:sz w:val="28"/>
                <w:szCs w:val="28"/>
              </w:rPr>
              <w:t>о</w:t>
            </w:r>
            <w:r w:rsidR="00AD2B6F" w:rsidRPr="00DF4E03">
              <w:rPr>
                <w:rFonts w:ascii="Times New Roman" w:hAnsi="Times New Roman" w:cs="Times New Roman"/>
                <w:sz w:val="28"/>
                <w:szCs w:val="28"/>
              </w:rPr>
              <w:t>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roofErr w:type="gramStart"/>
            <w:r w:rsidR="00AD2B6F" w:rsidRPr="00DF4E03">
              <w:rPr>
                <w:rFonts w:ascii="Times New Roman" w:hAnsi="Times New Roman" w:cs="Times New Roman"/>
                <w:sz w:val="28"/>
                <w:szCs w:val="28"/>
              </w:rPr>
              <w:t xml:space="preserve"> (%);</w:t>
            </w:r>
            <w:proofErr w:type="gramEnd"/>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roofErr w:type="gramStart"/>
            <w:r w:rsidRPr="00DF4E03">
              <w:rPr>
                <w:rFonts w:ascii="Times New Roman" w:hAnsi="Times New Roman" w:cs="Times New Roman"/>
                <w:sz w:val="28"/>
                <w:szCs w:val="28"/>
              </w:rPr>
              <w:t xml:space="preserve"> (%);</w:t>
            </w:r>
            <w:proofErr w:type="gramEnd"/>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roofErr w:type="gramStart"/>
            <w:r w:rsidRPr="00DF4E03">
              <w:rPr>
                <w:rFonts w:ascii="Times New Roman" w:hAnsi="Times New Roman" w:cs="Times New Roman"/>
                <w:sz w:val="28"/>
                <w:szCs w:val="28"/>
              </w:rPr>
              <w:t xml:space="preserve"> (%);</w:t>
            </w:r>
            <w:proofErr w:type="gramEnd"/>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 xml:space="preserve">доля детей в возрасте от 5 до 18 лет, охваченных дополнительными общеразвивающими программами </w:t>
            </w:r>
            <w:proofErr w:type="gramStart"/>
            <w:r w:rsidRPr="00DF4E03">
              <w:rPr>
                <w:rFonts w:ascii="Times New Roman" w:hAnsi="Times New Roman" w:cs="Times New Roman"/>
                <w:sz w:val="28"/>
                <w:szCs w:val="28"/>
              </w:rPr>
              <w:t>технической</w:t>
            </w:r>
            <w:proofErr w:type="gramEnd"/>
            <w:r w:rsidRPr="00DF4E03">
              <w:rPr>
                <w:rFonts w:ascii="Times New Roman" w:hAnsi="Times New Roman" w:cs="Times New Roman"/>
                <w:sz w:val="28"/>
                <w:szCs w:val="28"/>
              </w:rPr>
              <w:t xml:space="preserve"> и естественно-научной направленностей (%);</w:t>
            </w:r>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roofErr w:type="gramStart"/>
            <w:r w:rsidRPr="00DF4E03">
              <w:rPr>
                <w:rFonts w:ascii="Times New Roman" w:hAnsi="Times New Roman" w:cs="Times New Roman"/>
                <w:sz w:val="28"/>
                <w:szCs w:val="28"/>
              </w:rPr>
              <w:t xml:space="preserve"> (%);</w:t>
            </w:r>
            <w:proofErr w:type="gramEnd"/>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 xml:space="preserve">удельный вес численности обучающихся </w:t>
            </w:r>
            <w:r w:rsidR="009A44A1" w:rsidRPr="00DF4E03">
              <w:rPr>
                <w:rFonts w:ascii="Times New Roman" w:hAnsi="Times New Roman" w:cs="Times New Roman"/>
                <w:sz w:val="28"/>
                <w:szCs w:val="28"/>
              </w:rPr>
              <w:t>–</w:t>
            </w:r>
            <w:r w:rsidRPr="00DF4E03">
              <w:rPr>
                <w:rFonts w:ascii="Times New Roman" w:hAnsi="Times New Roman" w:cs="Times New Roman"/>
                <w:sz w:val="28"/>
                <w:szCs w:val="28"/>
              </w:rPr>
              <w:t xml:space="preserve"> участников всероссийской олимпиады школьников на </w:t>
            </w:r>
            <w:r w:rsidR="0019061E">
              <w:rPr>
                <w:rFonts w:ascii="Times New Roman" w:hAnsi="Times New Roman" w:cs="Times New Roman"/>
                <w:sz w:val="28"/>
                <w:szCs w:val="28"/>
              </w:rPr>
              <w:t xml:space="preserve">муниципальном и </w:t>
            </w:r>
            <w:r w:rsidR="00581DB8" w:rsidRPr="00DF4E03">
              <w:rPr>
                <w:rFonts w:ascii="Times New Roman" w:hAnsi="Times New Roman" w:cs="Times New Roman"/>
                <w:sz w:val="28"/>
                <w:szCs w:val="28"/>
              </w:rPr>
              <w:t>региональном</w:t>
            </w:r>
            <w:r w:rsidR="0019061E">
              <w:rPr>
                <w:rFonts w:ascii="Times New Roman" w:hAnsi="Times New Roman" w:cs="Times New Roman"/>
                <w:sz w:val="28"/>
                <w:szCs w:val="28"/>
              </w:rPr>
              <w:t xml:space="preserve"> этапах</w:t>
            </w:r>
            <w:r w:rsidRPr="00DF4E03">
              <w:rPr>
                <w:rFonts w:ascii="Times New Roman" w:hAnsi="Times New Roman" w:cs="Times New Roman"/>
                <w:sz w:val="28"/>
                <w:szCs w:val="28"/>
              </w:rPr>
              <w:t xml:space="preserve"> ее проведения от общей </w:t>
            </w:r>
            <w:proofErr w:type="gramStart"/>
            <w:r w:rsidRPr="00DF4E03">
              <w:rPr>
                <w:rFonts w:ascii="Times New Roman" w:hAnsi="Times New Roman" w:cs="Times New Roman"/>
                <w:sz w:val="28"/>
                <w:szCs w:val="28"/>
              </w:rPr>
              <w:t>численности</w:t>
            </w:r>
            <w:proofErr w:type="gramEnd"/>
            <w:r w:rsidRPr="00DF4E03">
              <w:rPr>
                <w:rFonts w:ascii="Times New Roman" w:hAnsi="Times New Roman" w:cs="Times New Roman"/>
                <w:sz w:val="28"/>
                <w:szCs w:val="28"/>
              </w:rPr>
              <w:t xml:space="preserve"> обучающихся 9 </w:t>
            </w:r>
            <w:r w:rsidR="009A44A1" w:rsidRPr="00DF4E03">
              <w:rPr>
                <w:rFonts w:ascii="Times New Roman" w:hAnsi="Times New Roman" w:cs="Times New Roman"/>
                <w:sz w:val="28"/>
                <w:szCs w:val="28"/>
              </w:rPr>
              <w:t>–</w:t>
            </w:r>
            <w:r w:rsidRPr="00DF4E03">
              <w:rPr>
                <w:rFonts w:ascii="Times New Roman" w:hAnsi="Times New Roman" w:cs="Times New Roman"/>
                <w:sz w:val="28"/>
                <w:szCs w:val="28"/>
              </w:rPr>
              <w:t xml:space="preserve"> 11 классов (%);</w:t>
            </w:r>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roofErr w:type="gramStart"/>
            <w:r w:rsidRPr="00DF4E03">
              <w:rPr>
                <w:rFonts w:ascii="Times New Roman" w:hAnsi="Times New Roman" w:cs="Times New Roman"/>
                <w:sz w:val="28"/>
                <w:szCs w:val="28"/>
              </w:rPr>
              <w:t xml:space="preserve"> (%);</w:t>
            </w:r>
            <w:proofErr w:type="gramEnd"/>
          </w:p>
          <w:p w:rsidR="00DD72BC" w:rsidRPr="00DF4E03" w:rsidRDefault="00AD2B6F" w:rsidP="00DF4E03">
            <w:pPr>
              <w:spacing w:after="0" w:line="240" w:lineRule="auto"/>
              <w:ind w:left="60" w:right="60" w:firstLine="716"/>
              <w:jc w:val="both"/>
              <w:rPr>
                <w:rFonts w:ascii="Times New Roman" w:hAnsi="Times New Roman" w:cs="Times New Roman"/>
                <w:sz w:val="28"/>
                <w:szCs w:val="28"/>
              </w:rPr>
            </w:pPr>
            <w:r w:rsidRPr="00DF4E03">
              <w:rPr>
                <w:rFonts w:ascii="Times New Roman" w:hAnsi="Times New Roman" w:cs="Times New Roman"/>
                <w:sz w:val="28"/>
                <w:szCs w:val="28"/>
              </w:rPr>
              <w:t>доля видов документов (отчетности), формируемых в электронной форме, включая электронные журналы и дневники, в общем количестве видов документов обще</w:t>
            </w:r>
            <w:r w:rsidR="00DD72BC" w:rsidRPr="00DF4E03">
              <w:rPr>
                <w:rFonts w:ascii="Times New Roman" w:hAnsi="Times New Roman" w:cs="Times New Roman"/>
                <w:sz w:val="28"/>
                <w:szCs w:val="28"/>
              </w:rPr>
              <w:t>образовательной организации</w:t>
            </w:r>
            <w:proofErr w:type="gramStart"/>
            <w:r w:rsidR="00DD72BC" w:rsidRPr="00DF4E03">
              <w:rPr>
                <w:rFonts w:ascii="Times New Roman" w:hAnsi="Times New Roman" w:cs="Times New Roman"/>
                <w:sz w:val="28"/>
                <w:szCs w:val="28"/>
              </w:rPr>
              <w:t xml:space="preserve"> (%);</w:t>
            </w:r>
            <w:proofErr w:type="gramEnd"/>
          </w:p>
          <w:p w:rsidR="00DD72BC" w:rsidRPr="00DF4E03" w:rsidRDefault="00DD72BC" w:rsidP="00AD2B6F">
            <w:pPr>
              <w:spacing w:after="0" w:line="240" w:lineRule="auto"/>
              <w:ind w:left="60" w:right="60" w:firstLine="716"/>
              <w:jc w:val="both"/>
              <w:rPr>
                <w:rFonts w:ascii="Times New Roman" w:hAnsi="Times New Roman" w:cs="Times New Roman"/>
                <w:sz w:val="28"/>
                <w:szCs w:val="28"/>
              </w:rPr>
            </w:pPr>
            <w:r w:rsidRPr="00DF4E03">
              <w:rPr>
                <w:rFonts w:ascii="Times New Roman" w:hAnsi="Times New Roman" w:cs="Times New Roman"/>
                <w:sz w:val="28"/>
                <w:szCs w:val="28"/>
              </w:rPr>
              <w:t xml:space="preserve">доступность дошкольного образования для детей в </w:t>
            </w:r>
            <w:r w:rsidRPr="00DF4E03">
              <w:rPr>
                <w:rFonts w:ascii="Times New Roman" w:hAnsi="Times New Roman" w:cs="Times New Roman"/>
                <w:sz w:val="28"/>
                <w:szCs w:val="28"/>
              </w:rPr>
              <w:lastRenderedPageBreak/>
              <w:t>возрасте от полутора до трех лет</w:t>
            </w:r>
            <w:proofErr w:type="gramStart"/>
            <w:r w:rsidR="00F00D04">
              <w:rPr>
                <w:rFonts w:ascii="Times New Roman" w:hAnsi="Times New Roman" w:cs="Times New Roman"/>
                <w:sz w:val="28"/>
                <w:szCs w:val="28"/>
              </w:rPr>
              <w:t xml:space="preserve"> (%)</w:t>
            </w:r>
            <w:r w:rsidRPr="00DF4E03">
              <w:rPr>
                <w:rFonts w:ascii="Times New Roman" w:hAnsi="Times New Roman" w:cs="Times New Roman"/>
                <w:sz w:val="28"/>
                <w:szCs w:val="28"/>
              </w:rPr>
              <w:t>;</w:t>
            </w:r>
            <w:proofErr w:type="gramEnd"/>
          </w:p>
          <w:p w:rsidR="00DD72BC" w:rsidRPr="00DF4E03" w:rsidRDefault="00DD72BC" w:rsidP="00AD2B6F">
            <w:pPr>
              <w:spacing w:after="0" w:line="240" w:lineRule="auto"/>
              <w:ind w:left="60" w:right="60" w:firstLine="716"/>
              <w:jc w:val="both"/>
              <w:rPr>
                <w:rFonts w:ascii="Times New Roman" w:hAnsi="Times New Roman" w:cs="Times New Roman"/>
                <w:sz w:val="28"/>
                <w:szCs w:val="28"/>
              </w:rPr>
            </w:pPr>
            <w:r w:rsidRPr="00DF4E03">
              <w:rPr>
                <w:rFonts w:ascii="Times New Roman" w:hAnsi="Times New Roman" w:cs="Times New Roman"/>
                <w:sz w:val="28"/>
                <w:szCs w:val="28"/>
              </w:rPr>
              <w:t>доля граждан, положительно оценивших качество услуг психолого-педагогической, методической и консультационной помощи, от общего числа обратившихся за получением услуги</w:t>
            </w:r>
            <w:proofErr w:type="gramStart"/>
            <w:r w:rsidR="00F00D04">
              <w:rPr>
                <w:rFonts w:ascii="Times New Roman" w:hAnsi="Times New Roman" w:cs="Times New Roman"/>
                <w:sz w:val="28"/>
                <w:szCs w:val="28"/>
              </w:rPr>
              <w:t xml:space="preserve"> (%)</w:t>
            </w:r>
            <w:r w:rsidRPr="00DF4E03">
              <w:rPr>
                <w:rFonts w:ascii="Times New Roman" w:hAnsi="Times New Roman" w:cs="Times New Roman"/>
                <w:sz w:val="28"/>
                <w:szCs w:val="28"/>
              </w:rPr>
              <w:t>;</w:t>
            </w:r>
            <w:proofErr w:type="gramEnd"/>
          </w:p>
          <w:p w:rsidR="00DD72BC" w:rsidRDefault="00DD72BC" w:rsidP="00AD2B6F">
            <w:pPr>
              <w:spacing w:after="0" w:line="240" w:lineRule="auto"/>
              <w:ind w:left="60" w:right="60" w:firstLine="716"/>
              <w:jc w:val="both"/>
              <w:rPr>
                <w:rFonts w:ascii="Times New Roman" w:hAnsi="Times New Roman" w:cs="Times New Roman"/>
                <w:sz w:val="28"/>
                <w:szCs w:val="28"/>
              </w:rPr>
            </w:pPr>
            <w:r w:rsidRPr="00DF4E03">
              <w:rPr>
                <w:rFonts w:ascii="Times New Roman" w:hAnsi="Times New Roman" w:cs="Times New Roman"/>
                <w:sz w:val="28"/>
                <w:szCs w:val="28"/>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w:t>
            </w:r>
            <w:r w:rsidR="00CB54FA">
              <w:rPr>
                <w:rFonts w:ascii="Times New Roman" w:hAnsi="Times New Roman" w:cs="Times New Roman"/>
                <w:sz w:val="28"/>
                <w:szCs w:val="28"/>
              </w:rPr>
              <w:t>на материально-техническая база</w:t>
            </w:r>
            <w:r w:rsidR="00F00D04">
              <w:rPr>
                <w:rFonts w:ascii="Times New Roman" w:hAnsi="Times New Roman" w:cs="Times New Roman"/>
                <w:sz w:val="28"/>
                <w:szCs w:val="28"/>
              </w:rPr>
              <w:t xml:space="preserve"> (ед.)</w:t>
            </w:r>
            <w:r w:rsidR="00CB54FA">
              <w:rPr>
                <w:rFonts w:ascii="Times New Roman" w:hAnsi="Times New Roman" w:cs="Times New Roman"/>
                <w:sz w:val="28"/>
                <w:szCs w:val="28"/>
              </w:rPr>
              <w:t>;</w:t>
            </w:r>
          </w:p>
          <w:p w:rsidR="004E2D10" w:rsidRDefault="004E2D10" w:rsidP="00AD2B6F">
            <w:pPr>
              <w:spacing w:after="0" w:line="240" w:lineRule="auto"/>
              <w:ind w:left="60" w:right="60" w:firstLine="716"/>
              <w:jc w:val="both"/>
              <w:rPr>
                <w:rFonts w:ascii="Times New Roman" w:hAnsi="Times New Roman" w:cs="Times New Roman"/>
                <w:sz w:val="28"/>
                <w:szCs w:val="28"/>
              </w:rPr>
            </w:pPr>
            <w:r w:rsidRPr="004E2D10">
              <w:rPr>
                <w:rFonts w:ascii="Times New Roman" w:hAnsi="Times New Roman" w:cs="Times New Roman"/>
                <w:sz w:val="28"/>
                <w:szCs w:val="28"/>
              </w:rPr>
              <w:t xml:space="preserve">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w:t>
            </w:r>
            <w:proofErr w:type="gramStart"/>
            <w:r w:rsidRPr="004E2D10">
              <w:rPr>
                <w:rFonts w:ascii="Times New Roman" w:hAnsi="Times New Roman" w:cs="Times New Roman"/>
                <w:sz w:val="28"/>
                <w:szCs w:val="28"/>
              </w:rPr>
              <w:t>естественно-науч</w:t>
            </w:r>
            <w:r>
              <w:rPr>
                <w:rFonts w:ascii="Times New Roman" w:hAnsi="Times New Roman" w:cs="Times New Roman"/>
                <w:sz w:val="28"/>
                <w:szCs w:val="28"/>
              </w:rPr>
              <w:t>ного</w:t>
            </w:r>
            <w:proofErr w:type="gramEnd"/>
            <w:r>
              <w:rPr>
                <w:rFonts w:ascii="Times New Roman" w:hAnsi="Times New Roman" w:cs="Times New Roman"/>
                <w:sz w:val="28"/>
                <w:szCs w:val="28"/>
              </w:rPr>
              <w:t xml:space="preserve"> и гуманитарного профилей</w:t>
            </w:r>
            <w:r w:rsidR="00F00D04">
              <w:rPr>
                <w:rFonts w:ascii="Times New Roman" w:hAnsi="Times New Roman" w:cs="Times New Roman"/>
                <w:sz w:val="28"/>
                <w:szCs w:val="28"/>
              </w:rPr>
              <w:t xml:space="preserve"> (ед.)</w:t>
            </w:r>
            <w:r>
              <w:rPr>
                <w:rFonts w:ascii="Times New Roman" w:hAnsi="Times New Roman" w:cs="Times New Roman"/>
                <w:sz w:val="28"/>
                <w:szCs w:val="28"/>
              </w:rPr>
              <w:t>;</w:t>
            </w:r>
          </w:p>
          <w:p w:rsidR="00CB54FA" w:rsidRPr="00DF4E03" w:rsidRDefault="00CB54FA" w:rsidP="00AD2B6F">
            <w:pPr>
              <w:spacing w:after="0" w:line="240" w:lineRule="auto"/>
              <w:ind w:left="60" w:right="60" w:firstLine="716"/>
              <w:jc w:val="both"/>
              <w:rPr>
                <w:rFonts w:ascii="Times New Roman" w:hAnsi="Times New Roman" w:cs="Times New Roman"/>
                <w:sz w:val="28"/>
                <w:szCs w:val="28"/>
              </w:rPr>
            </w:pPr>
            <w:r w:rsidRPr="00CB54FA">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156206" w:rsidRPr="00432671" w:rsidTr="00F437B7">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lastRenderedPageBreak/>
              <w:t>Объемы финансового обеспечения</w:t>
            </w:r>
          </w:p>
          <w:p w:rsidR="00156206" w:rsidRPr="00432671" w:rsidRDefault="00434FF5"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П</w:t>
            </w:r>
            <w:r w:rsidR="00156206" w:rsidRPr="00432671">
              <w:rPr>
                <w:rFonts w:ascii="Times New Roman" w:hAnsi="Times New Roman" w:cs="Times New Roman"/>
                <w:sz w:val="28"/>
                <w:szCs w:val="28"/>
              </w:rPr>
              <w:t>одпрограммы</w:t>
            </w:r>
            <w:r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DD66D4" w:rsidRPr="00DF4E03" w:rsidRDefault="00EB4A8B" w:rsidP="00DD66D4">
            <w:pPr>
              <w:pStyle w:val="ConsPlusNormal"/>
              <w:jc w:val="both"/>
              <w:rPr>
                <w:sz w:val="28"/>
                <w:szCs w:val="28"/>
              </w:rPr>
            </w:pPr>
            <w:r w:rsidRPr="00DF4E03">
              <w:rPr>
                <w:sz w:val="28"/>
                <w:szCs w:val="28"/>
              </w:rPr>
              <w:t xml:space="preserve"> </w:t>
            </w:r>
            <w:r w:rsidR="00DD66D4" w:rsidRPr="00DF4E03">
              <w:rPr>
                <w:sz w:val="28"/>
                <w:szCs w:val="28"/>
              </w:rPr>
              <w:t>Общий объем финансового обеспечения за счет средств районного бюджета составляет всего – 1532287,9 тыс. рублей, в том числе по годам:</w:t>
            </w:r>
          </w:p>
          <w:p w:rsidR="00DD66D4" w:rsidRPr="00DF4E03" w:rsidRDefault="00DD66D4" w:rsidP="00DD66D4">
            <w:pPr>
              <w:pStyle w:val="ConsPlusNormal"/>
              <w:jc w:val="both"/>
              <w:rPr>
                <w:sz w:val="28"/>
                <w:szCs w:val="28"/>
              </w:rPr>
            </w:pPr>
            <w:r w:rsidRPr="00DF4E03">
              <w:rPr>
                <w:sz w:val="28"/>
                <w:szCs w:val="28"/>
              </w:rPr>
              <w:t>2021 год  – 295279,4 тыс. рублей;</w:t>
            </w:r>
          </w:p>
          <w:p w:rsidR="00DD66D4" w:rsidRPr="00DF4E03" w:rsidRDefault="00DD66D4" w:rsidP="00DD66D4">
            <w:pPr>
              <w:pStyle w:val="ConsPlusNormal"/>
              <w:jc w:val="both"/>
              <w:rPr>
                <w:sz w:val="28"/>
                <w:szCs w:val="28"/>
              </w:rPr>
            </w:pPr>
            <w:r w:rsidRPr="00DF4E03">
              <w:rPr>
                <w:sz w:val="28"/>
                <w:szCs w:val="28"/>
              </w:rPr>
              <w:t>2022 год – 323792,9  тыс. рублей;</w:t>
            </w:r>
          </w:p>
          <w:p w:rsidR="00DD66D4" w:rsidRPr="00DF4E03" w:rsidRDefault="00DD66D4" w:rsidP="00DD66D4">
            <w:pPr>
              <w:pStyle w:val="ConsPlusNormal"/>
              <w:jc w:val="both"/>
              <w:rPr>
                <w:sz w:val="28"/>
                <w:szCs w:val="28"/>
              </w:rPr>
            </w:pPr>
            <w:r w:rsidRPr="00DF4E03">
              <w:rPr>
                <w:sz w:val="28"/>
                <w:szCs w:val="28"/>
              </w:rPr>
              <w:t>2023 год   – 304405,2  тыс. рублей;</w:t>
            </w:r>
          </w:p>
          <w:p w:rsidR="00DD66D4" w:rsidRPr="00DF4E03" w:rsidRDefault="00DD66D4" w:rsidP="00DD66D4">
            <w:pPr>
              <w:pStyle w:val="ConsPlusNormal"/>
              <w:jc w:val="both"/>
              <w:rPr>
                <w:sz w:val="28"/>
                <w:szCs w:val="28"/>
              </w:rPr>
            </w:pPr>
            <w:r w:rsidRPr="00DF4E03">
              <w:rPr>
                <w:sz w:val="28"/>
                <w:szCs w:val="28"/>
              </w:rPr>
              <w:t>2024 год   – 304405,2  тыс. рублей;</w:t>
            </w:r>
          </w:p>
          <w:p w:rsidR="00156206" w:rsidRPr="00DF4E03" w:rsidRDefault="00DD66D4" w:rsidP="00DD66D4">
            <w:pPr>
              <w:pStyle w:val="ConsPlusNormal"/>
              <w:jc w:val="both"/>
              <w:rPr>
                <w:sz w:val="28"/>
                <w:szCs w:val="28"/>
              </w:rPr>
            </w:pPr>
            <w:r w:rsidRPr="00DF4E03">
              <w:rPr>
                <w:sz w:val="28"/>
                <w:szCs w:val="28"/>
              </w:rPr>
              <w:t>2025 год   – 304405,2  тыс. рублей.</w:t>
            </w:r>
          </w:p>
        </w:tc>
      </w:tr>
      <w:tr w:rsidR="00156206" w:rsidRPr="00432671" w:rsidTr="00F437B7">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Ожидаемые результаты реализации подпрограммы</w:t>
            </w:r>
            <w:r w:rsidR="00434FF5"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560961" w:rsidRPr="00DF4E03" w:rsidRDefault="00560961" w:rsidP="000F78C0">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 xml:space="preserve">обеспечение доступности дошкольного образования для детей в возрасте от 2 месяцев до 3 лет </w:t>
            </w:r>
            <w:r w:rsidR="00D06EB6" w:rsidRPr="00DF4E03">
              <w:rPr>
                <w:rFonts w:ascii="Times New Roman" w:hAnsi="Times New Roman" w:cs="Times New Roman"/>
                <w:sz w:val="28"/>
                <w:szCs w:val="28"/>
              </w:rPr>
              <w:t>с 2021 года</w:t>
            </w:r>
            <w:r w:rsidRPr="00DF4E03">
              <w:rPr>
                <w:rFonts w:ascii="Times New Roman" w:hAnsi="Times New Roman" w:cs="Times New Roman"/>
                <w:sz w:val="28"/>
                <w:szCs w:val="28"/>
              </w:rPr>
              <w:t xml:space="preserve"> на уровне 100%;</w:t>
            </w:r>
          </w:p>
          <w:p w:rsidR="00DF4E03" w:rsidRPr="00DF4E03" w:rsidRDefault="00DF4E03" w:rsidP="000F78C0">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охвата детей начальным общим, основным общим и средним общим образованием в общей численности обучающихся общеобразовательных организаций до 95 %;</w:t>
            </w:r>
          </w:p>
          <w:p w:rsidR="00560961" w:rsidRPr="00DF4E03" w:rsidRDefault="00560961" w:rsidP="000F78C0">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rsidR="00743A24" w:rsidRPr="00DF4E03" w:rsidRDefault="00743A24" w:rsidP="00743A24">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rsidR="00743A24" w:rsidRPr="00DF4E03" w:rsidRDefault="00743A24" w:rsidP="00743A24">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 xml:space="preserve">отношение средней заработной платы педагогических работников образовательных учреждений общего образования к среднемесячному доходу от </w:t>
            </w:r>
            <w:r w:rsidRPr="00DF4E03">
              <w:rPr>
                <w:rFonts w:ascii="Times New Roman" w:hAnsi="Times New Roman" w:cs="Times New Roman"/>
                <w:sz w:val="28"/>
                <w:szCs w:val="28"/>
              </w:rPr>
              <w:lastRenderedPageBreak/>
              <w:t>трудовой деятельности в регионе 100 %;</w:t>
            </w:r>
          </w:p>
          <w:p w:rsidR="000F78C0" w:rsidRPr="008A7728" w:rsidRDefault="000F78C0" w:rsidP="000F78C0">
            <w:pPr>
              <w:spacing w:after="0" w:line="240" w:lineRule="auto"/>
              <w:ind w:firstLine="776"/>
              <w:jc w:val="both"/>
              <w:rPr>
                <w:rFonts w:ascii="Times New Roman" w:hAnsi="Times New Roman" w:cs="Times New Roman"/>
                <w:sz w:val="28"/>
                <w:szCs w:val="28"/>
              </w:rPr>
            </w:pPr>
            <w:r w:rsidRPr="008A7728">
              <w:rPr>
                <w:rFonts w:ascii="Times New Roman" w:hAnsi="Times New Roman" w:cs="Times New Roman"/>
                <w:sz w:val="28"/>
                <w:szCs w:val="28"/>
              </w:rPr>
              <w:t xml:space="preserve">обеспечение ежегодного увеличения на 0,1 % доли </w:t>
            </w:r>
            <w:proofErr w:type="gramStart"/>
            <w:r w:rsidRPr="008A7728">
              <w:rPr>
                <w:rFonts w:ascii="Times New Roman" w:hAnsi="Times New Roman" w:cs="Times New Roman"/>
                <w:sz w:val="28"/>
                <w:szCs w:val="28"/>
              </w:rPr>
              <w:t>обучающихся</w:t>
            </w:r>
            <w:proofErr w:type="gramEnd"/>
            <w:r w:rsidRPr="008A7728">
              <w:rPr>
                <w:rFonts w:ascii="Times New Roman" w:hAnsi="Times New Roman" w:cs="Times New Roman"/>
                <w:sz w:val="28"/>
                <w:szCs w:val="28"/>
              </w:rPr>
              <w:t>, занимающихся физической культурой и спортом во внеурочное время (начальное общее образование), в общем количестве обучающихся, за исключением</w:t>
            </w:r>
            <w:r w:rsidR="007155A0" w:rsidRPr="008A7728">
              <w:rPr>
                <w:rFonts w:ascii="Times New Roman" w:hAnsi="Times New Roman" w:cs="Times New Roman"/>
                <w:sz w:val="28"/>
                <w:szCs w:val="28"/>
              </w:rPr>
              <w:t xml:space="preserve"> дошкольного образования;</w:t>
            </w:r>
          </w:p>
          <w:p w:rsidR="00EC7B15" w:rsidRPr="00DF4E03" w:rsidRDefault="00EC7B15"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 xml:space="preserve">сохранение до 2025 года охвата детей в возрасте от 5 до 18 лет дополнительными общеразвивающими программами </w:t>
            </w:r>
            <w:proofErr w:type="gramStart"/>
            <w:r w:rsidRPr="00DF4E03">
              <w:rPr>
                <w:rFonts w:ascii="Times New Roman" w:hAnsi="Times New Roman" w:cs="Times New Roman"/>
                <w:sz w:val="28"/>
                <w:szCs w:val="28"/>
              </w:rPr>
              <w:t>технической</w:t>
            </w:r>
            <w:proofErr w:type="gramEnd"/>
            <w:r w:rsidRPr="00DF4E03">
              <w:rPr>
                <w:rFonts w:ascii="Times New Roman" w:hAnsi="Times New Roman" w:cs="Times New Roman"/>
                <w:sz w:val="28"/>
                <w:szCs w:val="28"/>
              </w:rPr>
              <w:t xml:space="preserve"> и естественно-научной направленностей на уровне </w:t>
            </w:r>
            <w:r w:rsidR="00B72828" w:rsidRPr="00DF4E03">
              <w:rPr>
                <w:rFonts w:ascii="Times New Roman" w:hAnsi="Times New Roman" w:cs="Times New Roman"/>
                <w:sz w:val="28"/>
                <w:szCs w:val="28"/>
              </w:rPr>
              <w:t xml:space="preserve">27 </w:t>
            </w:r>
            <w:r w:rsidRPr="00DF4E03">
              <w:rPr>
                <w:rFonts w:ascii="Times New Roman" w:hAnsi="Times New Roman" w:cs="Times New Roman"/>
                <w:sz w:val="28"/>
                <w:szCs w:val="28"/>
              </w:rPr>
              <w:t>%;</w:t>
            </w:r>
          </w:p>
          <w:p w:rsidR="00743A24" w:rsidRPr="00DF4E03" w:rsidRDefault="00743A24"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rsidR="00EC7B15" w:rsidRPr="00DF4E03" w:rsidRDefault="00EC7B15"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 xml:space="preserve">сохранение до 2025 года удельного веса численности обучающихся </w:t>
            </w:r>
            <w:r w:rsidR="009A44A1" w:rsidRPr="00DF4E03">
              <w:rPr>
                <w:rFonts w:ascii="Times New Roman" w:hAnsi="Times New Roman" w:cs="Times New Roman"/>
                <w:sz w:val="28"/>
                <w:szCs w:val="28"/>
              </w:rPr>
              <w:t>–</w:t>
            </w:r>
            <w:r w:rsidRPr="00DF4E03">
              <w:rPr>
                <w:rFonts w:ascii="Times New Roman" w:hAnsi="Times New Roman" w:cs="Times New Roman"/>
                <w:sz w:val="28"/>
                <w:szCs w:val="28"/>
              </w:rPr>
              <w:t xml:space="preserve"> участников всероссийской олимпиады школьников на </w:t>
            </w:r>
            <w:r w:rsidR="00E82F3E">
              <w:rPr>
                <w:rFonts w:ascii="Times New Roman" w:hAnsi="Times New Roman" w:cs="Times New Roman"/>
                <w:sz w:val="28"/>
                <w:szCs w:val="28"/>
              </w:rPr>
              <w:t xml:space="preserve">муниципальном и </w:t>
            </w:r>
            <w:r w:rsidR="00D06EB6" w:rsidRPr="00DF4E03">
              <w:rPr>
                <w:rFonts w:ascii="Times New Roman" w:hAnsi="Times New Roman" w:cs="Times New Roman"/>
                <w:sz w:val="28"/>
                <w:szCs w:val="28"/>
              </w:rPr>
              <w:t>региональном</w:t>
            </w:r>
            <w:r w:rsidRPr="00DF4E03">
              <w:rPr>
                <w:rFonts w:ascii="Times New Roman" w:hAnsi="Times New Roman" w:cs="Times New Roman"/>
                <w:sz w:val="28"/>
                <w:szCs w:val="28"/>
              </w:rPr>
              <w:t xml:space="preserve"> этап</w:t>
            </w:r>
            <w:r w:rsidR="00E82F3E">
              <w:rPr>
                <w:rFonts w:ascii="Times New Roman" w:hAnsi="Times New Roman" w:cs="Times New Roman"/>
                <w:sz w:val="28"/>
                <w:szCs w:val="28"/>
              </w:rPr>
              <w:t>ах</w:t>
            </w:r>
            <w:r w:rsidRPr="00DF4E03">
              <w:rPr>
                <w:rFonts w:ascii="Times New Roman" w:hAnsi="Times New Roman" w:cs="Times New Roman"/>
                <w:sz w:val="28"/>
                <w:szCs w:val="28"/>
              </w:rPr>
              <w:t xml:space="preserve"> ее проведения от общей численности обучающихся 9 </w:t>
            </w:r>
            <w:r w:rsidR="009A44A1" w:rsidRPr="00DF4E03">
              <w:rPr>
                <w:rFonts w:ascii="Times New Roman" w:hAnsi="Times New Roman" w:cs="Times New Roman"/>
                <w:sz w:val="28"/>
                <w:szCs w:val="28"/>
              </w:rPr>
              <w:t>–</w:t>
            </w:r>
            <w:r w:rsidRPr="00DF4E03">
              <w:rPr>
                <w:rFonts w:ascii="Times New Roman" w:hAnsi="Times New Roman" w:cs="Times New Roman"/>
                <w:sz w:val="28"/>
                <w:szCs w:val="28"/>
              </w:rPr>
              <w:t xml:space="preserve"> 11 классов на уровне 0.3</w:t>
            </w:r>
            <w:r w:rsidR="00B72828" w:rsidRPr="00DF4E03">
              <w:rPr>
                <w:rFonts w:ascii="Times New Roman" w:hAnsi="Times New Roman" w:cs="Times New Roman"/>
                <w:sz w:val="28"/>
                <w:szCs w:val="28"/>
              </w:rPr>
              <w:t xml:space="preserve"> </w:t>
            </w:r>
            <w:r w:rsidRPr="00DF4E03">
              <w:rPr>
                <w:rFonts w:ascii="Times New Roman" w:hAnsi="Times New Roman" w:cs="Times New Roman"/>
                <w:sz w:val="28"/>
                <w:szCs w:val="28"/>
              </w:rPr>
              <w:t>%;</w:t>
            </w:r>
          </w:p>
          <w:p w:rsidR="00EC7B15" w:rsidRPr="00DF4E03" w:rsidRDefault="00EC7B15"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до 2025 года участия 100% общеобразовательных организаций в процедурах оценки качества образования;</w:t>
            </w:r>
          </w:p>
          <w:p w:rsidR="00743A24" w:rsidRPr="00DF4E03" w:rsidRDefault="00EC7B15"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до 2025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sidR="00743A24" w:rsidRPr="00DF4E03">
              <w:rPr>
                <w:rFonts w:ascii="Times New Roman" w:hAnsi="Times New Roman" w:cs="Times New Roman"/>
                <w:sz w:val="28"/>
                <w:szCs w:val="28"/>
              </w:rPr>
              <w:t>;</w:t>
            </w:r>
          </w:p>
          <w:p w:rsidR="00212900" w:rsidRPr="00DF4E03" w:rsidRDefault="00743A24"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формирования в электронном виде к 2025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DD72BC" w:rsidRPr="00DF4E03">
              <w:rPr>
                <w:rFonts w:ascii="Times New Roman" w:hAnsi="Times New Roman" w:cs="Times New Roman"/>
                <w:sz w:val="28"/>
                <w:szCs w:val="28"/>
              </w:rPr>
              <w:t>;</w:t>
            </w:r>
          </w:p>
          <w:p w:rsidR="00DD72BC" w:rsidRPr="00DF4E03" w:rsidRDefault="00DD72BC" w:rsidP="00DD72BC">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доступности дошкольного образования для детей в возрасте от 1,5 до 3 лет  на уровне 100%;</w:t>
            </w:r>
          </w:p>
          <w:p w:rsidR="00DD72BC" w:rsidRDefault="00DD72BC" w:rsidP="00DD72BC">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 xml:space="preserve">сохранение доля граждан, положительно оценивших качество услуг психолого-педагогической, методической и консультационной помощи, от общего числа обратившихся за получением услуги, на уровне не </w:t>
            </w:r>
            <w:r w:rsidRPr="00E82F3E">
              <w:rPr>
                <w:rFonts w:ascii="Times New Roman" w:hAnsi="Times New Roman" w:cs="Times New Roman"/>
                <w:sz w:val="28"/>
                <w:szCs w:val="28"/>
              </w:rPr>
              <w:t>менее 85 %;</w:t>
            </w:r>
          </w:p>
          <w:p w:rsidR="004E2D10" w:rsidRPr="00DF4E03" w:rsidRDefault="004E2D10" w:rsidP="00DD72BC">
            <w:pPr>
              <w:spacing w:after="0" w:line="240" w:lineRule="auto"/>
              <w:ind w:firstLine="776"/>
              <w:jc w:val="both"/>
              <w:rPr>
                <w:rFonts w:ascii="Times New Roman" w:hAnsi="Times New Roman" w:cs="Times New Roman"/>
                <w:sz w:val="28"/>
                <w:szCs w:val="28"/>
              </w:rPr>
            </w:pPr>
            <w:r>
              <w:rPr>
                <w:rFonts w:ascii="Times New Roman" w:hAnsi="Times New Roman" w:cs="Times New Roman"/>
                <w:sz w:val="28"/>
                <w:szCs w:val="28"/>
              </w:rPr>
              <w:t xml:space="preserve">обновление </w:t>
            </w:r>
            <w:r w:rsidRPr="004E2D10">
              <w:rPr>
                <w:rFonts w:ascii="Times New Roman" w:hAnsi="Times New Roman" w:cs="Times New Roman"/>
                <w:sz w:val="28"/>
                <w:szCs w:val="28"/>
              </w:rPr>
              <w:t>материально-техническ</w:t>
            </w:r>
            <w:r>
              <w:rPr>
                <w:rFonts w:ascii="Times New Roman" w:hAnsi="Times New Roman" w:cs="Times New Roman"/>
                <w:sz w:val="28"/>
                <w:szCs w:val="28"/>
              </w:rPr>
              <w:t>ой</w:t>
            </w:r>
            <w:r w:rsidRPr="004E2D10">
              <w:rPr>
                <w:rFonts w:ascii="Times New Roman" w:hAnsi="Times New Roman" w:cs="Times New Roman"/>
                <w:sz w:val="28"/>
                <w:szCs w:val="28"/>
              </w:rPr>
              <w:t xml:space="preserve"> баз</w:t>
            </w:r>
            <w:r>
              <w:rPr>
                <w:rFonts w:ascii="Times New Roman" w:hAnsi="Times New Roman" w:cs="Times New Roman"/>
                <w:sz w:val="28"/>
                <w:szCs w:val="28"/>
              </w:rPr>
              <w:t xml:space="preserve">ы </w:t>
            </w:r>
            <w:r w:rsidRPr="004E2D10">
              <w:rPr>
                <w:rFonts w:ascii="Times New Roman" w:hAnsi="Times New Roman" w:cs="Times New Roman"/>
                <w:sz w:val="28"/>
                <w:szCs w:val="28"/>
              </w:rPr>
              <w:t xml:space="preserve"> общеобразовательных организаций для реализации основных и дополнительных общеобразовательных программ цифрового, </w:t>
            </w:r>
            <w:proofErr w:type="gramStart"/>
            <w:r w:rsidRPr="004E2D10">
              <w:rPr>
                <w:rFonts w:ascii="Times New Roman" w:hAnsi="Times New Roman" w:cs="Times New Roman"/>
                <w:sz w:val="28"/>
                <w:szCs w:val="28"/>
              </w:rPr>
              <w:t>естественно-научного</w:t>
            </w:r>
            <w:proofErr w:type="gramEnd"/>
            <w:r w:rsidRPr="004E2D10">
              <w:rPr>
                <w:rFonts w:ascii="Times New Roman" w:hAnsi="Times New Roman" w:cs="Times New Roman"/>
                <w:sz w:val="28"/>
                <w:szCs w:val="28"/>
              </w:rPr>
              <w:t xml:space="preserve"> и </w:t>
            </w:r>
            <w:r w:rsidRPr="004E2D10">
              <w:rPr>
                <w:rFonts w:ascii="Times New Roman" w:hAnsi="Times New Roman" w:cs="Times New Roman"/>
                <w:sz w:val="28"/>
                <w:szCs w:val="28"/>
              </w:rPr>
              <w:lastRenderedPageBreak/>
              <w:t>гуманитарного профилей</w:t>
            </w:r>
            <w:r>
              <w:rPr>
                <w:rFonts w:ascii="Times New Roman" w:hAnsi="Times New Roman" w:cs="Times New Roman"/>
                <w:sz w:val="28"/>
                <w:szCs w:val="28"/>
              </w:rPr>
              <w:t>;</w:t>
            </w:r>
            <w:r w:rsidRPr="004E2D1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72BC" w:rsidRPr="00DF4E03" w:rsidRDefault="00A86E3B" w:rsidP="00A272C1">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bl>
    <w:p w:rsidR="00BD362B" w:rsidRDefault="00BD362B" w:rsidP="00F437B7">
      <w:pPr>
        <w:spacing w:after="0" w:line="240" w:lineRule="auto"/>
        <w:jc w:val="center"/>
        <w:rPr>
          <w:rFonts w:ascii="Times New Roman" w:hAnsi="Times New Roman" w:cs="Times New Roman"/>
          <w:b/>
          <w:caps/>
          <w:sz w:val="28"/>
          <w:szCs w:val="28"/>
        </w:rPr>
      </w:pPr>
    </w:p>
    <w:p w:rsidR="00F437B7" w:rsidRPr="00432671" w:rsidRDefault="00F437B7" w:rsidP="00F437B7">
      <w:pPr>
        <w:spacing w:after="0" w:line="240" w:lineRule="auto"/>
        <w:jc w:val="center"/>
        <w:rPr>
          <w:rFonts w:ascii="Times New Roman" w:hAnsi="Times New Roman" w:cs="Times New Roman"/>
          <w:caps/>
          <w:sz w:val="28"/>
          <w:szCs w:val="28"/>
        </w:rPr>
      </w:pPr>
      <w:r w:rsidRPr="00432671">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432671">
        <w:rPr>
          <w:rFonts w:ascii="Times New Roman" w:hAnsi="Times New Roman" w:cs="Times New Roman"/>
          <w:caps/>
          <w:sz w:val="28"/>
          <w:szCs w:val="28"/>
        </w:rPr>
        <w:t> </w:t>
      </w:r>
    </w:p>
    <w:p w:rsidR="00647C88" w:rsidRPr="00432671" w:rsidRDefault="00F437B7" w:rsidP="00140F54">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 </w:t>
      </w:r>
    </w:p>
    <w:p w:rsidR="00F93408" w:rsidRDefault="00135721" w:rsidP="00357C67">
      <w:pPr>
        <w:spacing w:after="0" w:line="240" w:lineRule="auto"/>
        <w:ind w:firstLine="708"/>
        <w:jc w:val="both"/>
        <w:rPr>
          <w:rFonts w:ascii="Times New Roman" w:hAnsi="Times New Roman" w:cs="Times New Roman"/>
          <w:sz w:val="28"/>
          <w:szCs w:val="28"/>
        </w:rPr>
      </w:pPr>
      <w:r w:rsidRPr="00432671">
        <w:rPr>
          <w:rFonts w:ascii="Times New Roman" w:hAnsi="Times New Roman" w:cs="Times New Roman"/>
          <w:sz w:val="28"/>
          <w:szCs w:val="28"/>
        </w:rPr>
        <w:t>В</w:t>
      </w:r>
      <w:r w:rsidR="00AA3E82" w:rsidRPr="00432671">
        <w:rPr>
          <w:rFonts w:ascii="Times New Roman" w:hAnsi="Times New Roman" w:cs="Times New Roman"/>
          <w:sz w:val="28"/>
          <w:szCs w:val="28"/>
        </w:rPr>
        <w:t xml:space="preserve"> 2019</w:t>
      </w:r>
      <w:r w:rsidRPr="00432671">
        <w:rPr>
          <w:rFonts w:ascii="Times New Roman" w:hAnsi="Times New Roman" w:cs="Times New Roman"/>
          <w:sz w:val="28"/>
          <w:szCs w:val="28"/>
        </w:rPr>
        <w:t xml:space="preserve"> –</w:t>
      </w:r>
      <w:r w:rsidR="00AA3E82"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2020 </w:t>
      </w:r>
      <w:r w:rsidR="00AA3E82" w:rsidRPr="00432671">
        <w:rPr>
          <w:rFonts w:ascii="Times New Roman" w:hAnsi="Times New Roman" w:cs="Times New Roman"/>
          <w:sz w:val="28"/>
          <w:szCs w:val="28"/>
        </w:rPr>
        <w:t xml:space="preserve">учебном году в районе функционируют 7 общеобразовательных организаций. </w:t>
      </w:r>
      <w:r w:rsidR="00AA2128" w:rsidRPr="00432671">
        <w:rPr>
          <w:rFonts w:ascii="Times New Roman" w:hAnsi="Times New Roman" w:cs="Times New Roman"/>
          <w:sz w:val="28"/>
          <w:szCs w:val="28"/>
        </w:rPr>
        <w:t xml:space="preserve"> </w:t>
      </w:r>
      <w:r w:rsidR="00AA3E82" w:rsidRPr="00432671">
        <w:rPr>
          <w:rFonts w:ascii="Times New Roman" w:hAnsi="Times New Roman" w:cs="Times New Roman"/>
          <w:sz w:val="28"/>
          <w:szCs w:val="28"/>
        </w:rPr>
        <w:t xml:space="preserve"> Контингент обучающихся школ составляет </w:t>
      </w:r>
      <w:r w:rsidRPr="00432671">
        <w:rPr>
          <w:rFonts w:ascii="Times New Roman" w:hAnsi="Times New Roman" w:cs="Times New Roman"/>
          <w:sz w:val="28"/>
          <w:szCs w:val="28"/>
        </w:rPr>
        <w:t>1738</w:t>
      </w:r>
      <w:r w:rsidR="00AA3E82" w:rsidRPr="00432671">
        <w:rPr>
          <w:rFonts w:ascii="Times New Roman" w:hAnsi="Times New Roman" w:cs="Times New Roman"/>
          <w:sz w:val="28"/>
          <w:szCs w:val="28"/>
        </w:rPr>
        <w:t xml:space="preserve"> человек, из которых </w:t>
      </w:r>
      <w:r w:rsidR="00C3047A" w:rsidRPr="00432671">
        <w:rPr>
          <w:rFonts w:ascii="Times New Roman" w:hAnsi="Times New Roman" w:cs="Times New Roman"/>
          <w:sz w:val="28"/>
          <w:szCs w:val="28"/>
        </w:rPr>
        <w:t>1359</w:t>
      </w:r>
      <w:r w:rsidR="00AA3E82" w:rsidRPr="00432671">
        <w:rPr>
          <w:rFonts w:ascii="Times New Roman" w:hAnsi="Times New Roman" w:cs="Times New Roman"/>
          <w:sz w:val="28"/>
          <w:szCs w:val="28"/>
        </w:rPr>
        <w:t xml:space="preserve"> человека (</w:t>
      </w:r>
      <w:r w:rsidR="00C3047A" w:rsidRPr="00432671">
        <w:rPr>
          <w:rFonts w:ascii="Times New Roman" w:hAnsi="Times New Roman" w:cs="Times New Roman"/>
          <w:sz w:val="28"/>
          <w:szCs w:val="28"/>
        </w:rPr>
        <w:t xml:space="preserve">78,7 </w:t>
      </w:r>
      <w:r w:rsidR="00AA3E82" w:rsidRPr="00432671">
        <w:rPr>
          <w:rFonts w:ascii="Times New Roman" w:hAnsi="Times New Roman" w:cs="Times New Roman"/>
          <w:sz w:val="28"/>
          <w:szCs w:val="28"/>
        </w:rPr>
        <w:t xml:space="preserve">%) </w:t>
      </w:r>
      <w:r w:rsidR="009A44A1">
        <w:rPr>
          <w:rFonts w:ascii="Times New Roman" w:hAnsi="Times New Roman" w:cs="Times New Roman"/>
          <w:sz w:val="28"/>
          <w:szCs w:val="28"/>
        </w:rPr>
        <w:t>–</w:t>
      </w:r>
      <w:r w:rsidR="00AA3E82" w:rsidRPr="00432671">
        <w:rPr>
          <w:rFonts w:ascii="Times New Roman" w:hAnsi="Times New Roman" w:cs="Times New Roman"/>
          <w:sz w:val="28"/>
          <w:szCs w:val="28"/>
        </w:rPr>
        <w:t xml:space="preserve"> </w:t>
      </w:r>
      <w:proofErr w:type="gramStart"/>
      <w:r w:rsidR="00AA3E82" w:rsidRPr="00432671">
        <w:rPr>
          <w:rFonts w:ascii="Times New Roman" w:hAnsi="Times New Roman" w:cs="Times New Roman"/>
          <w:sz w:val="28"/>
          <w:szCs w:val="28"/>
        </w:rPr>
        <w:t>обучающиеся</w:t>
      </w:r>
      <w:proofErr w:type="gramEnd"/>
      <w:r w:rsidR="00AA3E82" w:rsidRPr="00432671">
        <w:rPr>
          <w:rFonts w:ascii="Times New Roman" w:hAnsi="Times New Roman" w:cs="Times New Roman"/>
          <w:sz w:val="28"/>
          <w:szCs w:val="28"/>
        </w:rPr>
        <w:t xml:space="preserve">  образовательных организаций</w:t>
      </w:r>
      <w:r w:rsidRPr="00432671">
        <w:rPr>
          <w:rFonts w:ascii="Times New Roman" w:hAnsi="Times New Roman" w:cs="Times New Roman"/>
          <w:sz w:val="28"/>
          <w:szCs w:val="28"/>
        </w:rPr>
        <w:t xml:space="preserve"> районного центра</w:t>
      </w:r>
      <w:r w:rsidR="00AA3E82" w:rsidRPr="00432671">
        <w:rPr>
          <w:rFonts w:ascii="Times New Roman" w:hAnsi="Times New Roman" w:cs="Times New Roman"/>
          <w:sz w:val="28"/>
          <w:szCs w:val="28"/>
        </w:rPr>
        <w:t xml:space="preserve">, </w:t>
      </w:r>
      <w:r w:rsidR="00C3047A" w:rsidRPr="00432671">
        <w:rPr>
          <w:rFonts w:ascii="Times New Roman" w:hAnsi="Times New Roman" w:cs="Times New Roman"/>
          <w:sz w:val="28"/>
          <w:szCs w:val="28"/>
        </w:rPr>
        <w:t xml:space="preserve">367 </w:t>
      </w:r>
      <w:r w:rsidR="00AA3E82" w:rsidRPr="00432671">
        <w:rPr>
          <w:rFonts w:ascii="Times New Roman" w:hAnsi="Times New Roman" w:cs="Times New Roman"/>
          <w:sz w:val="28"/>
          <w:szCs w:val="28"/>
        </w:rPr>
        <w:t>человек (</w:t>
      </w:r>
      <w:r w:rsidR="00C3047A" w:rsidRPr="00432671">
        <w:rPr>
          <w:rFonts w:ascii="Times New Roman" w:hAnsi="Times New Roman" w:cs="Times New Roman"/>
          <w:sz w:val="28"/>
          <w:szCs w:val="28"/>
        </w:rPr>
        <w:t xml:space="preserve">21,3 </w:t>
      </w:r>
      <w:r w:rsidR="00AA3E82" w:rsidRPr="00432671">
        <w:rPr>
          <w:rFonts w:ascii="Times New Roman" w:hAnsi="Times New Roman" w:cs="Times New Roman"/>
          <w:sz w:val="28"/>
          <w:szCs w:val="28"/>
        </w:rPr>
        <w:t xml:space="preserve">%) </w:t>
      </w:r>
      <w:r w:rsidR="009A44A1">
        <w:rPr>
          <w:rFonts w:ascii="Times New Roman" w:hAnsi="Times New Roman" w:cs="Times New Roman"/>
          <w:sz w:val="28"/>
          <w:szCs w:val="28"/>
        </w:rPr>
        <w:t>–</w:t>
      </w:r>
      <w:r w:rsidR="00AA3E82" w:rsidRPr="00432671">
        <w:rPr>
          <w:rFonts w:ascii="Times New Roman" w:hAnsi="Times New Roman" w:cs="Times New Roman"/>
          <w:sz w:val="28"/>
          <w:szCs w:val="28"/>
        </w:rPr>
        <w:t xml:space="preserve"> сельских. </w:t>
      </w:r>
      <w:r w:rsidR="00F93408" w:rsidRPr="00F93408">
        <w:rPr>
          <w:rFonts w:ascii="Times New Roman" w:hAnsi="Times New Roman" w:cs="Times New Roman"/>
          <w:sz w:val="28"/>
          <w:szCs w:val="28"/>
        </w:rPr>
        <w:t>По состоянию на 01.09.2019 года</w:t>
      </w:r>
      <w:r w:rsidR="00F93408">
        <w:rPr>
          <w:rFonts w:ascii="Times New Roman" w:hAnsi="Times New Roman" w:cs="Times New Roman"/>
          <w:sz w:val="28"/>
          <w:szCs w:val="28"/>
        </w:rPr>
        <w:t xml:space="preserve"> </w:t>
      </w:r>
      <w:r w:rsidR="00F93408" w:rsidRPr="00F93408">
        <w:rPr>
          <w:rFonts w:ascii="Times New Roman" w:hAnsi="Times New Roman" w:cs="Times New Roman"/>
          <w:sz w:val="28"/>
          <w:szCs w:val="28"/>
        </w:rPr>
        <w:t xml:space="preserve">в школах района  обучаются 35 детей-инвалидов, из них на индивидуальном </w:t>
      </w:r>
      <w:proofErr w:type="gramStart"/>
      <w:r w:rsidR="00F93408" w:rsidRPr="00F93408">
        <w:rPr>
          <w:rFonts w:ascii="Times New Roman" w:hAnsi="Times New Roman" w:cs="Times New Roman"/>
          <w:sz w:val="28"/>
          <w:szCs w:val="28"/>
        </w:rPr>
        <w:t>обучении</w:t>
      </w:r>
      <w:proofErr w:type="gramEnd"/>
      <w:r w:rsidR="00F93408" w:rsidRPr="00F93408">
        <w:rPr>
          <w:rFonts w:ascii="Times New Roman" w:hAnsi="Times New Roman" w:cs="Times New Roman"/>
          <w:sz w:val="28"/>
          <w:szCs w:val="28"/>
        </w:rPr>
        <w:t xml:space="preserve"> на дому  6  чел., на дистанционном обучении детей данной категории нет. Кроме этого в общеобразовательных организациях по адаптированным</w:t>
      </w:r>
      <w:r w:rsidR="00F93408">
        <w:rPr>
          <w:rFonts w:ascii="Times New Roman" w:hAnsi="Times New Roman" w:cs="Times New Roman"/>
          <w:sz w:val="28"/>
          <w:szCs w:val="28"/>
        </w:rPr>
        <w:t xml:space="preserve"> </w:t>
      </w:r>
      <w:r w:rsidR="00F93408" w:rsidRPr="00F93408">
        <w:rPr>
          <w:rFonts w:ascii="Times New Roman" w:hAnsi="Times New Roman" w:cs="Times New Roman"/>
          <w:sz w:val="28"/>
          <w:szCs w:val="28"/>
        </w:rPr>
        <w:t>программам обучается 57 человек с ограниченными возможностями здоровья</w:t>
      </w:r>
      <w:r w:rsidR="000B7FFC">
        <w:rPr>
          <w:rFonts w:ascii="Times New Roman" w:hAnsi="Times New Roman" w:cs="Times New Roman"/>
          <w:sz w:val="28"/>
          <w:szCs w:val="28"/>
        </w:rPr>
        <w:t>.</w:t>
      </w:r>
      <w:r w:rsidR="00F93408" w:rsidRPr="00F93408">
        <w:rPr>
          <w:rFonts w:ascii="Times New Roman" w:hAnsi="Times New Roman" w:cs="Times New Roman"/>
          <w:sz w:val="28"/>
          <w:szCs w:val="28"/>
        </w:rPr>
        <w:t xml:space="preserve">   Дошкольные образовательные организации посещают 49 детей с ограниченными возможностями здоровья,  детей – инвалидов нет.</w:t>
      </w:r>
      <w:r w:rsidR="00F93408">
        <w:rPr>
          <w:rFonts w:ascii="Times New Roman" w:hAnsi="Times New Roman" w:cs="Times New Roman"/>
          <w:sz w:val="28"/>
          <w:szCs w:val="28"/>
        </w:rPr>
        <w:t xml:space="preserve"> </w:t>
      </w:r>
    </w:p>
    <w:p w:rsidR="002470B5" w:rsidRPr="002470B5" w:rsidRDefault="00AA3E82" w:rsidP="00357C67">
      <w:pPr>
        <w:spacing w:after="0" w:line="240" w:lineRule="auto"/>
        <w:ind w:firstLine="708"/>
        <w:jc w:val="both"/>
        <w:rPr>
          <w:rFonts w:ascii="Times New Roman" w:hAnsi="Times New Roman" w:cs="Times New Roman"/>
          <w:sz w:val="28"/>
          <w:szCs w:val="28"/>
        </w:rPr>
      </w:pPr>
      <w:r w:rsidRPr="00432671">
        <w:rPr>
          <w:rFonts w:ascii="Times New Roman" w:hAnsi="Times New Roman" w:cs="Times New Roman"/>
          <w:sz w:val="28"/>
          <w:szCs w:val="28"/>
        </w:rPr>
        <w:t xml:space="preserve">Подвоз школьников </w:t>
      </w:r>
      <w:r w:rsidR="00135721" w:rsidRPr="00432671">
        <w:rPr>
          <w:rFonts w:ascii="Times New Roman" w:hAnsi="Times New Roman" w:cs="Times New Roman"/>
          <w:sz w:val="28"/>
          <w:szCs w:val="28"/>
        </w:rPr>
        <w:t>пяти</w:t>
      </w:r>
      <w:r w:rsidRPr="00432671">
        <w:rPr>
          <w:rFonts w:ascii="Times New Roman" w:hAnsi="Times New Roman" w:cs="Times New Roman"/>
          <w:sz w:val="28"/>
          <w:szCs w:val="28"/>
        </w:rPr>
        <w:t xml:space="preserve"> общеобразовательных школ на занятия осуществляется по 1</w:t>
      </w:r>
      <w:r w:rsidR="00135721" w:rsidRPr="00432671">
        <w:rPr>
          <w:rFonts w:ascii="Times New Roman" w:hAnsi="Times New Roman" w:cs="Times New Roman"/>
          <w:sz w:val="28"/>
          <w:szCs w:val="28"/>
        </w:rPr>
        <w:t>6</w:t>
      </w:r>
      <w:r w:rsidRPr="00432671">
        <w:rPr>
          <w:rFonts w:ascii="Times New Roman" w:hAnsi="Times New Roman" w:cs="Times New Roman"/>
          <w:sz w:val="28"/>
          <w:szCs w:val="28"/>
        </w:rPr>
        <w:t xml:space="preserve"> маршрутам. Всего на занятия в школу подвозится </w:t>
      </w:r>
      <w:r w:rsidR="00C3047A" w:rsidRPr="00432671">
        <w:rPr>
          <w:rFonts w:ascii="Times New Roman" w:hAnsi="Times New Roman" w:cs="Times New Roman"/>
          <w:sz w:val="28"/>
          <w:szCs w:val="28"/>
        </w:rPr>
        <w:t>265</w:t>
      </w:r>
      <w:r w:rsidRPr="00432671">
        <w:rPr>
          <w:rFonts w:ascii="Times New Roman" w:hAnsi="Times New Roman" w:cs="Times New Roman"/>
          <w:sz w:val="28"/>
          <w:szCs w:val="28"/>
        </w:rPr>
        <w:t xml:space="preserve"> детей.</w:t>
      </w:r>
      <w:r w:rsidR="00135721" w:rsidRPr="00432671">
        <w:rPr>
          <w:rFonts w:ascii="Times New Roman" w:hAnsi="Times New Roman" w:cs="Times New Roman"/>
          <w:b/>
          <w:color w:val="FF0000"/>
          <w:sz w:val="28"/>
          <w:szCs w:val="28"/>
        </w:rPr>
        <w:t xml:space="preserve"> </w:t>
      </w:r>
      <w:r w:rsidR="0074792F" w:rsidRPr="00432671">
        <w:rPr>
          <w:rFonts w:ascii="Times New Roman" w:hAnsi="Times New Roman" w:cs="Times New Roman"/>
          <w:sz w:val="28"/>
          <w:szCs w:val="28"/>
        </w:rPr>
        <w:t>В целях обеспечения доступности и качества дошкольного образования вне зависимости от места жительства детей в</w:t>
      </w:r>
      <w:r w:rsidR="00135721" w:rsidRPr="00432671">
        <w:rPr>
          <w:rFonts w:ascii="Times New Roman" w:hAnsi="Times New Roman" w:cs="Times New Roman"/>
          <w:sz w:val="28"/>
          <w:szCs w:val="28"/>
        </w:rPr>
        <w:t xml:space="preserve"> ноябре 2019 года</w:t>
      </w:r>
      <w:r w:rsidR="0074792F" w:rsidRPr="00432671">
        <w:rPr>
          <w:rFonts w:ascii="Times New Roman" w:hAnsi="Times New Roman" w:cs="Times New Roman"/>
          <w:sz w:val="28"/>
          <w:szCs w:val="28"/>
        </w:rPr>
        <w:t xml:space="preserve"> открыт маршрут для осуществления подвоза </w:t>
      </w:r>
      <w:r w:rsidR="00C3047A" w:rsidRPr="00432671">
        <w:rPr>
          <w:rFonts w:ascii="Times New Roman" w:hAnsi="Times New Roman" w:cs="Times New Roman"/>
          <w:sz w:val="28"/>
          <w:szCs w:val="28"/>
        </w:rPr>
        <w:t>9</w:t>
      </w:r>
      <w:r w:rsidR="00135721" w:rsidRPr="00432671">
        <w:rPr>
          <w:rFonts w:ascii="Times New Roman" w:hAnsi="Times New Roman" w:cs="Times New Roman"/>
          <w:sz w:val="28"/>
          <w:szCs w:val="28"/>
        </w:rPr>
        <w:t xml:space="preserve"> </w:t>
      </w:r>
      <w:r w:rsidR="0074792F" w:rsidRPr="00432671">
        <w:rPr>
          <w:rFonts w:ascii="Times New Roman" w:hAnsi="Times New Roman" w:cs="Times New Roman"/>
          <w:sz w:val="28"/>
          <w:szCs w:val="28"/>
        </w:rPr>
        <w:t xml:space="preserve">детей дошкольного возраста.  </w:t>
      </w:r>
      <w:r w:rsidRPr="00432671">
        <w:rPr>
          <w:rFonts w:ascii="Times New Roman" w:hAnsi="Times New Roman" w:cs="Times New Roman"/>
          <w:sz w:val="28"/>
          <w:szCs w:val="28"/>
        </w:rPr>
        <w:t xml:space="preserve"> В </w:t>
      </w:r>
      <w:r w:rsidR="0074792F" w:rsidRPr="00432671">
        <w:rPr>
          <w:rFonts w:ascii="Times New Roman" w:hAnsi="Times New Roman" w:cs="Times New Roman"/>
          <w:sz w:val="28"/>
          <w:szCs w:val="28"/>
        </w:rPr>
        <w:t>МБОУ «Кичменгско-Городецкая специальная (коррекционная) школа-интернат</w:t>
      </w:r>
      <w:r w:rsidR="00BD3BB7" w:rsidRPr="00432671">
        <w:rPr>
          <w:rFonts w:ascii="Times New Roman" w:hAnsi="Times New Roman" w:cs="Times New Roman"/>
          <w:sz w:val="28"/>
          <w:szCs w:val="28"/>
        </w:rPr>
        <w:t>»</w:t>
      </w:r>
      <w:r w:rsidRPr="00432671">
        <w:rPr>
          <w:rFonts w:ascii="Times New Roman" w:hAnsi="Times New Roman" w:cs="Times New Roman"/>
          <w:sz w:val="28"/>
          <w:szCs w:val="28"/>
        </w:rPr>
        <w:t xml:space="preserve"> </w:t>
      </w:r>
      <w:r w:rsidR="0074792F" w:rsidRPr="00432671">
        <w:rPr>
          <w:rFonts w:ascii="Times New Roman" w:hAnsi="Times New Roman" w:cs="Times New Roman"/>
          <w:sz w:val="28"/>
          <w:szCs w:val="28"/>
        </w:rPr>
        <w:t xml:space="preserve"> </w:t>
      </w:r>
      <w:r w:rsidRPr="00432671">
        <w:rPr>
          <w:rFonts w:ascii="Times New Roman" w:hAnsi="Times New Roman" w:cs="Times New Roman"/>
          <w:sz w:val="28"/>
          <w:szCs w:val="28"/>
        </w:rPr>
        <w:t>функциониру</w:t>
      </w:r>
      <w:r w:rsidR="0074792F" w:rsidRPr="00432671">
        <w:rPr>
          <w:rFonts w:ascii="Times New Roman" w:hAnsi="Times New Roman" w:cs="Times New Roman"/>
          <w:sz w:val="28"/>
          <w:szCs w:val="28"/>
        </w:rPr>
        <w:t>е</w:t>
      </w:r>
      <w:r w:rsidRPr="00432671">
        <w:rPr>
          <w:rFonts w:ascii="Times New Roman" w:hAnsi="Times New Roman" w:cs="Times New Roman"/>
          <w:sz w:val="28"/>
          <w:szCs w:val="28"/>
        </w:rPr>
        <w:t>т пришкольны</w:t>
      </w:r>
      <w:r w:rsidR="0074792F" w:rsidRPr="00432671">
        <w:rPr>
          <w:rFonts w:ascii="Times New Roman" w:hAnsi="Times New Roman" w:cs="Times New Roman"/>
          <w:sz w:val="28"/>
          <w:szCs w:val="28"/>
        </w:rPr>
        <w:t>й</w:t>
      </w:r>
      <w:r w:rsidRPr="00432671">
        <w:rPr>
          <w:rFonts w:ascii="Times New Roman" w:hAnsi="Times New Roman" w:cs="Times New Roman"/>
          <w:sz w:val="28"/>
          <w:szCs w:val="28"/>
        </w:rPr>
        <w:t xml:space="preserve"> интернат, в котор</w:t>
      </w:r>
      <w:r w:rsidR="0074792F" w:rsidRPr="00432671">
        <w:rPr>
          <w:rFonts w:ascii="Times New Roman" w:hAnsi="Times New Roman" w:cs="Times New Roman"/>
          <w:sz w:val="28"/>
          <w:szCs w:val="28"/>
        </w:rPr>
        <w:t>ом</w:t>
      </w:r>
      <w:r w:rsidRPr="00432671">
        <w:rPr>
          <w:rFonts w:ascii="Times New Roman" w:hAnsi="Times New Roman" w:cs="Times New Roman"/>
          <w:sz w:val="28"/>
          <w:szCs w:val="28"/>
        </w:rPr>
        <w:t xml:space="preserve"> прожива</w:t>
      </w:r>
      <w:r w:rsidR="0074792F" w:rsidRPr="00432671">
        <w:rPr>
          <w:rFonts w:ascii="Times New Roman" w:hAnsi="Times New Roman" w:cs="Times New Roman"/>
          <w:sz w:val="28"/>
          <w:szCs w:val="28"/>
        </w:rPr>
        <w:t>е</w:t>
      </w:r>
      <w:r w:rsidRPr="00432671">
        <w:rPr>
          <w:rFonts w:ascii="Times New Roman" w:hAnsi="Times New Roman" w:cs="Times New Roman"/>
          <w:sz w:val="28"/>
          <w:szCs w:val="28"/>
        </w:rPr>
        <w:t xml:space="preserve">т </w:t>
      </w:r>
      <w:r w:rsidR="0074792F" w:rsidRPr="00432671">
        <w:rPr>
          <w:rFonts w:ascii="Times New Roman" w:hAnsi="Times New Roman" w:cs="Times New Roman"/>
          <w:sz w:val="28"/>
          <w:szCs w:val="28"/>
        </w:rPr>
        <w:t>23</w:t>
      </w:r>
      <w:r w:rsidRPr="00432671">
        <w:rPr>
          <w:rFonts w:ascii="Times New Roman" w:hAnsi="Times New Roman" w:cs="Times New Roman"/>
          <w:sz w:val="28"/>
          <w:szCs w:val="28"/>
        </w:rPr>
        <w:t xml:space="preserve"> ребенка</w:t>
      </w:r>
      <w:r w:rsidR="000B7FFC">
        <w:rPr>
          <w:rFonts w:ascii="Times New Roman" w:hAnsi="Times New Roman" w:cs="Times New Roman"/>
          <w:sz w:val="28"/>
          <w:szCs w:val="28"/>
        </w:rPr>
        <w:t xml:space="preserve">. </w:t>
      </w:r>
      <w:r w:rsidR="00357C67">
        <w:rPr>
          <w:rFonts w:ascii="Times New Roman" w:hAnsi="Times New Roman" w:cs="Times New Roman"/>
          <w:sz w:val="28"/>
          <w:szCs w:val="28"/>
        </w:rPr>
        <w:t>На</w:t>
      </w:r>
      <w:r w:rsidR="00357C67" w:rsidRPr="002470B5">
        <w:rPr>
          <w:rFonts w:ascii="Times New Roman" w:hAnsi="Times New Roman" w:cs="Times New Roman"/>
          <w:sz w:val="28"/>
          <w:szCs w:val="28"/>
        </w:rPr>
        <w:t xml:space="preserve"> 1 сентября 2019 года 91,9 % </w:t>
      </w:r>
      <w:r w:rsidR="000B7FFC">
        <w:rPr>
          <w:rFonts w:ascii="Times New Roman" w:hAnsi="Times New Roman" w:cs="Times New Roman"/>
          <w:sz w:val="28"/>
          <w:szCs w:val="28"/>
        </w:rPr>
        <w:t>обучающихся занимаются по ФГОС</w:t>
      </w:r>
      <w:r w:rsidR="00357C67" w:rsidRPr="002470B5">
        <w:rPr>
          <w:rFonts w:ascii="Times New Roman" w:hAnsi="Times New Roman" w:cs="Times New Roman"/>
          <w:sz w:val="28"/>
          <w:szCs w:val="28"/>
        </w:rPr>
        <w:t xml:space="preserve">:  с 1 по 9 классы включительно во всех общеобразовательных организациях  и в 10 классах в двух пилотных школах. </w:t>
      </w:r>
      <w:r w:rsidR="00357C67" w:rsidRPr="00432671">
        <w:rPr>
          <w:rFonts w:ascii="Times New Roman" w:hAnsi="Times New Roman" w:cs="Times New Roman"/>
          <w:sz w:val="28"/>
          <w:szCs w:val="28"/>
        </w:rPr>
        <w:t>Введение ФГОС среднего общего образования в районе осуществляется в опережающем режиме в двух общеобразовательных организациях: МАОУ «Кичменгско-Городецкая средняя школа»  и МАОУ «Первомайская средняя школа».</w:t>
      </w:r>
      <w:r w:rsidR="00357C67">
        <w:rPr>
          <w:rFonts w:ascii="Times New Roman" w:hAnsi="Times New Roman" w:cs="Times New Roman"/>
          <w:sz w:val="28"/>
          <w:szCs w:val="28"/>
        </w:rPr>
        <w:t xml:space="preserve"> </w:t>
      </w:r>
      <w:r w:rsidR="00357C67" w:rsidRPr="002470B5">
        <w:rPr>
          <w:rFonts w:ascii="Times New Roman" w:hAnsi="Times New Roman" w:cs="Times New Roman"/>
          <w:sz w:val="28"/>
          <w:szCs w:val="28"/>
        </w:rPr>
        <w:t>Дальнейшее введение федерального государственного образовательного стандарта среднего общего образования, внедрение профильного обучения и предпрофильной подготовки требуют организационно-методических мероприятий, обновления учебного оборудования, повышения квалификации педагогических и руководящих работников общего образования.</w:t>
      </w:r>
    </w:p>
    <w:p w:rsidR="00AA3E82" w:rsidRPr="00432671" w:rsidRDefault="00D01BC2" w:rsidP="00AA3E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в районе в сравнении с областными показателями наблюдается снижение качества образования. </w:t>
      </w:r>
      <w:r w:rsidR="00AA3E82" w:rsidRPr="00432671">
        <w:rPr>
          <w:rFonts w:ascii="Times New Roman" w:hAnsi="Times New Roman" w:cs="Times New Roman"/>
          <w:sz w:val="28"/>
          <w:szCs w:val="28"/>
        </w:rPr>
        <w:t xml:space="preserve">Так государственная итоговая аттестация в 9 классе имеет следующие </w:t>
      </w:r>
      <w:r>
        <w:rPr>
          <w:rFonts w:ascii="Times New Roman" w:hAnsi="Times New Roman" w:cs="Times New Roman"/>
          <w:sz w:val="28"/>
          <w:szCs w:val="28"/>
        </w:rPr>
        <w:t>результаты</w:t>
      </w:r>
      <w:r w:rsidR="00AA3E82" w:rsidRPr="00432671">
        <w:rPr>
          <w:rFonts w:ascii="Times New Roman" w:hAnsi="Times New Roman" w:cs="Times New Roman"/>
          <w:sz w:val="28"/>
          <w:szCs w:val="28"/>
        </w:rPr>
        <w:t>.</w:t>
      </w:r>
      <w:r w:rsidR="00AA3E82" w:rsidRPr="00432671">
        <w:rPr>
          <w:rFonts w:ascii="Times New Roman" w:hAnsi="Times New Roman" w:cs="Times New Roman"/>
          <w:color w:val="C00000"/>
          <w:sz w:val="28"/>
          <w:szCs w:val="28"/>
        </w:rPr>
        <w:t xml:space="preserve"> </w:t>
      </w:r>
      <w:r w:rsidR="00B5576A" w:rsidRPr="00432671">
        <w:rPr>
          <w:rFonts w:ascii="Times New Roman" w:hAnsi="Times New Roman" w:cs="Times New Roman"/>
          <w:sz w:val="28"/>
          <w:szCs w:val="28"/>
        </w:rPr>
        <w:t xml:space="preserve">Качество обучения выпускников 9-х классов   района в 2019 году по русскому языку выше значений 2018 года, по математике – ниже. Среди предметов по выбору наблюдается повышение результатов по физике и химии, снижение – по биологии, обществознанию, информатике и ИКТ, соответствие – по географии. Сравнение районных значений качества обучения по обязательным предметам с региональными показало, </w:t>
      </w:r>
      <w:r w:rsidR="005E2EE7" w:rsidRPr="00432671">
        <w:rPr>
          <w:rFonts w:ascii="Times New Roman" w:hAnsi="Times New Roman" w:cs="Times New Roman"/>
          <w:sz w:val="28"/>
          <w:szCs w:val="28"/>
        </w:rPr>
        <w:t xml:space="preserve"> что</w:t>
      </w:r>
      <w:r w:rsidR="00B5576A" w:rsidRPr="00432671">
        <w:rPr>
          <w:rFonts w:ascii="Times New Roman" w:hAnsi="Times New Roman" w:cs="Times New Roman"/>
          <w:sz w:val="28"/>
          <w:szCs w:val="28"/>
        </w:rPr>
        <w:t xml:space="preserve"> результаты выпускников </w:t>
      </w:r>
      <w:r w:rsidR="00B5576A" w:rsidRPr="00432671">
        <w:rPr>
          <w:rFonts w:ascii="Times New Roman" w:hAnsi="Times New Roman" w:cs="Times New Roman"/>
          <w:sz w:val="28"/>
          <w:szCs w:val="28"/>
        </w:rPr>
        <w:lastRenderedPageBreak/>
        <w:t>района ниже средних значений по области (русский язык</w:t>
      </w:r>
      <w:r w:rsidR="005E2EE7" w:rsidRPr="00432671">
        <w:rPr>
          <w:rFonts w:ascii="Times New Roman" w:hAnsi="Times New Roman" w:cs="Times New Roman"/>
          <w:sz w:val="28"/>
          <w:szCs w:val="28"/>
        </w:rPr>
        <w:t xml:space="preserve"> </w:t>
      </w:r>
      <w:r w:rsidR="00B5576A" w:rsidRPr="00432671">
        <w:rPr>
          <w:rFonts w:ascii="Times New Roman" w:hAnsi="Times New Roman" w:cs="Times New Roman"/>
          <w:sz w:val="28"/>
          <w:szCs w:val="28"/>
        </w:rPr>
        <w:t xml:space="preserve"> районный показатель составил 66,9 % качества обучения  при областном показателе 71,8 %</w:t>
      </w:r>
      <w:r w:rsidR="005E2EE7" w:rsidRPr="00432671">
        <w:rPr>
          <w:rFonts w:ascii="Times New Roman" w:hAnsi="Times New Roman" w:cs="Times New Roman"/>
          <w:sz w:val="28"/>
          <w:szCs w:val="28"/>
        </w:rPr>
        <w:t xml:space="preserve">, </w:t>
      </w:r>
      <w:r w:rsidR="00B5576A" w:rsidRPr="00432671">
        <w:rPr>
          <w:rFonts w:ascii="Times New Roman" w:hAnsi="Times New Roman" w:cs="Times New Roman"/>
          <w:sz w:val="28"/>
          <w:szCs w:val="28"/>
        </w:rPr>
        <w:t>математик</w:t>
      </w:r>
      <w:r w:rsidR="005E2EE7" w:rsidRPr="00432671">
        <w:rPr>
          <w:rFonts w:ascii="Times New Roman" w:hAnsi="Times New Roman" w:cs="Times New Roman"/>
          <w:sz w:val="28"/>
          <w:szCs w:val="28"/>
        </w:rPr>
        <w:t>а</w:t>
      </w:r>
      <w:r w:rsidR="00B5576A" w:rsidRPr="00432671">
        <w:rPr>
          <w:rFonts w:ascii="Times New Roman" w:hAnsi="Times New Roman" w:cs="Times New Roman"/>
          <w:sz w:val="28"/>
          <w:szCs w:val="28"/>
        </w:rPr>
        <w:t xml:space="preserve"> – районный показатель 38,7 % при областном – 57,6 %.).  </w:t>
      </w:r>
      <w:r w:rsidR="005E2EE7" w:rsidRPr="00432671">
        <w:rPr>
          <w:rFonts w:ascii="Times New Roman" w:hAnsi="Times New Roman" w:cs="Times New Roman"/>
          <w:sz w:val="28"/>
          <w:szCs w:val="28"/>
        </w:rPr>
        <w:t xml:space="preserve">В 2019 году результаты выше региональных по русскому языку продемонстрировали выпускники МАОУ «Кичменгско-Городецкая средняя школа» и МБОУ «Югская </w:t>
      </w:r>
      <w:r w:rsidR="000B7FFC">
        <w:rPr>
          <w:rFonts w:ascii="Times New Roman" w:hAnsi="Times New Roman" w:cs="Times New Roman"/>
          <w:sz w:val="28"/>
          <w:szCs w:val="28"/>
        </w:rPr>
        <w:t>основная</w:t>
      </w:r>
      <w:r w:rsidR="005E2EE7" w:rsidRPr="00432671">
        <w:rPr>
          <w:rFonts w:ascii="Times New Roman" w:hAnsi="Times New Roman" w:cs="Times New Roman"/>
          <w:sz w:val="28"/>
          <w:szCs w:val="28"/>
        </w:rPr>
        <w:t xml:space="preserve"> школа». Низкие показатели по обоим обязательным предметам наблюдаются в МАОУ «Косковская средняя школа», МБОУ «Нижнеенангская СШ», МАОУ «Первомайская средняя школа». </w:t>
      </w:r>
      <w:r w:rsidR="00B5576A" w:rsidRPr="00432671">
        <w:rPr>
          <w:rFonts w:ascii="Times New Roman" w:hAnsi="Times New Roman" w:cs="Times New Roman"/>
          <w:sz w:val="28"/>
          <w:szCs w:val="28"/>
        </w:rPr>
        <w:t>Из предметов по выбору результаты выпускников по химии находятся на уровне Вологодской области, по всем остальным предметам – ниже.</w:t>
      </w:r>
      <w:r w:rsidR="005E2EE7" w:rsidRPr="00432671">
        <w:rPr>
          <w:rFonts w:ascii="Times New Roman" w:hAnsi="Times New Roman" w:cs="Times New Roman"/>
          <w:sz w:val="28"/>
          <w:szCs w:val="28"/>
        </w:rPr>
        <w:t xml:space="preserve"> </w:t>
      </w:r>
      <w:r w:rsidR="005E2EE7" w:rsidRPr="00432671">
        <w:rPr>
          <w:rFonts w:ascii="Times New Roman" w:hAnsi="Times New Roman" w:cs="Times New Roman"/>
          <w:b/>
          <w:color w:val="FF0000"/>
          <w:sz w:val="28"/>
          <w:szCs w:val="28"/>
        </w:rPr>
        <w:t xml:space="preserve"> </w:t>
      </w:r>
      <w:r w:rsidR="00AA3E82" w:rsidRPr="00432671">
        <w:rPr>
          <w:rFonts w:ascii="Times New Roman" w:hAnsi="Times New Roman" w:cs="Times New Roman"/>
          <w:sz w:val="28"/>
          <w:szCs w:val="28"/>
        </w:rPr>
        <w:t>Процент преодоления минимального порогового значения  по географии  составил – 97,6 %</w:t>
      </w:r>
      <w:r w:rsidR="005E2EE7" w:rsidRPr="00432671">
        <w:rPr>
          <w:rFonts w:ascii="Times New Roman" w:hAnsi="Times New Roman" w:cs="Times New Roman"/>
          <w:sz w:val="28"/>
          <w:szCs w:val="28"/>
        </w:rPr>
        <w:t>.</w:t>
      </w:r>
      <w:r w:rsidR="00AA3E82" w:rsidRPr="00432671">
        <w:rPr>
          <w:rFonts w:ascii="Times New Roman" w:hAnsi="Times New Roman" w:cs="Times New Roman"/>
          <w:b/>
          <w:color w:val="FF0000"/>
          <w:sz w:val="28"/>
          <w:szCs w:val="28"/>
        </w:rPr>
        <w:t xml:space="preserve"> </w:t>
      </w:r>
      <w:r w:rsidR="00AA3E82" w:rsidRPr="00432671">
        <w:rPr>
          <w:rFonts w:ascii="Times New Roman" w:hAnsi="Times New Roman" w:cs="Times New Roman"/>
          <w:color w:val="C00000"/>
          <w:sz w:val="28"/>
          <w:szCs w:val="28"/>
        </w:rPr>
        <w:t xml:space="preserve">  </w:t>
      </w:r>
      <w:r w:rsidR="00AA3E82" w:rsidRPr="00432671">
        <w:rPr>
          <w:rFonts w:ascii="Times New Roman" w:hAnsi="Times New Roman" w:cs="Times New Roman"/>
          <w:sz w:val="28"/>
          <w:szCs w:val="28"/>
        </w:rPr>
        <w:t>По остальным предметам пороговые значения преодолели все обучающиеся. Экзамены не сдали в основной период проведения государственной итоговой аттестации по программам основного общего образования 6  девятиклассников (15  человеко-экзамен</w:t>
      </w:r>
      <w:r w:rsidR="005E2EE7" w:rsidRPr="00432671">
        <w:rPr>
          <w:rFonts w:ascii="Times New Roman" w:hAnsi="Times New Roman" w:cs="Times New Roman"/>
          <w:sz w:val="28"/>
          <w:szCs w:val="28"/>
        </w:rPr>
        <w:t>ов</w:t>
      </w:r>
      <w:r w:rsidR="00AA3E82" w:rsidRPr="00432671">
        <w:rPr>
          <w:rFonts w:ascii="Times New Roman" w:hAnsi="Times New Roman" w:cs="Times New Roman"/>
          <w:sz w:val="28"/>
          <w:szCs w:val="28"/>
        </w:rPr>
        <w:t>), в  дополнительный (сентябрьский) период – 1 обучающихся по одному предмету.</w:t>
      </w:r>
      <w:r w:rsidR="004E544E" w:rsidRPr="00432671">
        <w:rPr>
          <w:rFonts w:ascii="Times New Roman" w:hAnsi="Times New Roman" w:cs="Times New Roman"/>
          <w:sz w:val="28"/>
          <w:szCs w:val="28"/>
        </w:rPr>
        <w:t xml:space="preserve"> В 2019 году одна обучающаяся 9 класса не получила аттестат об основном общем образовании, не преодолев минимальный порог по одному предмету.  Прошедший учебный год обозначил актуальность проблемы снижения качества знаний.</w:t>
      </w:r>
    </w:p>
    <w:p w:rsidR="00AA3E82" w:rsidRPr="00432671" w:rsidRDefault="00AA3E82" w:rsidP="00AA3E82">
      <w:pPr>
        <w:spacing w:after="0" w:line="240" w:lineRule="auto"/>
        <w:ind w:firstLine="708"/>
        <w:jc w:val="both"/>
        <w:rPr>
          <w:rFonts w:ascii="Times New Roman" w:hAnsi="Times New Roman" w:cs="Times New Roman"/>
          <w:sz w:val="28"/>
          <w:szCs w:val="28"/>
        </w:rPr>
      </w:pPr>
      <w:r w:rsidRPr="00432671">
        <w:rPr>
          <w:rFonts w:ascii="Times New Roman" w:hAnsi="Times New Roman" w:cs="Times New Roman"/>
          <w:color w:val="C00000"/>
          <w:sz w:val="28"/>
          <w:szCs w:val="28"/>
        </w:rPr>
        <w:tab/>
      </w:r>
      <w:r w:rsidRPr="00432671">
        <w:rPr>
          <w:rFonts w:ascii="Times New Roman" w:hAnsi="Times New Roman" w:cs="Times New Roman"/>
          <w:sz w:val="28"/>
          <w:szCs w:val="28"/>
        </w:rPr>
        <w:t xml:space="preserve">В 2019 году </w:t>
      </w:r>
      <w:proofErr w:type="spellStart"/>
      <w:r w:rsidRPr="00432671">
        <w:rPr>
          <w:rFonts w:ascii="Times New Roman" w:hAnsi="Times New Roman" w:cs="Times New Roman"/>
          <w:sz w:val="28"/>
          <w:szCs w:val="28"/>
        </w:rPr>
        <w:t>одиннадцатиклассники</w:t>
      </w:r>
      <w:proofErr w:type="spellEnd"/>
      <w:r w:rsidRPr="00432671">
        <w:rPr>
          <w:rFonts w:ascii="Times New Roman" w:hAnsi="Times New Roman" w:cs="Times New Roman"/>
          <w:sz w:val="28"/>
          <w:szCs w:val="28"/>
        </w:rPr>
        <w:t xml:space="preserve"> показали хорошие результаты на государственной итоговой аттестации: средний балл ЕГЭ по русскому языку составил 74,6 при </w:t>
      </w:r>
      <w:proofErr w:type="spellStart"/>
      <w:r w:rsidRPr="00432671">
        <w:rPr>
          <w:rFonts w:ascii="Times New Roman" w:hAnsi="Times New Roman" w:cs="Times New Roman"/>
          <w:sz w:val="28"/>
          <w:szCs w:val="28"/>
        </w:rPr>
        <w:t>среднеобластном</w:t>
      </w:r>
      <w:proofErr w:type="spellEnd"/>
      <w:r w:rsidRPr="00432671">
        <w:rPr>
          <w:rFonts w:ascii="Times New Roman" w:hAnsi="Times New Roman" w:cs="Times New Roman"/>
          <w:sz w:val="28"/>
          <w:szCs w:val="28"/>
        </w:rPr>
        <w:t xml:space="preserve"> – 72,4, средний балл по математике профильного уровня  59,1 при </w:t>
      </w:r>
      <w:proofErr w:type="spellStart"/>
      <w:r w:rsidRPr="00432671">
        <w:rPr>
          <w:rFonts w:ascii="Times New Roman" w:hAnsi="Times New Roman" w:cs="Times New Roman"/>
          <w:sz w:val="28"/>
          <w:szCs w:val="28"/>
        </w:rPr>
        <w:t>среднеобластном</w:t>
      </w:r>
      <w:proofErr w:type="spellEnd"/>
      <w:r w:rsidRPr="00432671">
        <w:rPr>
          <w:rFonts w:ascii="Times New Roman" w:hAnsi="Times New Roman" w:cs="Times New Roman"/>
          <w:sz w:val="28"/>
          <w:szCs w:val="28"/>
        </w:rPr>
        <w:t xml:space="preserve"> 58,0, по математике базового уровня 4,5 районный показатель и 4,4 балла областной. Экзамен по русскому языку сдавали  81 выпускник, все выпускники преодолели минимальный порог, кроме  того 32 обучающихся являются </w:t>
      </w:r>
      <w:proofErr w:type="spellStart"/>
      <w:r w:rsidRPr="00432671">
        <w:rPr>
          <w:rFonts w:ascii="Times New Roman" w:hAnsi="Times New Roman" w:cs="Times New Roman"/>
          <w:sz w:val="28"/>
          <w:szCs w:val="28"/>
        </w:rPr>
        <w:t>высокобалльниками</w:t>
      </w:r>
      <w:proofErr w:type="spellEnd"/>
      <w:r w:rsidRPr="00432671">
        <w:rPr>
          <w:rFonts w:ascii="Times New Roman" w:hAnsi="Times New Roman" w:cs="Times New Roman"/>
          <w:sz w:val="28"/>
          <w:szCs w:val="28"/>
        </w:rPr>
        <w:t xml:space="preserve">, т.е. они получили результат выше 80 баллов.   Наиболее популярными предметами по выбору в 2019 году были обществознание (32,1 %), физика (25,9%), биология (24,7%).   </w:t>
      </w:r>
      <w:r w:rsidR="00357C67" w:rsidRPr="00357C67">
        <w:rPr>
          <w:rFonts w:ascii="Times New Roman" w:hAnsi="Times New Roman" w:cs="Times New Roman"/>
          <w:sz w:val="28"/>
          <w:szCs w:val="28"/>
        </w:rPr>
        <w:t>В 2019 году медалью «За особые успехи в учении» награждены 8 (в 2018 году -5) обучающихся школ района.</w:t>
      </w:r>
    </w:p>
    <w:p w:rsidR="00357C67" w:rsidRPr="002470B5" w:rsidRDefault="00357C67" w:rsidP="00357C67">
      <w:pPr>
        <w:spacing w:after="0" w:line="240" w:lineRule="auto"/>
        <w:ind w:firstLine="708"/>
        <w:jc w:val="both"/>
        <w:rPr>
          <w:rFonts w:ascii="Times New Roman" w:hAnsi="Times New Roman" w:cs="Times New Roman"/>
          <w:sz w:val="28"/>
          <w:szCs w:val="28"/>
        </w:rPr>
      </w:pPr>
      <w:r w:rsidRPr="002470B5">
        <w:rPr>
          <w:rFonts w:ascii="Times New Roman" w:hAnsi="Times New Roman" w:cs="Times New Roman"/>
          <w:sz w:val="28"/>
          <w:szCs w:val="28"/>
        </w:rPr>
        <w:t xml:space="preserve">На протяжении 5 лет в средних школах района реализуются программы профильного обучения. В МАОУ «Кичменгско – Городецкая средняя школа» в 10-11 классах реализуется 3 профиля: </w:t>
      </w:r>
      <w:proofErr w:type="gramStart"/>
      <w:r w:rsidRPr="002470B5">
        <w:rPr>
          <w:rFonts w:ascii="Times New Roman" w:hAnsi="Times New Roman" w:cs="Times New Roman"/>
          <w:sz w:val="28"/>
          <w:szCs w:val="28"/>
        </w:rPr>
        <w:t>технологический</w:t>
      </w:r>
      <w:proofErr w:type="gramEnd"/>
      <w:r w:rsidRPr="002470B5">
        <w:rPr>
          <w:rFonts w:ascii="Times New Roman" w:hAnsi="Times New Roman" w:cs="Times New Roman"/>
          <w:sz w:val="28"/>
          <w:szCs w:val="28"/>
        </w:rPr>
        <w:t>, гуманитарный, естественно-научный</w:t>
      </w:r>
      <w:r w:rsidR="008A6137">
        <w:rPr>
          <w:rFonts w:ascii="Times New Roman" w:hAnsi="Times New Roman" w:cs="Times New Roman"/>
          <w:sz w:val="28"/>
          <w:szCs w:val="28"/>
        </w:rPr>
        <w:t>,</w:t>
      </w:r>
      <w:r w:rsidRPr="002470B5">
        <w:rPr>
          <w:rFonts w:ascii="Times New Roman" w:hAnsi="Times New Roman" w:cs="Times New Roman"/>
          <w:sz w:val="28"/>
          <w:szCs w:val="28"/>
        </w:rPr>
        <w:t xml:space="preserve">   всего 77 обучающихся. В МАОУ «Первомайская средняя школа»  - 3 профиля: </w:t>
      </w:r>
      <w:proofErr w:type="gramStart"/>
      <w:r w:rsidRPr="002470B5">
        <w:rPr>
          <w:rFonts w:ascii="Times New Roman" w:hAnsi="Times New Roman" w:cs="Times New Roman"/>
          <w:sz w:val="28"/>
          <w:szCs w:val="28"/>
        </w:rPr>
        <w:t>химико-биологический</w:t>
      </w:r>
      <w:proofErr w:type="gramEnd"/>
      <w:r w:rsidRPr="002470B5">
        <w:rPr>
          <w:rFonts w:ascii="Times New Roman" w:hAnsi="Times New Roman" w:cs="Times New Roman"/>
          <w:sz w:val="28"/>
          <w:szCs w:val="28"/>
        </w:rPr>
        <w:t>, социально-гуманитарный, физико-математический</w:t>
      </w:r>
      <w:r w:rsidR="008A6137">
        <w:rPr>
          <w:rFonts w:ascii="Times New Roman" w:hAnsi="Times New Roman" w:cs="Times New Roman"/>
          <w:sz w:val="28"/>
          <w:szCs w:val="28"/>
        </w:rPr>
        <w:t>,</w:t>
      </w:r>
      <w:r w:rsidRPr="002470B5">
        <w:rPr>
          <w:rFonts w:ascii="Times New Roman" w:hAnsi="Times New Roman" w:cs="Times New Roman"/>
          <w:sz w:val="28"/>
          <w:szCs w:val="28"/>
        </w:rPr>
        <w:t xml:space="preserve"> всего 52 обучающийся. В МАОУ «Косковская средняя школа» и МБОУ «Нижнеенангская СШ» универсальный  профиль</w:t>
      </w:r>
      <w:r w:rsidR="008A6137">
        <w:rPr>
          <w:rFonts w:ascii="Times New Roman" w:hAnsi="Times New Roman" w:cs="Times New Roman"/>
          <w:sz w:val="28"/>
          <w:szCs w:val="28"/>
        </w:rPr>
        <w:t>,</w:t>
      </w:r>
      <w:r w:rsidRPr="002470B5">
        <w:rPr>
          <w:rFonts w:ascii="Times New Roman" w:hAnsi="Times New Roman" w:cs="Times New Roman"/>
          <w:sz w:val="28"/>
          <w:szCs w:val="28"/>
        </w:rPr>
        <w:t xml:space="preserve">   всего 19 обучающийся.</w:t>
      </w:r>
    </w:p>
    <w:p w:rsidR="00357C67" w:rsidRPr="00432671" w:rsidRDefault="00357C67" w:rsidP="00357C67">
      <w:pPr>
        <w:spacing w:after="0" w:line="240" w:lineRule="auto"/>
        <w:ind w:firstLine="708"/>
        <w:jc w:val="both"/>
        <w:rPr>
          <w:rFonts w:ascii="Times New Roman" w:hAnsi="Times New Roman" w:cs="Times New Roman"/>
          <w:sz w:val="28"/>
          <w:szCs w:val="28"/>
        </w:rPr>
      </w:pPr>
      <w:r w:rsidRPr="002470B5">
        <w:rPr>
          <w:rFonts w:ascii="Times New Roman" w:hAnsi="Times New Roman" w:cs="Times New Roman"/>
          <w:sz w:val="28"/>
          <w:szCs w:val="28"/>
        </w:rPr>
        <w:tab/>
        <w:t xml:space="preserve">За последние годы возрос удельный вес выпускников, поступающих в высшие  учебные заведения. Так, в 2019 году среди выпускников 11 классов в ВУЗы поступили 73 % (в 2018 – 56,6, 2017 – 69,5), в </w:t>
      </w:r>
      <w:proofErr w:type="spellStart"/>
      <w:r w:rsidRPr="002470B5">
        <w:rPr>
          <w:rFonts w:ascii="Times New Roman" w:hAnsi="Times New Roman" w:cs="Times New Roman"/>
          <w:sz w:val="28"/>
          <w:szCs w:val="28"/>
        </w:rPr>
        <w:t>ССУЗы</w:t>
      </w:r>
      <w:proofErr w:type="spellEnd"/>
      <w:r w:rsidRPr="002470B5">
        <w:rPr>
          <w:rFonts w:ascii="Times New Roman" w:hAnsi="Times New Roman" w:cs="Times New Roman"/>
          <w:sz w:val="28"/>
          <w:szCs w:val="28"/>
        </w:rPr>
        <w:t xml:space="preserve"> – 25,8 % (2018 – 40,8, 2017 – 27,6) и в армию 1,2 % (2018, 2017 – 2,6). За последние 3 года  наметилась ярко выраженная тенденция уменьшения поступления выпускников в 10 класс и увеличения поступления в </w:t>
      </w:r>
      <w:proofErr w:type="spellStart"/>
      <w:r w:rsidR="008A6137" w:rsidRPr="002470B5">
        <w:rPr>
          <w:rFonts w:ascii="Times New Roman" w:hAnsi="Times New Roman" w:cs="Times New Roman"/>
          <w:sz w:val="28"/>
          <w:szCs w:val="28"/>
        </w:rPr>
        <w:t>ССУЗы</w:t>
      </w:r>
      <w:proofErr w:type="spellEnd"/>
      <w:r w:rsidRPr="002470B5">
        <w:rPr>
          <w:rFonts w:ascii="Times New Roman" w:hAnsi="Times New Roman" w:cs="Times New Roman"/>
          <w:sz w:val="28"/>
          <w:szCs w:val="28"/>
        </w:rPr>
        <w:t xml:space="preserve"> Выпускники 9 классов распределились следующим образом: 61,2 % - в </w:t>
      </w:r>
      <w:proofErr w:type="spellStart"/>
      <w:r w:rsidRPr="002470B5">
        <w:rPr>
          <w:rFonts w:ascii="Times New Roman" w:hAnsi="Times New Roman" w:cs="Times New Roman"/>
          <w:sz w:val="28"/>
          <w:szCs w:val="28"/>
        </w:rPr>
        <w:t>ССУЗы</w:t>
      </w:r>
      <w:proofErr w:type="spellEnd"/>
      <w:r w:rsidRPr="002470B5">
        <w:rPr>
          <w:rFonts w:ascii="Times New Roman" w:hAnsi="Times New Roman" w:cs="Times New Roman"/>
          <w:sz w:val="28"/>
          <w:szCs w:val="28"/>
        </w:rPr>
        <w:t xml:space="preserve"> (2018 год -60,2,  2017 </w:t>
      </w:r>
      <w:r w:rsidR="009A44A1">
        <w:rPr>
          <w:rFonts w:ascii="Times New Roman" w:hAnsi="Times New Roman" w:cs="Times New Roman"/>
          <w:sz w:val="28"/>
          <w:szCs w:val="28"/>
        </w:rPr>
        <w:t>–</w:t>
      </w:r>
      <w:r w:rsidRPr="002470B5">
        <w:rPr>
          <w:rFonts w:ascii="Times New Roman" w:hAnsi="Times New Roman" w:cs="Times New Roman"/>
          <w:sz w:val="28"/>
          <w:szCs w:val="28"/>
        </w:rPr>
        <w:t xml:space="preserve"> 49,3) в 10 класс </w:t>
      </w:r>
      <w:r w:rsidR="009A44A1">
        <w:rPr>
          <w:rFonts w:ascii="Times New Roman" w:hAnsi="Times New Roman" w:cs="Times New Roman"/>
          <w:sz w:val="28"/>
          <w:szCs w:val="28"/>
        </w:rPr>
        <w:t>–</w:t>
      </w:r>
      <w:r w:rsidRPr="002470B5">
        <w:rPr>
          <w:rFonts w:ascii="Times New Roman" w:hAnsi="Times New Roman" w:cs="Times New Roman"/>
          <w:sz w:val="28"/>
          <w:szCs w:val="28"/>
        </w:rPr>
        <w:t xml:space="preserve"> 38,8 % (2018- 37,5, 2017 – 50,3).</w:t>
      </w:r>
    </w:p>
    <w:p w:rsidR="00BD3BB7" w:rsidRPr="00432671" w:rsidRDefault="00DE1396" w:rsidP="00BD3BB7">
      <w:pPr>
        <w:widowControl w:val="0"/>
        <w:spacing w:after="0" w:line="240" w:lineRule="auto"/>
        <w:ind w:right="-284"/>
        <w:jc w:val="both"/>
        <w:textAlignment w:val="baseline"/>
        <w:rPr>
          <w:rFonts w:ascii="Times New Roman" w:hAnsi="Times New Roman" w:cs="Times New Roman"/>
          <w:sz w:val="28"/>
          <w:szCs w:val="28"/>
        </w:rPr>
      </w:pPr>
      <w:r w:rsidRPr="00432671">
        <w:rPr>
          <w:rFonts w:ascii="Times New Roman" w:hAnsi="Times New Roman" w:cs="Times New Roman"/>
          <w:sz w:val="28"/>
          <w:szCs w:val="28"/>
        </w:rPr>
        <w:lastRenderedPageBreak/>
        <w:t xml:space="preserve">         </w:t>
      </w:r>
      <w:r w:rsidR="00647C88" w:rsidRPr="00432671">
        <w:rPr>
          <w:rFonts w:ascii="Times New Roman" w:hAnsi="Times New Roman" w:cs="Times New Roman"/>
          <w:sz w:val="28"/>
          <w:szCs w:val="28"/>
        </w:rPr>
        <w:t xml:space="preserve">В качестве приоритетных мер, направленных на развитие общего образования, определены обновление содержания и технологий общего образования и завершение перехода к профильному обучению старшеклассников. </w:t>
      </w:r>
    </w:p>
    <w:p w:rsidR="00647C88" w:rsidRPr="00432671" w:rsidRDefault="00647C88" w:rsidP="00944479">
      <w:pPr>
        <w:spacing w:after="0" w:line="240" w:lineRule="auto"/>
        <w:ind w:firstLine="708"/>
        <w:jc w:val="both"/>
        <w:rPr>
          <w:rFonts w:ascii="Times New Roman" w:hAnsi="Times New Roman" w:cs="Times New Roman"/>
          <w:sz w:val="28"/>
          <w:szCs w:val="28"/>
        </w:rPr>
      </w:pPr>
      <w:r w:rsidRPr="00432671">
        <w:rPr>
          <w:rFonts w:ascii="Times New Roman" w:hAnsi="Times New Roman" w:cs="Times New Roman"/>
          <w:sz w:val="28"/>
          <w:szCs w:val="28"/>
        </w:rPr>
        <w:t xml:space="preserve">Приоритетным направлением </w:t>
      </w:r>
      <w:r w:rsidR="003B4D1B">
        <w:rPr>
          <w:rFonts w:ascii="Times New Roman" w:hAnsi="Times New Roman" w:cs="Times New Roman"/>
          <w:sz w:val="28"/>
          <w:szCs w:val="28"/>
        </w:rPr>
        <w:t xml:space="preserve">муниципальной </w:t>
      </w:r>
      <w:r w:rsidRPr="00432671">
        <w:rPr>
          <w:rFonts w:ascii="Times New Roman" w:hAnsi="Times New Roman" w:cs="Times New Roman"/>
          <w:sz w:val="28"/>
          <w:szCs w:val="28"/>
        </w:rPr>
        <w:t xml:space="preserve"> системы образования является повышение доступности и качества услуг в сфере образования для детей с ограниченными возможностями здоровья, детей-инвалидов. </w:t>
      </w:r>
      <w:r w:rsidR="00357C67">
        <w:rPr>
          <w:rFonts w:ascii="Times New Roman" w:hAnsi="Times New Roman" w:cs="Times New Roman"/>
          <w:sz w:val="28"/>
          <w:szCs w:val="28"/>
        </w:rPr>
        <w:t>В районе одна</w:t>
      </w:r>
      <w:r w:rsidRPr="00432671">
        <w:rPr>
          <w:rFonts w:ascii="Times New Roman" w:hAnsi="Times New Roman" w:cs="Times New Roman"/>
          <w:sz w:val="28"/>
          <w:szCs w:val="28"/>
        </w:rPr>
        <w:t xml:space="preserve"> общеобразовательная организация (</w:t>
      </w:r>
      <w:r w:rsidR="00BD3BB7" w:rsidRPr="00432671">
        <w:rPr>
          <w:rFonts w:ascii="Times New Roman" w:hAnsi="Times New Roman" w:cs="Times New Roman"/>
          <w:sz w:val="28"/>
          <w:szCs w:val="28"/>
        </w:rPr>
        <w:t>МБОУ «Кичменгско-Городецкая специальная (коррекционная) школа-интернат»</w:t>
      </w:r>
      <w:r w:rsidRPr="00432671">
        <w:rPr>
          <w:rFonts w:ascii="Times New Roman" w:hAnsi="Times New Roman" w:cs="Times New Roman"/>
          <w:sz w:val="28"/>
          <w:szCs w:val="28"/>
        </w:rPr>
        <w:t>) реализует адаптированные образовательные программы для детей с умственной отсталостью</w:t>
      </w:r>
      <w:r w:rsidR="00357C67">
        <w:rPr>
          <w:rFonts w:ascii="Times New Roman" w:hAnsi="Times New Roman" w:cs="Times New Roman"/>
          <w:sz w:val="28"/>
          <w:szCs w:val="28"/>
        </w:rPr>
        <w:t xml:space="preserve">, </w:t>
      </w:r>
      <w:r w:rsidRPr="00432671">
        <w:rPr>
          <w:rFonts w:ascii="Times New Roman" w:hAnsi="Times New Roman" w:cs="Times New Roman"/>
          <w:sz w:val="28"/>
          <w:szCs w:val="28"/>
        </w:rPr>
        <w:t xml:space="preserve">контингент </w:t>
      </w:r>
      <w:r w:rsidR="00BD3BB7"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 составляет 6</w:t>
      </w:r>
      <w:r w:rsidR="00DE1396" w:rsidRPr="00432671">
        <w:rPr>
          <w:rFonts w:ascii="Times New Roman" w:hAnsi="Times New Roman" w:cs="Times New Roman"/>
          <w:sz w:val="28"/>
          <w:szCs w:val="28"/>
        </w:rPr>
        <w:t>8</w:t>
      </w:r>
      <w:r w:rsidRPr="00432671">
        <w:rPr>
          <w:rFonts w:ascii="Times New Roman" w:hAnsi="Times New Roman" w:cs="Times New Roman"/>
          <w:sz w:val="28"/>
          <w:szCs w:val="28"/>
        </w:rPr>
        <w:t xml:space="preserve"> человек. </w:t>
      </w:r>
      <w:r w:rsidR="00BD3BB7"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 В </w:t>
      </w:r>
      <w:r w:rsidR="00BD3BB7" w:rsidRPr="00432671">
        <w:rPr>
          <w:rFonts w:ascii="Times New Roman" w:hAnsi="Times New Roman" w:cs="Times New Roman"/>
          <w:sz w:val="28"/>
          <w:szCs w:val="28"/>
        </w:rPr>
        <w:t>пяти</w:t>
      </w:r>
      <w:r w:rsidRPr="00432671">
        <w:rPr>
          <w:rFonts w:ascii="Times New Roman" w:hAnsi="Times New Roman" w:cs="Times New Roman"/>
          <w:sz w:val="28"/>
          <w:szCs w:val="28"/>
        </w:rPr>
        <w:t xml:space="preserve"> общеобразовательных организациях обеспечивается совместное обучение детей-инвалидов, детей с ОВЗ по месту их проживания по адаптированным общеобразовательным программам для детей с задержкой психического развития (</w:t>
      </w:r>
      <w:r w:rsidR="00DE1396" w:rsidRPr="00432671">
        <w:rPr>
          <w:rFonts w:ascii="Times New Roman" w:hAnsi="Times New Roman" w:cs="Times New Roman"/>
          <w:sz w:val="28"/>
          <w:szCs w:val="28"/>
        </w:rPr>
        <w:t>57</w:t>
      </w:r>
      <w:r w:rsidRPr="00432671">
        <w:rPr>
          <w:rFonts w:ascii="Times New Roman" w:hAnsi="Times New Roman" w:cs="Times New Roman"/>
          <w:sz w:val="28"/>
          <w:szCs w:val="28"/>
        </w:rPr>
        <w:t xml:space="preserve"> обучающихся).</w:t>
      </w:r>
      <w:r w:rsidR="00944479">
        <w:rPr>
          <w:rFonts w:ascii="Times New Roman" w:hAnsi="Times New Roman" w:cs="Times New Roman"/>
          <w:sz w:val="28"/>
          <w:szCs w:val="28"/>
        </w:rPr>
        <w:t xml:space="preserve"> </w:t>
      </w:r>
      <w:proofErr w:type="gramStart"/>
      <w:r w:rsidR="00FF0A7C">
        <w:rPr>
          <w:rFonts w:ascii="Times New Roman" w:hAnsi="Times New Roman" w:cs="Times New Roman"/>
          <w:sz w:val="28"/>
          <w:szCs w:val="28"/>
        </w:rPr>
        <w:t>В соответствии с п</w:t>
      </w:r>
      <w:r w:rsidR="00944479" w:rsidRPr="00944479">
        <w:rPr>
          <w:rFonts w:ascii="Times New Roman" w:hAnsi="Times New Roman" w:cs="Times New Roman"/>
          <w:sz w:val="28"/>
          <w:szCs w:val="28"/>
        </w:rPr>
        <w:t>риказом Департамента образования № 567 от 22.02.2017 года «Об утверждении перечня базовых общеобразовательных организаций по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образовательного стандарта образования, обучающихся с умственной отсталостью (интеллектуальными нарушениями)</w:t>
      </w:r>
      <w:r w:rsidR="00C764BC">
        <w:rPr>
          <w:rFonts w:ascii="Times New Roman" w:hAnsi="Times New Roman" w:cs="Times New Roman"/>
          <w:sz w:val="28"/>
          <w:szCs w:val="28"/>
        </w:rPr>
        <w:t xml:space="preserve">» </w:t>
      </w:r>
      <w:r w:rsidR="00C764BC" w:rsidRPr="00944479">
        <w:rPr>
          <w:rFonts w:ascii="Times New Roman" w:hAnsi="Times New Roman" w:cs="Times New Roman"/>
          <w:sz w:val="28"/>
          <w:szCs w:val="28"/>
        </w:rPr>
        <w:t xml:space="preserve">данный статус </w:t>
      </w:r>
      <w:r w:rsidR="00C764BC">
        <w:rPr>
          <w:rFonts w:ascii="Times New Roman" w:hAnsi="Times New Roman" w:cs="Times New Roman"/>
          <w:sz w:val="28"/>
          <w:szCs w:val="28"/>
        </w:rPr>
        <w:t>в районе</w:t>
      </w:r>
      <w:r w:rsidR="00944479" w:rsidRPr="00944479">
        <w:rPr>
          <w:rFonts w:ascii="Times New Roman" w:hAnsi="Times New Roman" w:cs="Times New Roman"/>
          <w:sz w:val="28"/>
          <w:szCs w:val="28"/>
        </w:rPr>
        <w:t xml:space="preserve"> имеет МБОУ «Кичменгско-Городецкая специальная (коррекционная) школа – интернат».</w:t>
      </w:r>
      <w:proofErr w:type="gramEnd"/>
      <w:r w:rsidR="00944479">
        <w:rPr>
          <w:rFonts w:ascii="Times New Roman" w:hAnsi="Times New Roman" w:cs="Times New Roman"/>
          <w:sz w:val="28"/>
          <w:szCs w:val="28"/>
        </w:rPr>
        <w:t xml:space="preserve"> </w:t>
      </w:r>
      <w:r w:rsidR="00944479" w:rsidRPr="00944479">
        <w:rPr>
          <w:rFonts w:ascii="Times New Roman" w:hAnsi="Times New Roman" w:cs="Times New Roman"/>
          <w:sz w:val="28"/>
          <w:szCs w:val="28"/>
        </w:rPr>
        <w:t>Педагоги и руководители имеют возможность обменяться опытом накопленной работы, совместно рассмотреть различные проблемы, возникающие при реализации образовательных программ, организации воспитательно</w:t>
      </w:r>
      <w:r w:rsidR="004254B6">
        <w:rPr>
          <w:rFonts w:ascii="Times New Roman" w:hAnsi="Times New Roman" w:cs="Times New Roman"/>
          <w:sz w:val="28"/>
          <w:szCs w:val="28"/>
        </w:rPr>
        <w:t xml:space="preserve"> </w:t>
      </w:r>
      <w:r w:rsidR="00944479" w:rsidRPr="00944479">
        <w:rPr>
          <w:rFonts w:ascii="Times New Roman" w:hAnsi="Times New Roman" w:cs="Times New Roman"/>
          <w:sz w:val="28"/>
          <w:szCs w:val="28"/>
        </w:rPr>
        <w:t>-</w:t>
      </w:r>
      <w:r w:rsidR="004254B6">
        <w:rPr>
          <w:rFonts w:ascii="Times New Roman" w:hAnsi="Times New Roman" w:cs="Times New Roman"/>
          <w:sz w:val="28"/>
          <w:szCs w:val="28"/>
        </w:rPr>
        <w:t xml:space="preserve"> </w:t>
      </w:r>
      <w:r w:rsidR="00944479" w:rsidRPr="00944479">
        <w:rPr>
          <w:rFonts w:ascii="Times New Roman" w:hAnsi="Times New Roman" w:cs="Times New Roman"/>
          <w:sz w:val="28"/>
          <w:szCs w:val="28"/>
        </w:rPr>
        <w:t>образовательного процесса, взаимодействии участников образовательных отношений.</w:t>
      </w:r>
    </w:p>
    <w:p w:rsidR="00357C67" w:rsidRDefault="00647C88" w:rsidP="00F437B7">
      <w:pPr>
        <w:spacing w:after="0" w:line="240" w:lineRule="auto"/>
        <w:ind w:firstLine="708"/>
        <w:jc w:val="both"/>
        <w:rPr>
          <w:rFonts w:ascii="Times New Roman" w:hAnsi="Times New Roman" w:cs="Times New Roman"/>
          <w:sz w:val="28"/>
          <w:szCs w:val="28"/>
        </w:rPr>
      </w:pPr>
      <w:r w:rsidRPr="00432671">
        <w:rPr>
          <w:rFonts w:ascii="Times New Roman" w:hAnsi="Times New Roman" w:cs="Times New Roman"/>
          <w:sz w:val="28"/>
          <w:szCs w:val="28"/>
        </w:rPr>
        <w:t xml:space="preserve">Приоритетным направлением модернизации образования становится системная информатизация образования </w:t>
      </w:r>
      <w:r w:rsidR="009A44A1">
        <w:rPr>
          <w:rFonts w:ascii="Times New Roman" w:hAnsi="Times New Roman" w:cs="Times New Roman"/>
          <w:sz w:val="28"/>
          <w:szCs w:val="28"/>
        </w:rPr>
        <w:t>–</w:t>
      </w:r>
      <w:r w:rsidRPr="00432671">
        <w:rPr>
          <w:rFonts w:ascii="Times New Roman" w:hAnsi="Times New Roman" w:cs="Times New Roman"/>
          <w:sz w:val="28"/>
          <w:szCs w:val="28"/>
        </w:rPr>
        <w:t xml:space="preserve">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w:t>
      </w:r>
      <w:r w:rsidR="00357C67">
        <w:rPr>
          <w:rFonts w:ascii="Times New Roman" w:hAnsi="Times New Roman" w:cs="Times New Roman"/>
          <w:sz w:val="28"/>
          <w:szCs w:val="28"/>
        </w:rPr>
        <w:t xml:space="preserve">сов, в том числе сети Интернет. </w:t>
      </w:r>
    </w:p>
    <w:p w:rsidR="00FB4A76" w:rsidRPr="00FB4A76" w:rsidRDefault="00FB4A76" w:rsidP="00FB4A76">
      <w:pPr>
        <w:spacing w:after="0" w:line="240" w:lineRule="auto"/>
        <w:ind w:firstLine="708"/>
        <w:jc w:val="both"/>
        <w:rPr>
          <w:rFonts w:ascii="Times New Roman" w:hAnsi="Times New Roman" w:cs="Times New Roman"/>
          <w:sz w:val="28"/>
          <w:szCs w:val="28"/>
        </w:rPr>
      </w:pPr>
      <w:r w:rsidRPr="00FB4A76">
        <w:rPr>
          <w:rFonts w:ascii="Times New Roman" w:hAnsi="Times New Roman" w:cs="Times New Roman"/>
          <w:sz w:val="28"/>
          <w:szCs w:val="28"/>
        </w:rPr>
        <w:t xml:space="preserve">Успешно реализуется процесс информатизации общего образования: все школы подключены к сети Интернет и используют ее ресурсы, во всех школах имеются компьютерные классы, все школы имеют мультимедийные установки и активно используют их в образовательном процессе. </w:t>
      </w:r>
    </w:p>
    <w:p w:rsidR="00FB4A76" w:rsidRPr="00FB4A76" w:rsidRDefault="00FB4A76" w:rsidP="00FB4A76">
      <w:pPr>
        <w:spacing w:after="0" w:line="240" w:lineRule="auto"/>
        <w:ind w:firstLine="708"/>
        <w:jc w:val="both"/>
        <w:rPr>
          <w:rFonts w:ascii="Times New Roman" w:hAnsi="Times New Roman" w:cs="Times New Roman"/>
          <w:sz w:val="28"/>
          <w:szCs w:val="28"/>
        </w:rPr>
      </w:pPr>
      <w:r w:rsidRPr="00FB4A76">
        <w:rPr>
          <w:rFonts w:ascii="Times New Roman" w:hAnsi="Times New Roman" w:cs="Times New Roman"/>
          <w:sz w:val="28"/>
          <w:szCs w:val="28"/>
        </w:rPr>
        <w:t xml:space="preserve">Наблюдается тенденция улучшения материально-технического оснащения общеобразовательных учреждений  компьютерной техникой: всего компьютеров в школах района </w:t>
      </w:r>
      <w:r w:rsidR="009A44A1">
        <w:rPr>
          <w:rFonts w:ascii="Times New Roman" w:hAnsi="Times New Roman" w:cs="Times New Roman"/>
          <w:sz w:val="28"/>
          <w:szCs w:val="28"/>
        </w:rPr>
        <w:t>–</w:t>
      </w:r>
      <w:r w:rsidRPr="00FB4A76">
        <w:rPr>
          <w:rFonts w:ascii="Times New Roman" w:hAnsi="Times New Roman" w:cs="Times New Roman"/>
          <w:sz w:val="28"/>
          <w:szCs w:val="28"/>
        </w:rPr>
        <w:t xml:space="preserve"> 449, используемых в образовательном процессе и подключенных к Интернету  - 441, интерактивных досок – 52, мультимедийных проекторов – 44, принтеров -76, сканеров </w:t>
      </w:r>
      <w:r w:rsidR="009A44A1">
        <w:rPr>
          <w:rFonts w:ascii="Times New Roman" w:hAnsi="Times New Roman" w:cs="Times New Roman"/>
          <w:sz w:val="28"/>
          <w:szCs w:val="28"/>
        </w:rPr>
        <w:t>–</w:t>
      </w:r>
      <w:r w:rsidRPr="00FB4A76">
        <w:rPr>
          <w:rFonts w:ascii="Times New Roman" w:hAnsi="Times New Roman" w:cs="Times New Roman"/>
          <w:sz w:val="28"/>
          <w:szCs w:val="28"/>
        </w:rPr>
        <w:t xml:space="preserve"> 25, многофункциональных устройств -46, плазменных панелей – 2. Количество детей на 1 компьютер составляет 4,5 человека. Но в МАОУ «Первомайская средняя школа», МБОУ «Нижнеенангская СШ» это значение значительно выше, поэтому необходимо пополнить компьютерный парк новыми компьютерами. </w:t>
      </w:r>
    </w:p>
    <w:p w:rsidR="00FB4A76" w:rsidRPr="00FB4A76" w:rsidRDefault="00FB4A76" w:rsidP="00FB4A76">
      <w:pPr>
        <w:spacing w:after="0" w:line="240" w:lineRule="auto"/>
        <w:ind w:firstLine="708"/>
        <w:jc w:val="both"/>
        <w:rPr>
          <w:rFonts w:ascii="Times New Roman" w:hAnsi="Times New Roman" w:cs="Times New Roman"/>
          <w:sz w:val="28"/>
          <w:szCs w:val="28"/>
        </w:rPr>
      </w:pPr>
      <w:r w:rsidRPr="00FB4A76">
        <w:rPr>
          <w:rFonts w:ascii="Times New Roman" w:hAnsi="Times New Roman" w:cs="Times New Roman"/>
          <w:sz w:val="28"/>
          <w:szCs w:val="28"/>
        </w:rPr>
        <w:t>В 2019 году МАОУ «Кичменгско-Городецкая средняя школа» участвует в региональном проекте «Цифровая образовательная среда»</w:t>
      </w:r>
      <w:r w:rsidR="004254B6">
        <w:rPr>
          <w:rFonts w:ascii="Times New Roman" w:hAnsi="Times New Roman" w:cs="Times New Roman"/>
          <w:sz w:val="28"/>
          <w:szCs w:val="28"/>
        </w:rPr>
        <w:t>,</w:t>
      </w:r>
      <w:r w:rsidRPr="00FB4A76">
        <w:rPr>
          <w:rFonts w:ascii="Times New Roman" w:hAnsi="Times New Roman" w:cs="Times New Roman"/>
          <w:sz w:val="28"/>
          <w:szCs w:val="28"/>
        </w:rPr>
        <w:t xml:space="preserve"> осуществлена поставка </w:t>
      </w:r>
      <w:r w:rsidRPr="00FB4A76">
        <w:rPr>
          <w:rFonts w:ascii="Times New Roman" w:hAnsi="Times New Roman" w:cs="Times New Roman"/>
          <w:sz w:val="28"/>
          <w:szCs w:val="28"/>
        </w:rPr>
        <w:lastRenderedPageBreak/>
        <w:t>следующего оборудования</w:t>
      </w:r>
      <w:r w:rsidR="004254B6">
        <w:rPr>
          <w:rFonts w:ascii="Times New Roman" w:hAnsi="Times New Roman" w:cs="Times New Roman"/>
          <w:sz w:val="28"/>
          <w:szCs w:val="28"/>
        </w:rPr>
        <w:t>:</w:t>
      </w:r>
      <w:r w:rsidRPr="00FB4A76">
        <w:rPr>
          <w:rFonts w:ascii="Times New Roman" w:hAnsi="Times New Roman" w:cs="Times New Roman"/>
          <w:sz w:val="28"/>
          <w:szCs w:val="28"/>
        </w:rPr>
        <w:t xml:space="preserve"> МФУ (принтер, сканер, копир)</w:t>
      </w:r>
      <w:r w:rsidR="004B7BE0">
        <w:rPr>
          <w:rFonts w:ascii="Times New Roman" w:hAnsi="Times New Roman" w:cs="Times New Roman"/>
          <w:sz w:val="28"/>
          <w:szCs w:val="28"/>
        </w:rPr>
        <w:t xml:space="preserve"> </w:t>
      </w:r>
      <w:r w:rsidRPr="00FB4A76">
        <w:rPr>
          <w:rFonts w:ascii="Times New Roman" w:hAnsi="Times New Roman" w:cs="Times New Roman"/>
          <w:sz w:val="28"/>
          <w:szCs w:val="28"/>
        </w:rPr>
        <w:t>-</w:t>
      </w:r>
      <w:r w:rsidR="00F93408">
        <w:rPr>
          <w:rFonts w:ascii="Times New Roman" w:hAnsi="Times New Roman" w:cs="Times New Roman"/>
          <w:sz w:val="28"/>
          <w:szCs w:val="28"/>
        </w:rPr>
        <w:t xml:space="preserve"> </w:t>
      </w:r>
      <w:r w:rsidRPr="00FB4A76">
        <w:rPr>
          <w:rFonts w:ascii="Times New Roman" w:hAnsi="Times New Roman" w:cs="Times New Roman"/>
          <w:sz w:val="28"/>
          <w:szCs w:val="28"/>
        </w:rPr>
        <w:t>1, ноутбук для управленческого персонала</w:t>
      </w:r>
      <w:r w:rsidR="004B7BE0">
        <w:rPr>
          <w:rFonts w:ascii="Times New Roman" w:hAnsi="Times New Roman" w:cs="Times New Roman"/>
          <w:sz w:val="28"/>
          <w:szCs w:val="28"/>
        </w:rPr>
        <w:t xml:space="preserve"> </w:t>
      </w:r>
      <w:r w:rsidRPr="00FB4A76">
        <w:rPr>
          <w:rFonts w:ascii="Times New Roman" w:hAnsi="Times New Roman" w:cs="Times New Roman"/>
          <w:sz w:val="28"/>
          <w:szCs w:val="28"/>
        </w:rPr>
        <w:t>-</w:t>
      </w:r>
      <w:r w:rsidR="004B7BE0">
        <w:rPr>
          <w:rFonts w:ascii="Times New Roman" w:hAnsi="Times New Roman" w:cs="Times New Roman"/>
          <w:sz w:val="28"/>
          <w:szCs w:val="28"/>
        </w:rPr>
        <w:t xml:space="preserve"> </w:t>
      </w:r>
      <w:r w:rsidRPr="00FB4A76">
        <w:rPr>
          <w:rFonts w:ascii="Times New Roman" w:hAnsi="Times New Roman" w:cs="Times New Roman"/>
          <w:sz w:val="28"/>
          <w:szCs w:val="28"/>
        </w:rPr>
        <w:t>8, ПАК «Цифровая образовательная среда» (2 комплекта), ноутбук учителя</w:t>
      </w:r>
      <w:r w:rsidR="004B7BE0">
        <w:rPr>
          <w:rFonts w:ascii="Times New Roman" w:hAnsi="Times New Roman" w:cs="Times New Roman"/>
          <w:sz w:val="28"/>
          <w:szCs w:val="28"/>
        </w:rPr>
        <w:t xml:space="preserve"> </w:t>
      </w:r>
      <w:r w:rsidRPr="00FB4A76">
        <w:rPr>
          <w:rFonts w:ascii="Times New Roman" w:hAnsi="Times New Roman" w:cs="Times New Roman"/>
          <w:sz w:val="28"/>
          <w:szCs w:val="28"/>
        </w:rPr>
        <w:t>-</w:t>
      </w:r>
      <w:r w:rsidR="004B7BE0">
        <w:rPr>
          <w:rFonts w:ascii="Times New Roman" w:hAnsi="Times New Roman" w:cs="Times New Roman"/>
          <w:sz w:val="28"/>
          <w:szCs w:val="28"/>
        </w:rPr>
        <w:t xml:space="preserve"> </w:t>
      </w:r>
      <w:r w:rsidRPr="00FB4A76">
        <w:rPr>
          <w:rFonts w:ascii="Times New Roman" w:hAnsi="Times New Roman" w:cs="Times New Roman"/>
          <w:sz w:val="28"/>
          <w:szCs w:val="28"/>
        </w:rPr>
        <w:t>2, интерактивный комплекс</w:t>
      </w:r>
      <w:r w:rsidR="004B7BE0">
        <w:rPr>
          <w:rFonts w:ascii="Times New Roman" w:hAnsi="Times New Roman" w:cs="Times New Roman"/>
          <w:sz w:val="28"/>
          <w:szCs w:val="28"/>
        </w:rPr>
        <w:t xml:space="preserve"> </w:t>
      </w:r>
      <w:r w:rsidRPr="00FB4A76">
        <w:rPr>
          <w:rFonts w:ascii="Times New Roman" w:hAnsi="Times New Roman" w:cs="Times New Roman"/>
          <w:sz w:val="28"/>
          <w:szCs w:val="28"/>
        </w:rPr>
        <w:t>-</w:t>
      </w:r>
      <w:r w:rsidR="004B7BE0">
        <w:rPr>
          <w:rFonts w:ascii="Times New Roman" w:hAnsi="Times New Roman" w:cs="Times New Roman"/>
          <w:sz w:val="28"/>
          <w:szCs w:val="28"/>
        </w:rPr>
        <w:t xml:space="preserve"> </w:t>
      </w:r>
      <w:r w:rsidRPr="00FB4A76">
        <w:rPr>
          <w:rFonts w:ascii="Times New Roman" w:hAnsi="Times New Roman" w:cs="Times New Roman"/>
          <w:sz w:val="28"/>
          <w:szCs w:val="28"/>
        </w:rPr>
        <w:t xml:space="preserve">2, 30 ноутбуков мобильного класса на сумму 2 260 826,51 рублей. Внедрение цифровой модели предусматривает: </w:t>
      </w:r>
    </w:p>
    <w:p w:rsidR="00FB4A76" w:rsidRPr="00FB4A76" w:rsidRDefault="00FB4A76" w:rsidP="00FB4A76">
      <w:pPr>
        <w:spacing w:after="0" w:line="240" w:lineRule="auto"/>
        <w:ind w:firstLine="708"/>
        <w:jc w:val="both"/>
        <w:rPr>
          <w:rFonts w:ascii="Times New Roman" w:hAnsi="Times New Roman" w:cs="Times New Roman"/>
          <w:sz w:val="28"/>
          <w:szCs w:val="28"/>
        </w:rPr>
      </w:pPr>
      <w:r w:rsidRPr="00FB4A76">
        <w:rPr>
          <w:rFonts w:ascii="Times New Roman" w:hAnsi="Times New Roman" w:cs="Times New Roman"/>
          <w:sz w:val="28"/>
          <w:szCs w:val="28"/>
        </w:rPr>
        <w:t xml:space="preserve">- 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w:t>
      </w:r>
    </w:p>
    <w:p w:rsidR="00357C67" w:rsidRDefault="00FB4A76" w:rsidP="00FB4A76">
      <w:pPr>
        <w:spacing w:after="0" w:line="240" w:lineRule="auto"/>
        <w:ind w:firstLine="708"/>
        <w:jc w:val="both"/>
        <w:rPr>
          <w:rFonts w:ascii="Times New Roman" w:hAnsi="Times New Roman" w:cs="Times New Roman"/>
          <w:sz w:val="28"/>
          <w:szCs w:val="28"/>
        </w:rPr>
      </w:pPr>
      <w:r w:rsidRPr="00FB4A76">
        <w:rPr>
          <w:rFonts w:ascii="Times New Roman" w:hAnsi="Times New Roman" w:cs="Times New Roman"/>
          <w:sz w:val="28"/>
          <w:szCs w:val="28"/>
        </w:rPr>
        <w:t>- автоматизация и повышение эффективности организационно-управленческих процессов в общеобразовательном учреждении, в том числе повышение квалификации административно – управленческого персонала и педагогов.</w:t>
      </w:r>
    </w:p>
    <w:p w:rsidR="00647C88" w:rsidRDefault="00647C88" w:rsidP="00F437B7">
      <w:pPr>
        <w:spacing w:after="0" w:line="240" w:lineRule="auto"/>
        <w:ind w:firstLine="708"/>
        <w:jc w:val="both"/>
        <w:rPr>
          <w:rFonts w:ascii="Times New Roman" w:hAnsi="Times New Roman" w:cs="Times New Roman"/>
          <w:sz w:val="28"/>
          <w:szCs w:val="28"/>
        </w:rPr>
      </w:pPr>
      <w:r w:rsidRPr="00432671">
        <w:rPr>
          <w:rFonts w:ascii="Times New Roman" w:hAnsi="Times New Roman" w:cs="Times New Roman"/>
          <w:sz w:val="28"/>
          <w:szCs w:val="28"/>
        </w:rPr>
        <w:t>Базовая школа (</w:t>
      </w:r>
      <w:r w:rsidR="00BD3BB7" w:rsidRPr="00432671">
        <w:rPr>
          <w:rFonts w:ascii="Times New Roman" w:hAnsi="Times New Roman" w:cs="Times New Roman"/>
          <w:sz w:val="28"/>
          <w:szCs w:val="28"/>
        </w:rPr>
        <w:t>МАОУ «Кичменгско-Городецкая средняя школа»</w:t>
      </w:r>
      <w:r w:rsidR="00DE1396" w:rsidRPr="00432671">
        <w:rPr>
          <w:rFonts w:ascii="Times New Roman" w:hAnsi="Times New Roman" w:cs="Times New Roman"/>
          <w:sz w:val="28"/>
          <w:szCs w:val="28"/>
        </w:rPr>
        <w:t>)</w:t>
      </w:r>
      <w:r w:rsidR="00BD3BB7"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 работает в соответствии с концепцией </w:t>
      </w:r>
      <w:r w:rsidR="009A44A1">
        <w:rPr>
          <w:rFonts w:ascii="Times New Roman" w:hAnsi="Times New Roman" w:cs="Times New Roman"/>
          <w:sz w:val="28"/>
          <w:szCs w:val="28"/>
        </w:rPr>
        <w:t>«</w:t>
      </w:r>
      <w:r w:rsidRPr="00432671">
        <w:rPr>
          <w:rFonts w:ascii="Times New Roman" w:hAnsi="Times New Roman" w:cs="Times New Roman"/>
          <w:sz w:val="28"/>
          <w:szCs w:val="28"/>
        </w:rPr>
        <w:t>Цифровая школа XXI века</w:t>
      </w:r>
      <w:r w:rsidR="009A44A1">
        <w:rPr>
          <w:rFonts w:ascii="Times New Roman" w:hAnsi="Times New Roman" w:cs="Times New Roman"/>
          <w:sz w:val="28"/>
          <w:szCs w:val="28"/>
        </w:rPr>
        <w:t>»</w:t>
      </w:r>
      <w:r w:rsidRPr="00432671">
        <w:rPr>
          <w:rFonts w:ascii="Times New Roman" w:hAnsi="Times New Roman" w:cs="Times New Roman"/>
          <w:sz w:val="28"/>
          <w:szCs w:val="28"/>
        </w:rPr>
        <w:t xml:space="preserve">. Вместе с тем, часть компьютеров, имеющихся в общеобразовательных организациях, не отвечают современным требованиям и нуждаются в замене. Необходимо также продолжать оснащение образовательных организаций цифровым учебно-лабораторным оборудованием, мультимедийными проекторами, программно-техническими комплексами на базе интерактивной доски, другими современными программно-аппаратными средствами обучения для реализации ФГОС основного общего образования. Все общеобразовательные организации имеют широкополосный доступ к сети Интернет. </w:t>
      </w:r>
      <w:r w:rsidR="00DE1396" w:rsidRPr="00432671">
        <w:rPr>
          <w:rFonts w:ascii="Times New Roman" w:hAnsi="Times New Roman" w:cs="Times New Roman"/>
          <w:sz w:val="28"/>
          <w:szCs w:val="28"/>
        </w:rPr>
        <w:t xml:space="preserve"> </w:t>
      </w:r>
      <w:r w:rsidR="00D21876" w:rsidRPr="00432671">
        <w:rPr>
          <w:rFonts w:ascii="Times New Roman" w:hAnsi="Times New Roman" w:cs="Times New Roman"/>
          <w:sz w:val="28"/>
          <w:szCs w:val="28"/>
        </w:rPr>
        <w:t>В рамках реализации федерального проекта «Информационная структура» в</w:t>
      </w:r>
      <w:r w:rsidR="00DE1396" w:rsidRPr="00432671">
        <w:rPr>
          <w:rFonts w:ascii="Times New Roman" w:hAnsi="Times New Roman" w:cs="Times New Roman"/>
          <w:sz w:val="28"/>
          <w:szCs w:val="28"/>
        </w:rPr>
        <w:t xml:space="preserve"> 2019 году </w:t>
      </w:r>
      <w:r w:rsidR="00D21876" w:rsidRPr="00432671">
        <w:rPr>
          <w:rFonts w:ascii="Times New Roman" w:hAnsi="Times New Roman" w:cs="Times New Roman"/>
          <w:sz w:val="28"/>
          <w:szCs w:val="28"/>
        </w:rPr>
        <w:t>МБОУ «Нижнеенангская СШ» подключена к высокоскоростному доступу  к сети «Интернет», работа по подключению будет продолжена в 2020 году (МБОУ «Нижнеенангская СШ», с. Верхняя Ентала, МБОУ «Югская основная школа», БОУ «</w:t>
      </w:r>
      <w:r w:rsidR="001074B6" w:rsidRPr="00432671">
        <w:rPr>
          <w:rFonts w:ascii="Times New Roman" w:hAnsi="Times New Roman" w:cs="Times New Roman"/>
          <w:sz w:val="28"/>
          <w:szCs w:val="28"/>
        </w:rPr>
        <w:t>Захаровская начальная школа-</w:t>
      </w:r>
      <w:r w:rsidR="00D21876" w:rsidRPr="00432671">
        <w:rPr>
          <w:rFonts w:ascii="Times New Roman" w:hAnsi="Times New Roman" w:cs="Times New Roman"/>
          <w:sz w:val="28"/>
          <w:szCs w:val="28"/>
        </w:rPr>
        <w:t>детский сад», МБОУ «</w:t>
      </w:r>
      <w:r w:rsidR="001074B6" w:rsidRPr="00432671">
        <w:rPr>
          <w:rFonts w:ascii="Times New Roman" w:hAnsi="Times New Roman" w:cs="Times New Roman"/>
          <w:sz w:val="28"/>
          <w:szCs w:val="28"/>
        </w:rPr>
        <w:t>Кичменгско</w:t>
      </w:r>
      <w:r w:rsidR="00D21876" w:rsidRPr="00432671">
        <w:rPr>
          <w:rFonts w:ascii="Times New Roman" w:hAnsi="Times New Roman" w:cs="Times New Roman"/>
          <w:sz w:val="28"/>
          <w:szCs w:val="28"/>
        </w:rPr>
        <w:t>–Городецкая СКШИ»),  в остальных общеобразовательных организациях, не вошедших в проект</w:t>
      </w:r>
      <w:r w:rsidR="001074B6" w:rsidRPr="00432671">
        <w:rPr>
          <w:rFonts w:ascii="Times New Roman" w:hAnsi="Times New Roman" w:cs="Times New Roman"/>
          <w:sz w:val="28"/>
          <w:szCs w:val="28"/>
        </w:rPr>
        <w:t>,</w:t>
      </w:r>
      <w:r w:rsidR="00D21876" w:rsidRPr="00432671">
        <w:rPr>
          <w:rFonts w:ascii="Times New Roman" w:hAnsi="Times New Roman" w:cs="Times New Roman"/>
          <w:sz w:val="28"/>
          <w:szCs w:val="28"/>
        </w:rPr>
        <w:t xml:space="preserve"> работы по подключению выполнены в 2019 году. В 2020 году доля общеобразовательных организаций, обеспеченных Интернет-соединением со скоростью не менее 50 Мб\</w:t>
      </w:r>
      <w:proofErr w:type="gramStart"/>
      <w:r w:rsidR="00D21876" w:rsidRPr="00432671">
        <w:rPr>
          <w:rFonts w:ascii="Times New Roman" w:hAnsi="Times New Roman" w:cs="Times New Roman"/>
          <w:sz w:val="28"/>
          <w:szCs w:val="28"/>
        </w:rPr>
        <w:t>с</w:t>
      </w:r>
      <w:proofErr w:type="gramEnd"/>
      <w:r w:rsidR="00E8151E" w:rsidRPr="00432671">
        <w:rPr>
          <w:rFonts w:ascii="Times New Roman" w:hAnsi="Times New Roman" w:cs="Times New Roman"/>
          <w:sz w:val="28"/>
          <w:szCs w:val="28"/>
        </w:rPr>
        <w:t xml:space="preserve"> составит 100%.</w:t>
      </w:r>
    </w:p>
    <w:p w:rsidR="00373867" w:rsidRPr="00432671" w:rsidRDefault="00050E4F" w:rsidP="00EE776A">
      <w:pPr>
        <w:widowControl w:val="0"/>
        <w:spacing w:after="0" w:line="240" w:lineRule="auto"/>
        <w:ind w:firstLine="708"/>
        <w:jc w:val="both"/>
        <w:rPr>
          <w:rFonts w:ascii="Times New Roman" w:hAnsi="Times New Roman" w:cs="Times New Roman"/>
          <w:sz w:val="28"/>
          <w:szCs w:val="28"/>
        </w:rPr>
      </w:pPr>
      <w:r w:rsidRPr="00432671">
        <w:rPr>
          <w:rFonts w:ascii="Times New Roman" w:eastAsia="Calibri" w:hAnsi="Times New Roman" w:cs="Times New Roman"/>
          <w:sz w:val="28"/>
          <w:szCs w:val="28"/>
        </w:rPr>
        <w:t xml:space="preserve">С 2014 года образовательные учреждения работают в ГИС «Образование», предоставляя населению следующие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зачисление в образовательное учреждение; </w:t>
      </w:r>
      <w:r w:rsidR="005A1D5E" w:rsidRPr="005A1D5E">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выплата компенсации части родительской платы за присмотр, уход и содержание детей в дошкольных образовательных организациях.</w:t>
      </w:r>
    </w:p>
    <w:p w:rsidR="00373867" w:rsidRDefault="00373867" w:rsidP="00373867">
      <w:pPr>
        <w:pStyle w:val="10"/>
        <w:widowControl w:val="0"/>
        <w:ind w:firstLine="708"/>
        <w:jc w:val="both"/>
        <w:rPr>
          <w:rFonts w:ascii="Times New Roman" w:hAnsi="Times New Roman"/>
          <w:color w:val="000000"/>
          <w:sz w:val="28"/>
          <w:szCs w:val="28"/>
        </w:rPr>
      </w:pPr>
      <w:r w:rsidRPr="00432671">
        <w:rPr>
          <w:rFonts w:ascii="Times New Roman" w:hAnsi="Times New Roman"/>
          <w:color w:val="000000"/>
          <w:sz w:val="28"/>
          <w:szCs w:val="28"/>
        </w:rPr>
        <w:t xml:space="preserve">В течение 2014-2018 годов в районе отремонтировано 4 спортивных зала, введено в эксплуатацию 2 спортивные площадки, еще имеется потребность в ремонте 2 спортивных залов. Также необходимо привести в соответствие уличные </w:t>
      </w:r>
      <w:r w:rsidRPr="00432671">
        <w:rPr>
          <w:rFonts w:ascii="Times New Roman" w:hAnsi="Times New Roman"/>
          <w:color w:val="000000"/>
          <w:sz w:val="28"/>
          <w:szCs w:val="28"/>
        </w:rPr>
        <w:lastRenderedPageBreak/>
        <w:t xml:space="preserve">спортивные площадки и оснастить спортивным оборудованием спортивные клубы. </w:t>
      </w:r>
    </w:p>
    <w:p w:rsidR="00720657" w:rsidRDefault="00720657" w:rsidP="006905F0">
      <w:pPr>
        <w:pStyle w:val="10"/>
        <w:widowControl w:val="0"/>
        <w:ind w:firstLine="708"/>
        <w:jc w:val="both"/>
        <w:rPr>
          <w:rFonts w:ascii="Times New Roman" w:hAnsi="Times New Roman"/>
          <w:color w:val="000000"/>
          <w:sz w:val="28"/>
          <w:szCs w:val="28"/>
        </w:rPr>
      </w:pPr>
      <w:r w:rsidRPr="00720657">
        <w:rPr>
          <w:rFonts w:ascii="Times New Roman" w:hAnsi="Times New Roman"/>
          <w:color w:val="000000"/>
          <w:sz w:val="28"/>
          <w:szCs w:val="28"/>
        </w:rPr>
        <w:t>В районе функционируют 7 детск</w:t>
      </w:r>
      <w:r w:rsidR="004A37BB">
        <w:rPr>
          <w:rFonts w:ascii="Times New Roman" w:hAnsi="Times New Roman"/>
          <w:color w:val="000000"/>
          <w:sz w:val="28"/>
          <w:szCs w:val="28"/>
        </w:rPr>
        <w:t xml:space="preserve">их садов, 2 дошкольных группы в </w:t>
      </w:r>
      <w:r w:rsidRPr="00720657">
        <w:rPr>
          <w:rFonts w:ascii="Times New Roman" w:hAnsi="Times New Roman"/>
          <w:color w:val="000000"/>
          <w:sz w:val="28"/>
          <w:szCs w:val="28"/>
        </w:rPr>
        <w:t>общеобразовательных организациях. Дошкольные образовательные организации посещают 81</w:t>
      </w:r>
      <w:r w:rsidR="005A1D5E">
        <w:rPr>
          <w:rFonts w:ascii="Times New Roman" w:hAnsi="Times New Roman"/>
          <w:color w:val="000000"/>
          <w:sz w:val="28"/>
          <w:szCs w:val="28"/>
        </w:rPr>
        <w:t>7</w:t>
      </w:r>
      <w:r w:rsidRPr="00720657">
        <w:rPr>
          <w:rFonts w:ascii="Times New Roman" w:hAnsi="Times New Roman"/>
          <w:color w:val="000000"/>
          <w:sz w:val="28"/>
          <w:szCs w:val="28"/>
        </w:rPr>
        <w:t xml:space="preserve">  детей.   Все дети в возрасте от 3 до 7 лет обеспечены дошкольным образованием, в районе решена задача ликвидации актуального спроса на предоставление мест в детские сады для детей в возрасте </w:t>
      </w:r>
      <w:r w:rsidR="004A37BB">
        <w:rPr>
          <w:rFonts w:ascii="Times New Roman" w:hAnsi="Times New Roman"/>
          <w:color w:val="000000"/>
          <w:sz w:val="28"/>
          <w:szCs w:val="28"/>
        </w:rPr>
        <w:t>от</w:t>
      </w:r>
      <w:r w:rsidRPr="00720657">
        <w:rPr>
          <w:rFonts w:ascii="Times New Roman" w:hAnsi="Times New Roman"/>
          <w:color w:val="000000"/>
          <w:sz w:val="28"/>
          <w:szCs w:val="28"/>
        </w:rPr>
        <w:t xml:space="preserve"> 3 лет.</w:t>
      </w:r>
    </w:p>
    <w:p w:rsidR="00985091" w:rsidRPr="00985091" w:rsidRDefault="00985091" w:rsidP="006905F0">
      <w:pPr>
        <w:pStyle w:val="10"/>
        <w:widowControl w:val="0"/>
        <w:ind w:firstLine="708"/>
        <w:jc w:val="both"/>
        <w:rPr>
          <w:rFonts w:ascii="Times New Roman" w:hAnsi="Times New Roman"/>
          <w:color w:val="000000"/>
          <w:sz w:val="28"/>
          <w:szCs w:val="28"/>
        </w:rPr>
      </w:pPr>
      <w:r w:rsidRPr="00985091">
        <w:rPr>
          <w:rFonts w:ascii="Times New Roman" w:hAnsi="Times New Roman"/>
          <w:color w:val="000000"/>
          <w:sz w:val="28"/>
          <w:szCs w:val="28"/>
        </w:rPr>
        <w:t>В настоящий момент Правительство Российской Федерации поставило задачу к 2021 году обеспечить местами в дошкольных учреждениях детей до трёх лет. С целью увеличения охвата детей от 2 месяцев до 3 лет дошкольным образованием в 2019 году в районе открыто 3 группы кратковременного пребывания детей на 30 мест, 2 адаптационных группы на 15 человек. В отложенном спросе находятся 75 детей.</w:t>
      </w:r>
    </w:p>
    <w:p w:rsidR="00B45D8E" w:rsidRPr="00B45D8E" w:rsidRDefault="00B45D8E" w:rsidP="00B45D8E">
      <w:pPr>
        <w:pStyle w:val="10"/>
        <w:widowControl w:val="0"/>
        <w:ind w:firstLine="708"/>
        <w:jc w:val="both"/>
        <w:rPr>
          <w:rFonts w:ascii="Times New Roman" w:hAnsi="Times New Roman"/>
          <w:color w:val="000000"/>
          <w:sz w:val="28"/>
          <w:szCs w:val="28"/>
        </w:rPr>
      </w:pPr>
      <w:r w:rsidRPr="00B45D8E">
        <w:rPr>
          <w:rFonts w:ascii="Times New Roman" w:hAnsi="Times New Roman"/>
          <w:color w:val="000000"/>
          <w:sz w:val="28"/>
          <w:szCs w:val="28"/>
        </w:rPr>
        <w:t xml:space="preserve">С целью методического обеспечения педагогов на муниципальном уровне на базе   детских садов района созданы и функционируют муниципальные опорно-методические площадки: «Совершенствование развивающей предметно-пространственной среды в ДОО в соответствии  с ФГОС </w:t>
      </w:r>
      <w:proofErr w:type="gramStart"/>
      <w:r w:rsidRPr="00B45D8E">
        <w:rPr>
          <w:rFonts w:ascii="Times New Roman" w:hAnsi="Times New Roman"/>
          <w:color w:val="000000"/>
          <w:sz w:val="28"/>
          <w:szCs w:val="28"/>
        </w:rPr>
        <w:t>ДО</w:t>
      </w:r>
      <w:proofErr w:type="gramEnd"/>
      <w:r w:rsidRPr="00B45D8E">
        <w:rPr>
          <w:rFonts w:ascii="Times New Roman" w:hAnsi="Times New Roman"/>
          <w:color w:val="000000"/>
          <w:sz w:val="28"/>
          <w:szCs w:val="28"/>
        </w:rPr>
        <w:t xml:space="preserve"> и </w:t>
      </w:r>
      <w:proofErr w:type="gramStart"/>
      <w:r w:rsidRPr="00B45D8E">
        <w:rPr>
          <w:rFonts w:ascii="Times New Roman" w:hAnsi="Times New Roman"/>
          <w:color w:val="000000"/>
          <w:sz w:val="28"/>
          <w:szCs w:val="28"/>
        </w:rPr>
        <w:t>условиями</w:t>
      </w:r>
      <w:proofErr w:type="gramEnd"/>
      <w:r w:rsidRPr="00B45D8E">
        <w:rPr>
          <w:rFonts w:ascii="Times New Roman" w:hAnsi="Times New Roman"/>
          <w:color w:val="000000"/>
          <w:sz w:val="28"/>
          <w:szCs w:val="28"/>
        </w:rPr>
        <w:t xml:space="preserve"> реализации  ООП ДОО»  - БДОУ детский сад «Аленушка» (сроки реализации 2018-2021гг); «Эффективные формы вовлечения родителей в образовательный процесс ДОО как  ресурс повышения качества дошкольного образования»  - БДОУ детский сад «Ивушка» (сроки реализации 2019-2022 гг.).</w:t>
      </w:r>
    </w:p>
    <w:p w:rsidR="00B45D8E" w:rsidRPr="00B45D8E" w:rsidRDefault="00B45D8E" w:rsidP="00B45D8E">
      <w:pPr>
        <w:pStyle w:val="10"/>
        <w:widowControl w:val="0"/>
        <w:ind w:firstLine="708"/>
        <w:jc w:val="both"/>
        <w:rPr>
          <w:rFonts w:ascii="Times New Roman" w:hAnsi="Times New Roman"/>
          <w:color w:val="000000"/>
          <w:sz w:val="28"/>
          <w:szCs w:val="28"/>
        </w:rPr>
      </w:pPr>
      <w:r w:rsidRPr="00B45D8E">
        <w:rPr>
          <w:rFonts w:ascii="Times New Roman" w:hAnsi="Times New Roman"/>
          <w:color w:val="000000"/>
          <w:sz w:val="28"/>
          <w:szCs w:val="28"/>
        </w:rPr>
        <w:t>В соответствии с Приказом № 953 от 23.03.2017 г. Департамента образования Вологодской области БДОУ «Детский сад общеразвивающего вида «Солнышко» признан региональной инновационной площадкой с проектом инновационной деятельности «Духовно-нравственное воспитание дошкольника через внедрение новых форм социального партнерства». Приоритетным направлением деятельности коллектив детского сада определил духовно-нравственное воспитание дошкольников и установление сотрудничества с родителями, близлежащим социумом. Срок реализации инновационного проекта – до 2020 г.</w:t>
      </w:r>
    </w:p>
    <w:p w:rsidR="00B45D8E" w:rsidRDefault="00B45D8E" w:rsidP="00B45D8E">
      <w:pPr>
        <w:pStyle w:val="10"/>
        <w:widowControl w:val="0"/>
        <w:ind w:firstLine="708"/>
        <w:jc w:val="both"/>
        <w:rPr>
          <w:rFonts w:ascii="Times New Roman" w:hAnsi="Times New Roman"/>
          <w:color w:val="000000"/>
          <w:sz w:val="28"/>
          <w:szCs w:val="28"/>
        </w:rPr>
      </w:pPr>
      <w:r w:rsidRPr="00B45D8E">
        <w:rPr>
          <w:rFonts w:ascii="Times New Roman" w:hAnsi="Times New Roman"/>
          <w:color w:val="000000"/>
          <w:sz w:val="28"/>
          <w:szCs w:val="28"/>
        </w:rPr>
        <w:t xml:space="preserve">БДОУ «Детский сад общеразвивающего вида «Улыбка» является базовой дошкольной образовательной организацией (приказ Департамента образования Вологодской области от 20.07.2016 №2166), на площадке которой реализуется инновационная деятельность в направлении «Модель образовательной деятельности». Дошкольная организация как ресурсный центр обеспечивает методическую поддержку ДОО района в реализации требований ФГОС </w:t>
      </w:r>
      <w:proofErr w:type="gramStart"/>
      <w:r w:rsidRPr="00B45D8E">
        <w:rPr>
          <w:rFonts w:ascii="Times New Roman" w:hAnsi="Times New Roman"/>
          <w:color w:val="000000"/>
          <w:sz w:val="28"/>
          <w:szCs w:val="28"/>
        </w:rPr>
        <w:t>ДО</w:t>
      </w:r>
      <w:proofErr w:type="gramEnd"/>
      <w:r w:rsidR="00CB2187">
        <w:rPr>
          <w:rFonts w:ascii="Times New Roman" w:hAnsi="Times New Roman"/>
          <w:color w:val="000000"/>
          <w:sz w:val="28"/>
          <w:szCs w:val="28"/>
        </w:rPr>
        <w:t>,</w:t>
      </w:r>
      <w:r w:rsidRPr="00B45D8E">
        <w:rPr>
          <w:rFonts w:ascii="Times New Roman" w:hAnsi="Times New Roman"/>
          <w:color w:val="000000"/>
          <w:sz w:val="28"/>
          <w:szCs w:val="28"/>
        </w:rPr>
        <w:t xml:space="preserve"> и как </w:t>
      </w:r>
      <w:proofErr w:type="gramStart"/>
      <w:r w:rsidRPr="00B45D8E">
        <w:rPr>
          <w:rFonts w:ascii="Times New Roman" w:hAnsi="Times New Roman"/>
          <w:color w:val="000000"/>
          <w:sz w:val="28"/>
          <w:szCs w:val="28"/>
        </w:rPr>
        <w:t>одно</w:t>
      </w:r>
      <w:proofErr w:type="gramEnd"/>
      <w:r w:rsidRPr="00B45D8E">
        <w:rPr>
          <w:rFonts w:ascii="Times New Roman" w:hAnsi="Times New Roman"/>
          <w:color w:val="000000"/>
          <w:sz w:val="28"/>
          <w:szCs w:val="28"/>
        </w:rPr>
        <w:t xml:space="preserve"> из них – системно</w:t>
      </w:r>
      <w:r w:rsidR="004B7BE0">
        <w:rPr>
          <w:rFonts w:ascii="Times New Roman" w:hAnsi="Times New Roman"/>
          <w:color w:val="000000"/>
          <w:sz w:val="28"/>
          <w:szCs w:val="28"/>
        </w:rPr>
        <w:t xml:space="preserve"> </w:t>
      </w:r>
      <w:r w:rsidRPr="00B45D8E">
        <w:rPr>
          <w:rFonts w:ascii="Times New Roman" w:hAnsi="Times New Roman"/>
          <w:color w:val="000000"/>
          <w:sz w:val="28"/>
          <w:szCs w:val="28"/>
        </w:rPr>
        <w:t>-</w:t>
      </w:r>
      <w:r w:rsidR="004B7BE0">
        <w:rPr>
          <w:rFonts w:ascii="Times New Roman" w:hAnsi="Times New Roman"/>
          <w:color w:val="000000"/>
          <w:sz w:val="28"/>
          <w:szCs w:val="28"/>
        </w:rPr>
        <w:t xml:space="preserve"> </w:t>
      </w:r>
      <w:proofErr w:type="spellStart"/>
      <w:r w:rsidRPr="00B45D8E">
        <w:rPr>
          <w:rFonts w:ascii="Times New Roman" w:hAnsi="Times New Roman"/>
          <w:color w:val="000000"/>
          <w:sz w:val="28"/>
          <w:szCs w:val="28"/>
        </w:rPr>
        <w:t>деятельностный</w:t>
      </w:r>
      <w:proofErr w:type="spellEnd"/>
      <w:r w:rsidRPr="00B45D8E">
        <w:rPr>
          <w:rFonts w:ascii="Times New Roman" w:hAnsi="Times New Roman"/>
          <w:color w:val="000000"/>
          <w:sz w:val="28"/>
          <w:szCs w:val="28"/>
        </w:rPr>
        <w:t xml:space="preserve"> подход в организации</w:t>
      </w:r>
      <w:r w:rsidR="00E42B2A">
        <w:rPr>
          <w:rFonts w:ascii="Times New Roman" w:hAnsi="Times New Roman"/>
          <w:color w:val="000000"/>
          <w:sz w:val="28"/>
          <w:szCs w:val="28"/>
        </w:rPr>
        <w:t xml:space="preserve"> образовательной деятельности. </w:t>
      </w:r>
    </w:p>
    <w:p w:rsidR="004B7BE0" w:rsidRPr="00C36E5C" w:rsidRDefault="00720657" w:rsidP="004B7BE0">
      <w:pPr>
        <w:pStyle w:val="10"/>
        <w:widowControl w:val="0"/>
        <w:ind w:firstLine="708"/>
        <w:jc w:val="both"/>
        <w:rPr>
          <w:rFonts w:ascii="Times New Roman" w:hAnsi="Times New Roman"/>
          <w:color w:val="000000"/>
          <w:sz w:val="28"/>
          <w:szCs w:val="28"/>
        </w:rPr>
      </w:pPr>
      <w:r w:rsidRPr="00720657">
        <w:rPr>
          <w:rFonts w:ascii="Times New Roman" w:hAnsi="Times New Roman"/>
          <w:color w:val="000000"/>
          <w:sz w:val="28"/>
          <w:szCs w:val="28"/>
        </w:rPr>
        <w:t>В 2019 году в рамках реализации регионального проекта «Поддержка семей, имеющих детей» на базе  БДОУ детский сад общеразвивающего вида «Улыбка» создана консультационная площадка, где родители могут получить методическую, психолого – педагогическую, консультационну</w:t>
      </w:r>
      <w:r w:rsidR="005A1D5E">
        <w:rPr>
          <w:rFonts w:ascii="Times New Roman" w:hAnsi="Times New Roman"/>
          <w:color w:val="000000"/>
          <w:sz w:val="28"/>
          <w:szCs w:val="28"/>
        </w:rPr>
        <w:t>ю помощь</w:t>
      </w:r>
      <w:r w:rsidR="005A1D5E" w:rsidRPr="005A1D5E">
        <w:rPr>
          <w:rFonts w:ascii="Times New Roman" w:hAnsi="Times New Roman"/>
          <w:color w:val="000000"/>
          <w:sz w:val="28"/>
          <w:szCs w:val="28"/>
        </w:rPr>
        <w:t>. В детском саду создана доступная среда для детей – инвалидов. С 2017 по 2019 годы остается стабильным показатель «пропущено дней по болезни одним ребенком в дошкольных образовательных организациях» - 12 дней.</w:t>
      </w:r>
      <w:r w:rsidRPr="00720657">
        <w:rPr>
          <w:rFonts w:ascii="Times New Roman" w:hAnsi="Times New Roman"/>
          <w:color w:val="000000"/>
          <w:sz w:val="28"/>
          <w:szCs w:val="28"/>
        </w:rPr>
        <w:t xml:space="preserve"> Деятельность по сохранению здоровья и формированию здорового образа жизни является ведущим направлением работы </w:t>
      </w:r>
      <w:r w:rsidRPr="00720657">
        <w:rPr>
          <w:rFonts w:ascii="Times New Roman" w:hAnsi="Times New Roman"/>
          <w:color w:val="000000"/>
          <w:sz w:val="28"/>
          <w:szCs w:val="28"/>
        </w:rPr>
        <w:lastRenderedPageBreak/>
        <w:t xml:space="preserve">дошкольных образовательных организаций. С учетом возможностей дошкольных образовательных организаций, индивидуальных особенностей ребенка реализуется программа «Здоровье»: гибкий режим дня, система двигательной активности, система лечебно-профилактических мероприятий, организация рационального питания, </w:t>
      </w:r>
      <w:r w:rsidR="00C36E5C" w:rsidRPr="00C36E5C">
        <w:rPr>
          <w:rFonts w:ascii="Times New Roman" w:hAnsi="Times New Roman"/>
          <w:color w:val="000000"/>
          <w:sz w:val="28"/>
          <w:szCs w:val="28"/>
        </w:rPr>
        <w:t xml:space="preserve">совместная работа детского сада и семьи по укреплению здоровья </w:t>
      </w:r>
      <w:r w:rsidR="00C36E5C">
        <w:rPr>
          <w:rFonts w:ascii="Times New Roman" w:hAnsi="Times New Roman"/>
          <w:color w:val="000000"/>
          <w:sz w:val="28"/>
          <w:szCs w:val="28"/>
        </w:rPr>
        <w:t xml:space="preserve"> </w:t>
      </w:r>
      <w:r w:rsidR="00C36E5C" w:rsidRPr="00C36E5C">
        <w:rPr>
          <w:rFonts w:ascii="Times New Roman" w:hAnsi="Times New Roman"/>
          <w:color w:val="000000"/>
          <w:sz w:val="28"/>
          <w:szCs w:val="28"/>
        </w:rPr>
        <w:t>ребенка.</w:t>
      </w:r>
      <w:r w:rsidRPr="00720657">
        <w:rPr>
          <w:rFonts w:ascii="Times New Roman" w:hAnsi="Times New Roman"/>
          <w:color w:val="000000"/>
          <w:sz w:val="28"/>
          <w:szCs w:val="28"/>
        </w:rPr>
        <w:t xml:space="preserve"> </w:t>
      </w:r>
      <w:proofErr w:type="gramStart"/>
      <w:r w:rsidRPr="00720657">
        <w:rPr>
          <w:rFonts w:ascii="Times New Roman" w:hAnsi="Times New Roman"/>
          <w:color w:val="000000"/>
          <w:sz w:val="28"/>
          <w:szCs w:val="28"/>
        </w:rPr>
        <w:t xml:space="preserve">Традиционно проводятся районные мероприятия, направленные на формирование здорового образа жизни: спортивный праздник «Папа, мама, я – спортивная семья», Неделя здоровья и др.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стандарту дошкольного образования составляет 100%. </w:t>
      </w:r>
      <w:r w:rsidR="00C36E5C">
        <w:rPr>
          <w:rFonts w:ascii="Times New Roman" w:hAnsi="Times New Roman"/>
          <w:color w:val="000000"/>
          <w:sz w:val="28"/>
          <w:szCs w:val="28"/>
        </w:rPr>
        <w:t xml:space="preserve"> </w:t>
      </w:r>
      <w:r w:rsidRPr="00720657">
        <w:rPr>
          <w:rFonts w:ascii="Times New Roman" w:hAnsi="Times New Roman"/>
          <w:color w:val="000000"/>
          <w:sz w:val="28"/>
          <w:szCs w:val="28"/>
        </w:rPr>
        <w:t xml:space="preserve"> Благодаря грамотно выстроенной методической работе в детских садах уже наработан и обобщен опыт по</w:t>
      </w:r>
      <w:proofErr w:type="gramEnd"/>
      <w:r w:rsidRPr="00720657">
        <w:rPr>
          <w:rFonts w:ascii="Times New Roman" w:hAnsi="Times New Roman"/>
          <w:color w:val="000000"/>
          <w:sz w:val="28"/>
          <w:szCs w:val="28"/>
        </w:rPr>
        <w:t xml:space="preserve"> ряду направлений ФГОС.   По итогам экспертной оценки БДОУ детский сад общеразвивающего вида «Улыбка» вошел в перечень </w:t>
      </w:r>
      <w:r w:rsidR="00C36E5C">
        <w:rPr>
          <w:rFonts w:ascii="Times New Roman" w:hAnsi="Times New Roman"/>
          <w:color w:val="000000"/>
          <w:sz w:val="28"/>
          <w:szCs w:val="28"/>
        </w:rPr>
        <w:t>региональных</w:t>
      </w:r>
      <w:r w:rsidRPr="00720657">
        <w:rPr>
          <w:rFonts w:ascii="Times New Roman" w:hAnsi="Times New Roman"/>
          <w:color w:val="000000"/>
          <w:sz w:val="28"/>
          <w:szCs w:val="28"/>
        </w:rPr>
        <w:t xml:space="preserve"> базовых площадок по реализации ФГОС </w:t>
      </w:r>
      <w:proofErr w:type="gramStart"/>
      <w:r w:rsidRPr="00720657">
        <w:rPr>
          <w:rFonts w:ascii="Times New Roman" w:hAnsi="Times New Roman"/>
          <w:color w:val="000000"/>
          <w:sz w:val="28"/>
          <w:szCs w:val="28"/>
        </w:rPr>
        <w:t>ДО</w:t>
      </w:r>
      <w:proofErr w:type="gramEnd"/>
      <w:r w:rsidRPr="00720657">
        <w:rPr>
          <w:rFonts w:ascii="Times New Roman" w:hAnsi="Times New Roman"/>
          <w:color w:val="000000"/>
          <w:sz w:val="28"/>
          <w:szCs w:val="28"/>
        </w:rPr>
        <w:t xml:space="preserve">. В системе дошкольного образования работает 98 педагогов, из них 67,68 % имеют первую и высшую квалификационную категорию. </w:t>
      </w:r>
      <w:r w:rsidR="004B7BE0" w:rsidRPr="00C36E5C">
        <w:rPr>
          <w:rFonts w:ascii="Times New Roman" w:hAnsi="Times New Roman"/>
          <w:color w:val="000000"/>
          <w:sz w:val="28"/>
          <w:szCs w:val="28"/>
        </w:rPr>
        <w:t>На текущий момент в сфере дошкольного образования детей остаются следующие проблемы, требующие решения:</w:t>
      </w:r>
    </w:p>
    <w:p w:rsidR="004B7BE0" w:rsidRPr="00C36E5C" w:rsidRDefault="004B7BE0" w:rsidP="004B7BE0">
      <w:pPr>
        <w:pStyle w:val="10"/>
        <w:widowControl w:val="0"/>
        <w:ind w:firstLine="708"/>
        <w:jc w:val="both"/>
        <w:rPr>
          <w:rFonts w:ascii="Times New Roman" w:hAnsi="Times New Roman"/>
          <w:color w:val="000000"/>
          <w:sz w:val="28"/>
          <w:szCs w:val="28"/>
        </w:rPr>
      </w:pPr>
      <w:r w:rsidRPr="00C36E5C">
        <w:rPr>
          <w:rFonts w:ascii="Times New Roman" w:hAnsi="Times New Roman"/>
          <w:color w:val="000000"/>
          <w:sz w:val="28"/>
          <w:szCs w:val="28"/>
        </w:rPr>
        <w:t>переуплотнение 7 дошкольных образовательных организаций (5 дошкольных групп для детей от 2 месяцев до 3 лет, 20 дошкольных групп для детей от 3 до 7 лет);</w:t>
      </w:r>
    </w:p>
    <w:p w:rsidR="004B7BE0" w:rsidRPr="00C36E5C" w:rsidRDefault="004B7BE0" w:rsidP="004B7BE0">
      <w:pPr>
        <w:pStyle w:val="10"/>
        <w:widowControl w:val="0"/>
        <w:ind w:firstLine="708"/>
        <w:jc w:val="both"/>
        <w:rPr>
          <w:rFonts w:ascii="Times New Roman" w:hAnsi="Times New Roman"/>
          <w:color w:val="000000"/>
          <w:sz w:val="28"/>
          <w:szCs w:val="28"/>
        </w:rPr>
      </w:pPr>
      <w:r w:rsidRPr="00C36E5C">
        <w:rPr>
          <w:rFonts w:ascii="Times New Roman" w:hAnsi="Times New Roman"/>
          <w:color w:val="000000"/>
          <w:sz w:val="28"/>
          <w:szCs w:val="28"/>
        </w:rPr>
        <w:t>недостаточные условия для удовлетворения потребностей детей с ограниченными возможностями здоровья в инклюзивном образовании (нехватка специалистов психолого-педагогической помощи);</w:t>
      </w:r>
    </w:p>
    <w:p w:rsidR="004B7BE0" w:rsidRDefault="004B7BE0" w:rsidP="004B7BE0">
      <w:pPr>
        <w:pStyle w:val="10"/>
        <w:widowControl w:val="0"/>
        <w:ind w:firstLine="708"/>
        <w:jc w:val="both"/>
        <w:rPr>
          <w:rFonts w:ascii="Times New Roman" w:hAnsi="Times New Roman"/>
          <w:color w:val="000000"/>
          <w:sz w:val="28"/>
          <w:szCs w:val="28"/>
        </w:rPr>
      </w:pPr>
      <w:r w:rsidRPr="00C36E5C">
        <w:rPr>
          <w:rFonts w:ascii="Times New Roman" w:hAnsi="Times New Roman"/>
          <w:color w:val="000000"/>
          <w:sz w:val="28"/>
          <w:szCs w:val="28"/>
        </w:rPr>
        <w:t xml:space="preserve">низкие темпы обновления учебно-материальной базы дошкольных образовательных организаций. </w:t>
      </w:r>
    </w:p>
    <w:p w:rsidR="004B7BE0" w:rsidRDefault="004B7BE0" w:rsidP="004B7BE0">
      <w:pPr>
        <w:pStyle w:val="10"/>
        <w:widowControl w:val="0"/>
        <w:ind w:firstLine="708"/>
        <w:jc w:val="both"/>
        <w:rPr>
          <w:rFonts w:ascii="Times New Roman" w:hAnsi="Times New Roman"/>
          <w:color w:val="000000"/>
          <w:sz w:val="28"/>
          <w:szCs w:val="28"/>
        </w:rPr>
      </w:pPr>
      <w:r w:rsidRPr="00720657">
        <w:rPr>
          <w:rFonts w:ascii="Times New Roman" w:hAnsi="Times New Roman"/>
          <w:color w:val="000000"/>
          <w:sz w:val="28"/>
          <w:szCs w:val="28"/>
        </w:rPr>
        <w:t xml:space="preserve">Перспективы развития системы дошкольного образования заложены в программных мероприятиях, при выполнении которых будут созданы условия для успешного функционирования муниципальной системы образования и осуществления комплексного подхода к модернизации образования, </w:t>
      </w:r>
      <w:r w:rsidRPr="00C36E5C">
        <w:rPr>
          <w:rFonts w:ascii="Times New Roman" w:hAnsi="Times New Roman"/>
          <w:color w:val="000000"/>
          <w:sz w:val="28"/>
          <w:szCs w:val="28"/>
        </w:rPr>
        <w:t>реализации ФГОС дошкольного образования, развития вариативных форм дошкольного образования.</w:t>
      </w:r>
      <w:r>
        <w:rPr>
          <w:rFonts w:ascii="Times New Roman" w:hAnsi="Times New Roman"/>
          <w:color w:val="000000"/>
          <w:sz w:val="28"/>
          <w:szCs w:val="28"/>
        </w:rPr>
        <w:t xml:space="preserve">  </w:t>
      </w:r>
    </w:p>
    <w:p w:rsidR="00633098" w:rsidRDefault="004B7BE0" w:rsidP="004B7BE0">
      <w:pPr>
        <w:pStyle w:val="10"/>
        <w:widowControl w:val="0"/>
        <w:ind w:firstLine="708"/>
        <w:jc w:val="both"/>
        <w:rPr>
          <w:rFonts w:ascii="Times New Roman" w:hAnsi="Times New Roman"/>
          <w:color w:val="000000"/>
          <w:sz w:val="28"/>
          <w:szCs w:val="28"/>
        </w:rPr>
      </w:pPr>
      <w:proofErr w:type="gramStart"/>
      <w:r w:rsidRPr="001D08EB">
        <w:rPr>
          <w:rFonts w:ascii="Times New Roman" w:hAnsi="Times New Roman"/>
          <w:sz w:val="28"/>
          <w:szCs w:val="28"/>
        </w:rPr>
        <w:t xml:space="preserve">В  соответствии  с  перечнем  поручений  Президента Российской Федерации  </w:t>
      </w:r>
      <w:proofErr w:type="spellStart"/>
      <w:r w:rsidRPr="001D08EB">
        <w:rPr>
          <w:rFonts w:ascii="Times New Roman" w:hAnsi="Times New Roman"/>
          <w:sz w:val="28"/>
          <w:szCs w:val="28"/>
        </w:rPr>
        <w:t>В.В.Путина</w:t>
      </w:r>
      <w:proofErr w:type="spellEnd"/>
      <w:r w:rsidRPr="001D08EB">
        <w:rPr>
          <w:rFonts w:ascii="Times New Roman" w:hAnsi="Times New Roman"/>
          <w:sz w:val="28"/>
          <w:szCs w:val="28"/>
        </w:rPr>
        <w:t xml:space="preserve">  от  02.12.2017  Пр-2440, </w:t>
      </w:r>
      <w:r>
        <w:rPr>
          <w:rFonts w:ascii="Times New Roman" w:hAnsi="Times New Roman"/>
          <w:sz w:val="28"/>
          <w:szCs w:val="28"/>
        </w:rPr>
        <w:t>в</w:t>
      </w:r>
      <w:r w:rsidRPr="001D08EB">
        <w:rPr>
          <w:rFonts w:ascii="Times New Roman" w:hAnsi="Times New Roman"/>
          <w:sz w:val="28"/>
          <w:szCs w:val="28"/>
        </w:rPr>
        <w:t xml:space="preserve"> целях 100 % обеспечения  доступности дошкольного  образования  детей  в  возрасте  от  2-х  месяцев  до  3-х  лет на территории района планируется  открытие </w:t>
      </w:r>
      <w:r>
        <w:rPr>
          <w:rFonts w:ascii="Times New Roman" w:hAnsi="Times New Roman"/>
          <w:sz w:val="28"/>
          <w:szCs w:val="28"/>
        </w:rPr>
        <w:t xml:space="preserve">групп раннего развития на базе </w:t>
      </w:r>
      <w:r w:rsidRPr="001D08EB">
        <w:rPr>
          <w:rFonts w:ascii="Times New Roman" w:hAnsi="Times New Roman"/>
          <w:sz w:val="28"/>
          <w:szCs w:val="28"/>
        </w:rPr>
        <w:t>БДОУ «Детский сад к</w:t>
      </w:r>
      <w:r>
        <w:rPr>
          <w:rFonts w:ascii="Times New Roman" w:hAnsi="Times New Roman"/>
          <w:sz w:val="28"/>
          <w:szCs w:val="28"/>
        </w:rPr>
        <w:t xml:space="preserve">омбинированного вида «Аленушка» и </w:t>
      </w:r>
      <w:r w:rsidRPr="001D08EB">
        <w:rPr>
          <w:rFonts w:ascii="Times New Roman" w:hAnsi="Times New Roman"/>
          <w:sz w:val="28"/>
          <w:szCs w:val="28"/>
        </w:rPr>
        <w:t>БДОУ «Детский сад общеразвивающего вида «Улыбка».</w:t>
      </w:r>
      <w:proofErr w:type="gramEnd"/>
    </w:p>
    <w:p w:rsidR="00720657" w:rsidRPr="00720657" w:rsidRDefault="00720657" w:rsidP="00720657">
      <w:pPr>
        <w:pStyle w:val="10"/>
        <w:widowControl w:val="0"/>
        <w:ind w:firstLine="708"/>
        <w:jc w:val="both"/>
        <w:rPr>
          <w:rFonts w:ascii="Times New Roman" w:hAnsi="Times New Roman"/>
          <w:color w:val="000000"/>
          <w:sz w:val="28"/>
          <w:szCs w:val="28"/>
        </w:rPr>
      </w:pPr>
      <w:r w:rsidRPr="00720657">
        <w:rPr>
          <w:rFonts w:ascii="Times New Roman" w:hAnsi="Times New Roman"/>
          <w:color w:val="000000"/>
          <w:sz w:val="28"/>
          <w:szCs w:val="28"/>
        </w:rPr>
        <w:t xml:space="preserve"> </w:t>
      </w:r>
      <w:r w:rsidR="00C36E5C" w:rsidRPr="00C36E5C">
        <w:rPr>
          <w:rFonts w:ascii="Times New Roman" w:hAnsi="Times New Roman"/>
          <w:color w:val="000000"/>
          <w:sz w:val="28"/>
          <w:szCs w:val="28"/>
        </w:rPr>
        <w:t xml:space="preserve"> В рамках исполнения поручений Губернатора от 04.08.2018 года, в 2019 году выполнен капитальный ремонт БДОУ «Детский сад общеразвивающего вида «Улыбка». В ходе ремонтных работ проведена замена всех  оконных заполнений, перекрытие кровли здания, капитальный ремонт системы отопления, капитальный ремонт дорожного покрытия около детского сада, выполнен ремонт полов в здании, установлено ограждение вокруг детского сада и ремонт лестничных перил.</w:t>
      </w:r>
      <w:r w:rsidR="00C36E5C">
        <w:rPr>
          <w:rFonts w:ascii="Times New Roman" w:hAnsi="Times New Roman"/>
          <w:color w:val="000000"/>
          <w:sz w:val="28"/>
          <w:szCs w:val="28"/>
        </w:rPr>
        <w:t xml:space="preserve"> </w:t>
      </w:r>
      <w:r w:rsidRPr="00720657">
        <w:rPr>
          <w:rFonts w:ascii="Times New Roman" w:hAnsi="Times New Roman"/>
          <w:color w:val="000000"/>
          <w:sz w:val="28"/>
          <w:szCs w:val="28"/>
        </w:rPr>
        <w:t xml:space="preserve">В </w:t>
      </w:r>
      <w:r w:rsidRPr="00720657">
        <w:rPr>
          <w:rFonts w:ascii="Times New Roman" w:hAnsi="Times New Roman"/>
          <w:color w:val="000000"/>
          <w:sz w:val="28"/>
          <w:szCs w:val="28"/>
        </w:rPr>
        <w:lastRenderedPageBreak/>
        <w:t>дошкольной организации для воспитанников полностью обновлена мебель.</w:t>
      </w:r>
      <w:r w:rsidR="00CB2187">
        <w:rPr>
          <w:rFonts w:ascii="Times New Roman" w:hAnsi="Times New Roman"/>
          <w:color w:val="000000"/>
          <w:sz w:val="28"/>
          <w:szCs w:val="28"/>
        </w:rPr>
        <w:t xml:space="preserve"> </w:t>
      </w:r>
    </w:p>
    <w:p w:rsidR="00CB2187" w:rsidRDefault="00720657" w:rsidP="00CB2187">
      <w:pPr>
        <w:pStyle w:val="10"/>
        <w:widowControl w:val="0"/>
        <w:jc w:val="both"/>
        <w:rPr>
          <w:rFonts w:ascii="Times New Roman" w:hAnsi="Times New Roman"/>
          <w:color w:val="000000"/>
          <w:sz w:val="28"/>
          <w:szCs w:val="28"/>
        </w:rPr>
      </w:pPr>
      <w:r w:rsidRPr="00720657">
        <w:rPr>
          <w:rFonts w:ascii="Times New Roman" w:hAnsi="Times New Roman"/>
          <w:color w:val="000000"/>
          <w:sz w:val="28"/>
          <w:szCs w:val="28"/>
        </w:rPr>
        <w:t>В 2020 году в рамках исполнения поручений Губернатора области запланирован капитальный ремонт БДОУ «Детский сад комбинированного вида «Аленушка» и  БДОУ «Детский сад комбинированного вида «Березка».</w:t>
      </w:r>
      <w:r w:rsidR="00CB1282">
        <w:rPr>
          <w:rFonts w:ascii="Times New Roman" w:hAnsi="Times New Roman"/>
          <w:color w:val="000000"/>
          <w:sz w:val="28"/>
          <w:szCs w:val="28"/>
        </w:rPr>
        <w:t xml:space="preserve"> Кроме этого капитальные работы пройдут в </w:t>
      </w:r>
      <w:r w:rsidR="00CB1282" w:rsidRPr="00CB1282">
        <w:rPr>
          <w:rFonts w:ascii="Times New Roman" w:hAnsi="Times New Roman"/>
          <w:color w:val="000000"/>
          <w:sz w:val="28"/>
          <w:szCs w:val="28"/>
        </w:rPr>
        <w:t xml:space="preserve">БДОУ «Детский сад </w:t>
      </w:r>
      <w:r w:rsidR="00CB1282">
        <w:rPr>
          <w:rFonts w:ascii="Times New Roman" w:hAnsi="Times New Roman"/>
          <w:color w:val="000000"/>
          <w:sz w:val="28"/>
          <w:szCs w:val="28"/>
        </w:rPr>
        <w:t xml:space="preserve"> </w:t>
      </w:r>
      <w:r w:rsidR="00CB1282" w:rsidRPr="00CB1282">
        <w:rPr>
          <w:rFonts w:ascii="Times New Roman" w:hAnsi="Times New Roman"/>
          <w:color w:val="000000"/>
          <w:sz w:val="28"/>
          <w:szCs w:val="28"/>
        </w:rPr>
        <w:t xml:space="preserve"> вида «</w:t>
      </w:r>
      <w:r w:rsidR="00CB1282">
        <w:rPr>
          <w:rFonts w:ascii="Times New Roman" w:hAnsi="Times New Roman"/>
          <w:color w:val="000000"/>
          <w:sz w:val="28"/>
          <w:szCs w:val="28"/>
        </w:rPr>
        <w:t>Солнышко</w:t>
      </w:r>
      <w:r w:rsidR="00CB1282" w:rsidRPr="00CB1282">
        <w:rPr>
          <w:rFonts w:ascii="Times New Roman" w:hAnsi="Times New Roman"/>
          <w:color w:val="000000"/>
          <w:sz w:val="28"/>
          <w:szCs w:val="28"/>
        </w:rPr>
        <w:t>»</w:t>
      </w:r>
      <w:r w:rsidR="00CB1282">
        <w:rPr>
          <w:rFonts w:ascii="Times New Roman" w:hAnsi="Times New Roman"/>
          <w:color w:val="000000"/>
          <w:sz w:val="28"/>
          <w:szCs w:val="28"/>
        </w:rPr>
        <w:t xml:space="preserve">, МБОУ «Югская основная школа», МБОУ «Нижнеенангская средняя школа», МАОУ «Кичменгско – Городецкая средняя школа». На 2021 год   запланированы работы первого этапа капитального ремонта </w:t>
      </w:r>
      <w:r w:rsidR="00CB1282" w:rsidRPr="00CB1282">
        <w:rPr>
          <w:rFonts w:ascii="Times New Roman" w:hAnsi="Times New Roman"/>
          <w:color w:val="000000"/>
          <w:sz w:val="28"/>
          <w:szCs w:val="28"/>
        </w:rPr>
        <w:t>МАОУ «</w:t>
      </w:r>
      <w:r w:rsidR="00CB1282">
        <w:rPr>
          <w:rFonts w:ascii="Times New Roman" w:hAnsi="Times New Roman"/>
          <w:color w:val="000000"/>
          <w:sz w:val="28"/>
          <w:szCs w:val="28"/>
        </w:rPr>
        <w:t>Первомайская</w:t>
      </w:r>
      <w:r w:rsidR="00CB1282" w:rsidRPr="00CB1282">
        <w:rPr>
          <w:rFonts w:ascii="Times New Roman" w:hAnsi="Times New Roman"/>
          <w:color w:val="000000"/>
          <w:sz w:val="28"/>
          <w:szCs w:val="28"/>
        </w:rPr>
        <w:t xml:space="preserve"> средняя школа»</w:t>
      </w:r>
      <w:r w:rsidR="00CB1282">
        <w:rPr>
          <w:rFonts w:ascii="Times New Roman" w:hAnsi="Times New Roman"/>
          <w:color w:val="000000"/>
          <w:sz w:val="28"/>
          <w:szCs w:val="28"/>
        </w:rPr>
        <w:t xml:space="preserve">, в 2022 году  капитальный ремонт </w:t>
      </w:r>
      <w:r w:rsidR="00CB1282" w:rsidRPr="00CB1282">
        <w:rPr>
          <w:rFonts w:ascii="Times New Roman" w:hAnsi="Times New Roman"/>
          <w:color w:val="000000"/>
          <w:sz w:val="28"/>
          <w:szCs w:val="28"/>
        </w:rPr>
        <w:t>МБОУ</w:t>
      </w:r>
      <w:r w:rsidR="00CB1282">
        <w:rPr>
          <w:rFonts w:ascii="Times New Roman" w:hAnsi="Times New Roman"/>
          <w:color w:val="000000"/>
          <w:sz w:val="28"/>
          <w:szCs w:val="28"/>
        </w:rPr>
        <w:t xml:space="preserve"> «Нижнеенангская средняя школа». В перспективах в 2023 году провести капитальный ремонт здания начальной школы  </w:t>
      </w:r>
      <w:r w:rsidR="00CB1282" w:rsidRPr="00CB1282">
        <w:rPr>
          <w:rFonts w:ascii="Times New Roman" w:hAnsi="Times New Roman"/>
          <w:color w:val="000000"/>
          <w:sz w:val="28"/>
          <w:szCs w:val="28"/>
        </w:rPr>
        <w:t>МАОУ «Кичменгско – Городецкая средняя школа».</w:t>
      </w:r>
    </w:p>
    <w:p w:rsidR="00A04070" w:rsidRPr="001D08EB" w:rsidRDefault="00720657" w:rsidP="004B7BE0">
      <w:pPr>
        <w:pStyle w:val="10"/>
        <w:widowControl w:val="0"/>
        <w:jc w:val="both"/>
        <w:rPr>
          <w:rFonts w:ascii="Times New Roman" w:hAnsi="Times New Roman"/>
          <w:sz w:val="28"/>
          <w:szCs w:val="28"/>
        </w:rPr>
      </w:pPr>
      <w:r w:rsidRPr="00720657">
        <w:rPr>
          <w:rFonts w:ascii="Times New Roman" w:hAnsi="Times New Roman"/>
          <w:color w:val="000000"/>
          <w:sz w:val="28"/>
          <w:szCs w:val="28"/>
        </w:rPr>
        <w:t xml:space="preserve">  </w:t>
      </w:r>
    </w:p>
    <w:p w:rsidR="00B45D8E" w:rsidRDefault="00B45D8E" w:rsidP="00B45D8E">
      <w:pPr>
        <w:pStyle w:val="10"/>
        <w:widowControl w:val="0"/>
        <w:ind w:firstLine="708"/>
        <w:jc w:val="both"/>
        <w:rPr>
          <w:rFonts w:ascii="Times New Roman" w:hAnsi="Times New Roman"/>
          <w:color w:val="000000"/>
          <w:sz w:val="28"/>
          <w:szCs w:val="28"/>
        </w:rPr>
      </w:pPr>
      <w:r w:rsidRPr="00B45D8E">
        <w:rPr>
          <w:rFonts w:ascii="Times New Roman" w:hAnsi="Times New Roman"/>
          <w:color w:val="000000"/>
          <w:sz w:val="28"/>
          <w:szCs w:val="28"/>
        </w:rPr>
        <w:t>Начиная с 2014 года, в рамках реализации федеральной программы «Доступная среда» в Кичменгско-Городецком муниципальном районе были проведены мероприятия по созданию условий для инклюзивного обучения детей-инвалидов. Специальные условия для обучения детей данной категории созданы в МАОУ «Кичменгско-Городецкая средняя школа», МАОУ «Первомайская  средняя школа», МАОУ «Косковская средняя школа» и МБОУ «Кичменгско-Городецкая специальная (коррекционная) школа – интернат»</w:t>
      </w:r>
      <w:r w:rsidR="004B7BE0">
        <w:rPr>
          <w:rFonts w:ascii="Times New Roman" w:hAnsi="Times New Roman"/>
          <w:color w:val="000000"/>
          <w:sz w:val="28"/>
          <w:szCs w:val="28"/>
        </w:rPr>
        <w:t>,</w:t>
      </w:r>
      <w:r w:rsidRPr="00B45D8E">
        <w:rPr>
          <w:rFonts w:ascii="Times New Roman" w:hAnsi="Times New Roman"/>
          <w:color w:val="000000"/>
          <w:sz w:val="28"/>
          <w:szCs w:val="28"/>
        </w:rPr>
        <w:t xml:space="preserve">   что составляет 57,14 % от общего количества</w:t>
      </w:r>
      <w:r w:rsidR="004B7BE0">
        <w:rPr>
          <w:rFonts w:ascii="Times New Roman" w:hAnsi="Times New Roman"/>
          <w:color w:val="000000"/>
          <w:sz w:val="28"/>
          <w:szCs w:val="28"/>
        </w:rPr>
        <w:t xml:space="preserve"> общеобразовательных учреждений;</w:t>
      </w:r>
      <w:r w:rsidRPr="00B45D8E">
        <w:rPr>
          <w:rFonts w:ascii="Times New Roman" w:hAnsi="Times New Roman"/>
          <w:color w:val="000000"/>
          <w:sz w:val="28"/>
          <w:szCs w:val="28"/>
        </w:rPr>
        <w:t xml:space="preserve"> в БДОУ детский сад «Улыбка», что составляет 14,28 % от общего количества  дошкольных образовательных учреждений. </w:t>
      </w:r>
      <w:r w:rsidR="009D0202" w:rsidRPr="009D0202">
        <w:rPr>
          <w:rFonts w:ascii="Times New Roman" w:hAnsi="Times New Roman"/>
          <w:color w:val="000000"/>
          <w:sz w:val="28"/>
          <w:szCs w:val="28"/>
        </w:rPr>
        <w:t>На 2020 год запланированы работы в БДОУ «Детский сад комбинированного вида «Аленушка»</w:t>
      </w:r>
      <w:r w:rsidR="009D0202">
        <w:rPr>
          <w:rFonts w:ascii="Times New Roman" w:hAnsi="Times New Roman"/>
          <w:color w:val="000000"/>
          <w:sz w:val="28"/>
          <w:szCs w:val="28"/>
        </w:rPr>
        <w:t xml:space="preserve">. </w:t>
      </w:r>
      <w:r w:rsidRPr="00B45D8E">
        <w:rPr>
          <w:rFonts w:ascii="Times New Roman" w:hAnsi="Times New Roman"/>
          <w:color w:val="000000"/>
          <w:sz w:val="28"/>
          <w:szCs w:val="28"/>
        </w:rPr>
        <w:t xml:space="preserve"> На эти цели из бюджета Кичменгско-Городецкого муниципального района в 2020 гг. будут выделены денежные средства в размере 500</w:t>
      </w:r>
      <w:r w:rsidR="00CB2187">
        <w:rPr>
          <w:rFonts w:ascii="Times New Roman" w:hAnsi="Times New Roman"/>
          <w:color w:val="000000"/>
          <w:sz w:val="28"/>
          <w:szCs w:val="28"/>
        </w:rPr>
        <w:t xml:space="preserve"> </w:t>
      </w:r>
      <w:r w:rsidRPr="00B45D8E">
        <w:rPr>
          <w:rFonts w:ascii="Times New Roman" w:hAnsi="Times New Roman"/>
          <w:color w:val="000000"/>
          <w:sz w:val="28"/>
          <w:szCs w:val="28"/>
        </w:rPr>
        <w:t>тыс. руб.</w:t>
      </w:r>
    </w:p>
    <w:p w:rsidR="00E42B2A" w:rsidRPr="00633098" w:rsidRDefault="00E42B2A" w:rsidP="00E42B2A">
      <w:pPr>
        <w:widowControl w:val="0"/>
        <w:spacing w:after="0" w:line="240" w:lineRule="auto"/>
        <w:ind w:right="-284" w:firstLine="709"/>
        <w:jc w:val="both"/>
        <w:textAlignment w:val="baseline"/>
        <w:rPr>
          <w:rFonts w:ascii="Times New Roman" w:hAnsi="Times New Roman" w:cs="Times New Roman"/>
          <w:spacing w:val="2"/>
          <w:sz w:val="28"/>
          <w:szCs w:val="28"/>
          <w:shd w:val="clear" w:color="auto" w:fill="FFFFFF"/>
        </w:rPr>
      </w:pPr>
      <w:r w:rsidRPr="00633098">
        <w:rPr>
          <w:rFonts w:ascii="Times New Roman" w:hAnsi="Times New Roman" w:cs="Times New Roman"/>
          <w:spacing w:val="2"/>
          <w:sz w:val="28"/>
          <w:szCs w:val="28"/>
          <w:shd w:val="clear" w:color="auto" w:fill="FFFFFF"/>
        </w:rPr>
        <w:t>В 2019 году в рамках реализации регионального проекта «Поддержка семей, имеющих детей» на базе МАОУ «Кичменгско – Городецкая средняя школа» и БДОУ детский сад общеразвивающего вида «Улыбка» функционируют консультационные площадки для повышения компетентности родителей обучающихся в вопросах образования и воспитания.</w:t>
      </w:r>
    </w:p>
    <w:p w:rsidR="00E42B2A" w:rsidRPr="00633098" w:rsidRDefault="00E42B2A" w:rsidP="00E42B2A">
      <w:pPr>
        <w:widowControl w:val="0"/>
        <w:spacing w:after="0" w:line="240" w:lineRule="auto"/>
        <w:ind w:right="-284" w:firstLine="709"/>
        <w:jc w:val="both"/>
        <w:textAlignment w:val="baseline"/>
        <w:rPr>
          <w:rFonts w:ascii="Times New Roman" w:hAnsi="Times New Roman" w:cs="Times New Roman"/>
          <w:spacing w:val="2"/>
          <w:sz w:val="28"/>
          <w:szCs w:val="28"/>
          <w:shd w:val="clear" w:color="auto" w:fill="FFFFFF"/>
        </w:rPr>
      </w:pPr>
      <w:r w:rsidRPr="00633098">
        <w:rPr>
          <w:rFonts w:ascii="Times New Roman" w:hAnsi="Times New Roman" w:cs="Times New Roman"/>
          <w:spacing w:val="2"/>
          <w:sz w:val="28"/>
          <w:szCs w:val="28"/>
          <w:shd w:val="clear" w:color="auto" w:fill="FFFFFF"/>
        </w:rPr>
        <w:t>Консультационная деятельность предполагает:</w:t>
      </w:r>
    </w:p>
    <w:p w:rsidR="00E42B2A" w:rsidRPr="00633098" w:rsidRDefault="00E42B2A" w:rsidP="00E42B2A">
      <w:pPr>
        <w:widowControl w:val="0"/>
        <w:spacing w:after="0" w:line="240" w:lineRule="auto"/>
        <w:ind w:right="-284" w:firstLine="709"/>
        <w:jc w:val="both"/>
        <w:textAlignment w:val="baseline"/>
        <w:rPr>
          <w:rFonts w:ascii="Times New Roman" w:hAnsi="Times New Roman" w:cs="Times New Roman"/>
          <w:spacing w:val="2"/>
          <w:sz w:val="28"/>
          <w:szCs w:val="28"/>
          <w:shd w:val="clear" w:color="auto" w:fill="FFFFFF"/>
        </w:rPr>
      </w:pPr>
      <w:r w:rsidRPr="00633098">
        <w:rPr>
          <w:rFonts w:ascii="Times New Roman" w:hAnsi="Times New Roman" w:cs="Times New Roman"/>
          <w:spacing w:val="2"/>
          <w:sz w:val="28"/>
          <w:szCs w:val="28"/>
          <w:shd w:val="clear" w:color="auto" w:fill="FFFFFF"/>
        </w:rPr>
        <w:t>- выбор любого запроса получателем консультации в пределах вопросов образования детей, в рамках психолого-педагогической, методической либо консультативной помощи, и последующие ответы консультанта на вопросы получателя консультации;</w:t>
      </w:r>
    </w:p>
    <w:p w:rsidR="00E42B2A" w:rsidRPr="00633098" w:rsidRDefault="00E42B2A" w:rsidP="00E42B2A">
      <w:pPr>
        <w:widowControl w:val="0"/>
        <w:spacing w:after="0" w:line="240" w:lineRule="auto"/>
        <w:ind w:right="-284" w:firstLine="709"/>
        <w:jc w:val="both"/>
        <w:textAlignment w:val="baseline"/>
        <w:rPr>
          <w:rFonts w:ascii="Times New Roman" w:hAnsi="Times New Roman" w:cs="Times New Roman"/>
          <w:spacing w:val="2"/>
          <w:sz w:val="28"/>
          <w:szCs w:val="28"/>
          <w:shd w:val="clear" w:color="auto" w:fill="FFFFFF"/>
        </w:rPr>
      </w:pPr>
      <w:r w:rsidRPr="00633098">
        <w:rPr>
          <w:rFonts w:ascii="Times New Roman" w:hAnsi="Times New Roman" w:cs="Times New Roman"/>
          <w:spacing w:val="2"/>
          <w:sz w:val="28"/>
          <w:szCs w:val="28"/>
          <w:shd w:val="clear" w:color="auto" w:fill="FFFFFF"/>
        </w:rPr>
        <w:t>- организацию  сетевого  взаимодействия между образовательными  организациями    района  по работе консультационных площадок;</w:t>
      </w:r>
    </w:p>
    <w:p w:rsidR="00E42B2A" w:rsidRPr="00432671" w:rsidRDefault="00E42B2A" w:rsidP="00E42B2A">
      <w:pPr>
        <w:widowControl w:val="0"/>
        <w:spacing w:after="0" w:line="240" w:lineRule="auto"/>
        <w:ind w:right="-284" w:firstLine="709"/>
        <w:jc w:val="both"/>
        <w:textAlignment w:val="baseline"/>
        <w:rPr>
          <w:rFonts w:ascii="Times New Roman" w:hAnsi="Times New Roman" w:cs="Times New Roman"/>
          <w:sz w:val="28"/>
          <w:szCs w:val="28"/>
        </w:rPr>
      </w:pPr>
      <w:r w:rsidRPr="00432671">
        <w:rPr>
          <w:rFonts w:ascii="Times New Roman" w:hAnsi="Times New Roman" w:cs="Times New Roman"/>
          <w:spacing w:val="2"/>
          <w:sz w:val="28"/>
          <w:szCs w:val="28"/>
          <w:shd w:val="clear" w:color="auto" w:fill="FFFFFF"/>
        </w:rPr>
        <w:t>- участие   в   региональном   мониторинге качества работы консультационных центров.</w:t>
      </w:r>
    </w:p>
    <w:p w:rsidR="00B45D8E" w:rsidRDefault="009F6973" w:rsidP="00A63F45">
      <w:pPr>
        <w:widowControl w:val="0"/>
        <w:spacing w:after="0" w:line="240" w:lineRule="auto"/>
        <w:ind w:firstLine="708"/>
        <w:jc w:val="both"/>
        <w:rPr>
          <w:rFonts w:ascii="Times New Roman" w:eastAsia="Calibri" w:hAnsi="Times New Roman" w:cs="Times New Roman"/>
          <w:sz w:val="28"/>
          <w:szCs w:val="28"/>
        </w:rPr>
      </w:pPr>
      <w:r w:rsidRPr="00432671">
        <w:rPr>
          <w:rFonts w:ascii="Times New Roman" w:hAnsi="Times New Roman" w:cs="Times New Roman"/>
          <w:sz w:val="28"/>
          <w:szCs w:val="28"/>
        </w:rPr>
        <w:t xml:space="preserve">Дополнительное образование детей стало неотъемлемой частью общего образования в соответствии с требованиями ФГОС. </w:t>
      </w:r>
      <w:r w:rsidR="00647C88" w:rsidRPr="00432671">
        <w:rPr>
          <w:rFonts w:ascii="Times New Roman" w:hAnsi="Times New Roman" w:cs="Times New Roman"/>
          <w:sz w:val="28"/>
          <w:szCs w:val="28"/>
        </w:rPr>
        <w:t xml:space="preserve">Услугами дополнительного образования в настоящее время </w:t>
      </w:r>
      <w:r w:rsidR="00DE6673" w:rsidRPr="00432671">
        <w:rPr>
          <w:rFonts w:ascii="Times New Roman" w:hAnsi="Times New Roman" w:cs="Times New Roman"/>
          <w:sz w:val="28"/>
          <w:szCs w:val="28"/>
        </w:rPr>
        <w:t xml:space="preserve">охвачено </w:t>
      </w:r>
      <w:r w:rsidR="00EE776A" w:rsidRPr="00432671">
        <w:rPr>
          <w:rFonts w:ascii="Times New Roman" w:hAnsi="Times New Roman" w:cs="Times New Roman"/>
          <w:sz w:val="28"/>
          <w:szCs w:val="28"/>
        </w:rPr>
        <w:t>1855</w:t>
      </w:r>
      <w:r w:rsidR="00647C88" w:rsidRPr="00432671">
        <w:rPr>
          <w:rFonts w:ascii="Times New Roman" w:hAnsi="Times New Roman" w:cs="Times New Roman"/>
          <w:sz w:val="28"/>
          <w:szCs w:val="28"/>
        </w:rPr>
        <w:t xml:space="preserve"> </w:t>
      </w:r>
      <w:r w:rsidR="00EE776A" w:rsidRPr="00432671">
        <w:rPr>
          <w:rFonts w:ascii="Times New Roman" w:hAnsi="Times New Roman" w:cs="Times New Roman"/>
          <w:sz w:val="28"/>
          <w:szCs w:val="28"/>
        </w:rPr>
        <w:t>детей</w:t>
      </w:r>
      <w:r w:rsidR="00647C88" w:rsidRPr="00432671">
        <w:rPr>
          <w:rFonts w:ascii="Times New Roman" w:hAnsi="Times New Roman" w:cs="Times New Roman"/>
          <w:sz w:val="28"/>
          <w:szCs w:val="28"/>
        </w:rPr>
        <w:t>. В 201</w:t>
      </w:r>
      <w:r w:rsidR="00282CA7" w:rsidRPr="00432671">
        <w:rPr>
          <w:rFonts w:ascii="Times New Roman" w:hAnsi="Times New Roman" w:cs="Times New Roman"/>
          <w:sz w:val="28"/>
          <w:szCs w:val="28"/>
        </w:rPr>
        <w:t>9</w:t>
      </w:r>
      <w:r w:rsidR="00647C88" w:rsidRPr="00432671">
        <w:rPr>
          <w:rFonts w:ascii="Times New Roman" w:hAnsi="Times New Roman" w:cs="Times New Roman"/>
          <w:sz w:val="28"/>
          <w:szCs w:val="28"/>
        </w:rPr>
        <w:t xml:space="preserve"> году дополнительные общеобразовательные программы реализ</w:t>
      </w:r>
      <w:r w:rsidR="00CB2187">
        <w:rPr>
          <w:rFonts w:ascii="Times New Roman" w:hAnsi="Times New Roman" w:cs="Times New Roman"/>
          <w:sz w:val="28"/>
          <w:szCs w:val="28"/>
        </w:rPr>
        <w:t>уют</w:t>
      </w:r>
      <w:r w:rsidR="00647C88" w:rsidRPr="00432671">
        <w:rPr>
          <w:rFonts w:ascii="Times New Roman" w:hAnsi="Times New Roman" w:cs="Times New Roman"/>
          <w:sz w:val="28"/>
          <w:szCs w:val="28"/>
        </w:rPr>
        <w:t xml:space="preserve"> 1</w:t>
      </w:r>
      <w:r w:rsidR="00C42F30" w:rsidRPr="00432671">
        <w:rPr>
          <w:rFonts w:ascii="Times New Roman" w:hAnsi="Times New Roman" w:cs="Times New Roman"/>
          <w:sz w:val="28"/>
          <w:szCs w:val="28"/>
        </w:rPr>
        <w:t>4</w:t>
      </w:r>
      <w:r w:rsidR="00647C88" w:rsidRPr="00432671">
        <w:rPr>
          <w:rFonts w:ascii="Times New Roman" w:hAnsi="Times New Roman" w:cs="Times New Roman"/>
          <w:sz w:val="28"/>
          <w:szCs w:val="28"/>
        </w:rPr>
        <w:t xml:space="preserve"> образовательных организаций</w:t>
      </w:r>
      <w:r w:rsidR="00C42F30" w:rsidRPr="00432671">
        <w:rPr>
          <w:rFonts w:ascii="Times New Roman" w:hAnsi="Times New Roman" w:cs="Times New Roman"/>
          <w:sz w:val="28"/>
          <w:szCs w:val="28"/>
        </w:rPr>
        <w:t>, подведомственных управлению образования</w:t>
      </w:r>
      <w:r w:rsidR="00647C88" w:rsidRPr="00432671">
        <w:rPr>
          <w:rFonts w:ascii="Times New Roman" w:hAnsi="Times New Roman" w:cs="Times New Roman"/>
          <w:sz w:val="28"/>
          <w:szCs w:val="28"/>
        </w:rPr>
        <w:t>: 1 организация дополните</w:t>
      </w:r>
      <w:r w:rsidR="00C42F30" w:rsidRPr="00432671">
        <w:rPr>
          <w:rFonts w:ascii="Times New Roman" w:hAnsi="Times New Roman" w:cs="Times New Roman"/>
          <w:sz w:val="28"/>
          <w:szCs w:val="28"/>
        </w:rPr>
        <w:t xml:space="preserve">льного </w:t>
      </w:r>
      <w:r w:rsidR="00C42F30" w:rsidRPr="00432671">
        <w:rPr>
          <w:rFonts w:ascii="Times New Roman" w:hAnsi="Times New Roman" w:cs="Times New Roman"/>
          <w:sz w:val="28"/>
          <w:szCs w:val="28"/>
        </w:rPr>
        <w:lastRenderedPageBreak/>
        <w:t>образования, 7 дошкольных образовательных организаций</w:t>
      </w:r>
      <w:r w:rsidR="00647C88" w:rsidRPr="00432671">
        <w:rPr>
          <w:rFonts w:ascii="Times New Roman" w:hAnsi="Times New Roman" w:cs="Times New Roman"/>
          <w:sz w:val="28"/>
          <w:szCs w:val="28"/>
        </w:rPr>
        <w:t xml:space="preserve">, </w:t>
      </w:r>
      <w:r w:rsidR="00C42F30" w:rsidRPr="00432671">
        <w:rPr>
          <w:rFonts w:ascii="Times New Roman" w:hAnsi="Times New Roman" w:cs="Times New Roman"/>
          <w:sz w:val="28"/>
          <w:szCs w:val="28"/>
        </w:rPr>
        <w:t>6</w:t>
      </w:r>
      <w:r w:rsidR="00647C88" w:rsidRPr="00432671">
        <w:rPr>
          <w:rFonts w:ascii="Times New Roman" w:hAnsi="Times New Roman" w:cs="Times New Roman"/>
          <w:sz w:val="28"/>
          <w:szCs w:val="28"/>
        </w:rPr>
        <w:t xml:space="preserve"> общеобразовательны</w:t>
      </w:r>
      <w:r w:rsidR="00C42F30" w:rsidRPr="00432671">
        <w:rPr>
          <w:rFonts w:ascii="Times New Roman" w:hAnsi="Times New Roman" w:cs="Times New Roman"/>
          <w:sz w:val="28"/>
          <w:szCs w:val="28"/>
        </w:rPr>
        <w:t>х школ</w:t>
      </w:r>
      <w:r w:rsidR="00036DF0" w:rsidRPr="00432671">
        <w:rPr>
          <w:rFonts w:ascii="Times New Roman" w:hAnsi="Times New Roman" w:cs="Times New Roman"/>
          <w:sz w:val="28"/>
          <w:szCs w:val="28"/>
        </w:rPr>
        <w:t xml:space="preserve">, </w:t>
      </w:r>
      <w:r w:rsidR="00036DF0" w:rsidRPr="00432671">
        <w:rPr>
          <w:rFonts w:ascii="Times New Roman" w:eastAsia="Calibri" w:hAnsi="Times New Roman" w:cs="Times New Roman"/>
          <w:sz w:val="28"/>
          <w:szCs w:val="28"/>
        </w:rPr>
        <w:t xml:space="preserve">как на бюджетной, так и на платной основе. Все направленности дополнительного образования, определенные Концепцией </w:t>
      </w:r>
      <w:r w:rsidR="00036DF0" w:rsidRPr="00432671">
        <w:rPr>
          <w:rStyle w:val="spfo1"/>
          <w:rFonts w:ascii="Times New Roman" w:eastAsia="Calibri" w:hAnsi="Times New Roman"/>
          <w:sz w:val="28"/>
          <w:szCs w:val="28"/>
        </w:rPr>
        <w:t xml:space="preserve">развития дополнительного образования в Российской Федерации, утвержденной распоряжением Правительства РФ от 04.09.2014 №1726-р, </w:t>
      </w:r>
      <w:r w:rsidR="00036DF0" w:rsidRPr="00432671">
        <w:rPr>
          <w:rFonts w:ascii="Times New Roman" w:eastAsia="Calibri" w:hAnsi="Times New Roman" w:cs="Times New Roman"/>
          <w:sz w:val="28"/>
          <w:szCs w:val="28"/>
        </w:rPr>
        <w:t>реализуются. Наибольший охват имеют программы художественной, социально-педагогической направленностей, физкультурно-спортивной направленностей. Необходимо увеличивать охват детей технической, естественнонаучной и туристско-</w:t>
      </w:r>
      <w:r w:rsidR="00C2487D" w:rsidRPr="00432671">
        <w:rPr>
          <w:rFonts w:ascii="Times New Roman" w:eastAsia="Calibri" w:hAnsi="Times New Roman" w:cs="Times New Roman"/>
          <w:sz w:val="28"/>
          <w:szCs w:val="28"/>
        </w:rPr>
        <w:t xml:space="preserve">краеведческой </w:t>
      </w:r>
      <w:r w:rsidR="00A63F45">
        <w:rPr>
          <w:rFonts w:ascii="Times New Roman" w:eastAsia="Calibri" w:hAnsi="Times New Roman" w:cs="Times New Roman"/>
          <w:sz w:val="28"/>
          <w:szCs w:val="28"/>
        </w:rPr>
        <w:t xml:space="preserve"> направленностями </w:t>
      </w:r>
      <w:r w:rsidR="00A63F45" w:rsidRPr="00A63F45">
        <w:rPr>
          <w:rFonts w:ascii="Times New Roman" w:eastAsia="Calibri" w:hAnsi="Times New Roman" w:cs="Times New Roman"/>
          <w:sz w:val="28"/>
          <w:szCs w:val="28"/>
        </w:rPr>
        <w:t xml:space="preserve">дополнительного образования. </w:t>
      </w:r>
      <w:r w:rsidR="00B45D8E" w:rsidRPr="00B45D8E">
        <w:rPr>
          <w:rFonts w:ascii="Times New Roman" w:eastAsia="Calibri" w:hAnsi="Times New Roman" w:cs="Times New Roman"/>
          <w:sz w:val="28"/>
          <w:szCs w:val="28"/>
        </w:rPr>
        <w:t xml:space="preserve">На территории района активно развиваются органы детского и молодежного самоуправления. В 2018 году на территории района функционируют 5 детских  организаций. Среди школьников активно развивается школьное самоуправление, волонтерское движение, движение </w:t>
      </w:r>
      <w:proofErr w:type="spellStart"/>
      <w:r w:rsidR="00B45D8E" w:rsidRPr="00B45D8E">
        <w:rPr>
          <w:rFonts w:ascii="Times New Roman" w:eastAsia="Calibri" w:hAnsi="Times New Roman" w:cs="Times New Roman"/>
          <w:sz w:val="28"/>
          <w:szCs w:val="28"/>
        </w:rPr>
        <w:t>юнармии</w:t>
      </w:r>
      <w:proofErr w:type="spellEnd"/>
      <w:r w:rsidR="00B45D8E" w:rsidRPr="00B45D8E">
        <w:rPr>
          <w:rFonts w:ascii="Times New Roman" w:eastAsia="Calibri" w:hAnsi="Times New Roman" w:cs="Times New Roman"/>
          <w:sz w:val="28"/>
          <w:szCs w:val="28"/>
        </w:rPr>
        <w:t>, юные инспектора дорожного движения, российское движение школьников.</w:t>
      </w:r>
    </w:p>
    <w:p w:rsidR="00A63F45" w:rsidRPr="00A63F45" w:rsidRDefault="00A63F45" w:rsidP="00A63F45">
      <w:pPr>
        <w:widowControl w:val="0"/>
        <w:spacing w:after="0" w:line="240" w:lineRule="auto"/>
        <w:ind w:firstLine="708"/>
        <w:jc w:val="both"/>
        <w:rPr>
          <w:rFonts w:ascii="Times New Roman" w:eastAsia="Calibri" w:hAnsi="Times New Roman" w:cs="Times New Roman"/>
          <w:sz w:val="28"/>
          <w:szCs w:val="28"/>
        </w:rPr>
      </w:pPr>
      <w:proofErr w:type="gramStart"/>
      <w:r w:rsidRPr="00A63F45">
        <w:rPr>
          <w:rFonts w:ascii="Times New Roman" w:eastAsia="Calibri" w:hAnsi="Times New Roman" w:cs="Times New Roman"/>
          <w:sz w:val="28"/>
          <w:szCs w:val="28"/>
        </w:rPr>
        <w:t>Обучающиеся</w:t>
      </w:r>
      <w:proofErr w:type="gramEnd"/>
      <w:r w:rsidRPr="00A63F45">
        <w:rPr>
          <w:rFonts w:ascii="Times New Roman" w:eastAsia="Calibri" w:hAnsi="Times New Roman" w:cs="Times New Roman"/>
          <w:sz w:val="28"/>
          <w:szCs w:val="28"/>
        </w:rPr>
        <w:t xml:space="preserve">  района </w:t>
      </w:r>
      <w:r w:rsidR="00CB2187">
        <w:rPr>
          <w:rFonts w:ascii="Times New Roman" w:eastAsia="Calibri" w:hAnsi="Times New Roman" w:cs="Times New Roman"/>
          <w:sz w:val="28"/>
          <w:szCs w:val="28"/>
        </w:rPr>
        <w:t>приняли участие в следующих конкурсах</w:t>
      </w:r>
      <w:r w:rsidRPr="00A63F45">
        <w:rPr>
          <w:rFonts w:ascii="Times New Roman" w:eastAsia="Calibri" w:hAnsi="Times New Roman" w:cs="Times New Roman"/>
          <w:sz w:val="28"/>
          <w:szCs w:val="28"/>
        </w:rPr>
        <w:t xml:space="preserve">: </w:t>
      </w:r>
    </w:p>
    <w:p w:rsidR="00A63F45" w:rsidRPr="00A63F45" w:rsidRDefault="00A63F45" w:rsidP="00A63F45">
      <w:pPr>
        <w:widowControl w:val="0"/>
        <w:spacing w:after="0" w:line="240" w:lineRule="auto"/>
        <w:ind w:firstLine="708"/>
        <w:jc w:val="both"/>
        <w:rPr>
          <w:rFonts w:ascii="Times New Roman" w:eastAsia="Calibri" w:hAnsi="Times New Roman" w:cs="Times New Roman"/>
          <w:sz w:val="28"/>
          <w:szCs w:val="28"/>
        </w:rPr>
      </w:pPr>
      <w:r w:rsidRPr="00A63F45">
        <w:rPr>
          <w:rFonts w:ascii="Times New Roman" w:eastAsia="Calibri" w:hAnsi="Times New Roman" w:cs="Times New Roman"/>
          <w:sz w:val="28"/>
          <w:szCs w:val="28"/>
        </w:rPr>
        <w:t>- IV Областн</w:t>
      </w:r>
      <w:r w:rsidR="00CB2187">
        <w:rPr>
          <w:rFonts w:ascii="Times New Roman" w:eastAsia="Calibri" w:hAnsi="Times New Roman" w:cs="Times New Roman"/>
          <w:sz w:val="28"/>
          <w:szCs w:val="28"/>
        </w:rPr>
        <w:t>ая</w:t>
      </w:r>
      <w:r w:rsidRPr="00A63F45">
        <w:rPr>
          <w:rFonts w:ascii="Times New Roman" w:eastAsia="Calibri" w:hAnsi="Times New Roman" w:cs="Times New Roman"/>
          <w:sz w:val="28"/>
          <w:szCs w:val="28"/>
        </w:rPr>
        <w:t xml:space="preserve"> математическ</w:t>
      </w:r>
      <w:r w:rsidR="00CB2187">
        <w:rPr>
          <w:rFonts w:ascii="Times New Roman" w:eastAsia="Calibri" w:hAnsi="Times New Roman" w:cs="Times New Roman"/>
          <w:sz w:val="28"/>
          <w:szCs w:val="28"/>
        </w:rPr>
        <w:t>ая</w:t>
      </w:r>
      <w:r w:rsidRPr="00A63F45">
        <w:rPr>
          <w:rFonts w:ascii="Times New Roman" w:eastAsia="Calibri" w:hAnsi="Times New Roman" w:cs="Times New Roman"/>
          <w:sz w:val="28"/>
          <w:szCs w:val="28"/>
        </w:rPr>
        <w:t xml:space="preserve"> олимпиад</w:t>
      </w:r>
      <w:r w:rsidR="00CB2187">
        <w:rPr>
          <w:rFonts w:ascii="Times New Roman" w:eastAsia="Calibri" w:hAnsi="Times New Roman" w:cs="Times New Roman"/>
          <w:sz w:val="28"/>
          <w:szCs w:val="28"/>
        </w:rPr>
        <w:t>а</w:t>
      </w:r>
      <w:r w:rsidRPr="00A63F45">
        <w:rPr>
          <w:rFonts w:ascii="Times New Roman" w:eastAsia="Calibri" w:hAnsi="Times New Roman" w:cs="Times New Roman"/>
          <w:sz w:val="28"/>
          <w:szCs w:val="28"/>
        </w:rPr>
        <w:t xml:space="preserve"> на приз Губернатора области;</w:t>
      </w:r>
    </w:p>
    <w:p w:rsidR="00A63F45" w:rsidRPr="00A63F45" w:rsidRDefault="00CB2187" w:rsidP="00CB2187">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3F45" w:rsidRPr="00A63F45">
        <w:rPr>
          <w:rFonts w:ascii="Times New Roman" w:eastAsia="Calibri" w:hAnsi="Times New Roman" w:cs="Times New Roman"/>
          <w:sz w:val="28"/>
          <w:szCs w:val="28"/>
        </w:rPr>
        <w:t xml:space="preserve"> - III Областн</w:t>
      </w:r>
      <w:r>
        <w:rPr>
          <w:rFonts w:ascii="Times New Roman" w:eastAsia="Calibri" w:hAnsi="Times New Roman" w:cs="Times New Roman"/>
          <w:sz w:val="28"/>
          <w:szCs w:val="28"/>
        </w:rPr>
        <w:t>ая</w:t>
      </w:r>
      <w:r w:rsidR="00A63F45" w:rsidRPr="00A63F45">
        <w:rPr>
          <w:rFonts w:ascii="Times New Roman" w:eastAsia="Calibri" w:hAnsi="Times New Roman" w:cs="Times New Roman"/>
          <w:sz w:val="28"/>
          <w:szCs w:val="28"/>
        </w:rPr>
        <w:t xml:space="preserve"> олимпиад</w:t>
      </w:r>
      <w:r>
        <w:rPr>
          <w:rFonts w:ascii="Times New Roman" w:eastAsia="Calibri" w:hAnsi="Times New Roman" w:cs="Times New Roman"/>
          <w:sz w:val="28"/>
          <w:szCs w:val="28"/>
        </w:rPr>
        <w:t>а</w:t>
      </w:r>
      <w:r w:rsidR="00A63F45" w:rsidRPr="00A63F45">
        <w:rPr>
          <w:rFonts w:ascii="Times New Roman" w:eastAsia="Calibri" w:hAnsi="Times New Roman" w:cs="Times New Roman"/>
          <w:sz w:val="28"/>
          <w:szCs w:val="28"/>
        </w:rPr>
        <w:t xml:space="preserve"> по информатике на приз Губернатора области; </w:t>
      </w:r>
    </w:p>
    <w:p w:rsidR="00A63F45" w:rsidRPr="00A63F45" w:rsidRDefault="00CB2187" w:rsidP="00A63F45">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3F45" w:rsidRPr="00A63F45">
        <w:rPr>
          <w:rFonts w:ascii="Times New Roman" w:eastAsia="Calibri" w:hAnsi="Times New Roman" w:cs="Times New Roman"/>
          <w:sz w:val="28"/>
          <w:szCs w:val="28"/>
        </w:rPr>
        <w:t>телевизионн</w:t>
      </w:r>
      <w:r>
        <w:rPr>
          <w:rFonts w:ascii="Times New Roman" w:eastAsia="Calibri" w:hAnsi="Times New Roman" w:cs="Times New Roman"/>
          <w:sz w:val="28"/>
          <w:szCs w:val="28"/>
        </w:rPr>
        <w:t>ая</w:t>
      </w:r>
      <w:r w:rsidR="00A63F45" w:rsidRPr="00A63F45">
        <w:rPr>
          <w:rFonts w:ascii="Times New Roman" w:eastAsia="Calibri" w:hAnsi="Times New Roman" w:cs="Times New Roman"/>
          <w:sz w:val="28"/>
          <w:szCs w:val="28"/>
        </w:rPr>
        <w:t xml:space="preserve"> гуманитарн</w:t>
      </w:r>
      <w:r>
        <w:rPr>
          <w:rFonts w:ascii="Times New Roman" w:eastAsia="Calibri" w:hAnsi="Times New Roman" w:cs="Times New Roman"/>
          <w:sz w:val="28"/>
          <w:szCs w:val="28"/>
        </w:rPr>
        <w:t>ая</w:t>
      </w:r>
      <w:r w:rsidR="00A63F45" w:rsidRPr="00A63F45">
        <w:rPr>
          <w:rFonts w:ascii="Times New Roman" w:eastAsia="Calibri" w:hAnsi="Times New Roman" w:cs="Times New Roman"/>
          <w:sz w:val="28"/>
          <w:szCs w:val="28"/>
        </w:rPr>
        <w:t xml:space="preserve"> олимпиад</w:t>
      </w:r>
      <w:r>
        <w:rPr>
          <w:rFonts w:ascii="Times New Roman" w:eastAsia="Calibri" w:hAnsi="Times New Roman" w:cs="Times New Roman"/>
          <w:sz w:val="28"/>
          <w:szCs w:val="28"/>
        </w:rPr>
        <w:t>а</w:t>
      </w:r>
      <w:r w:rsidR="00A63F45" w:rsidRPr="00A63F45">
        <w:rPr>
          <w:rFonts w:ascii="Times New Roman" w:eastAsia="Calibri" w:hAnsi="Times New Roman" w:cs="Times New Roman"/>
          <w:sz w:val="28"/>
          <w:szCs w:val="28"/>
        </w:rPr>
        <w:t xml:space="preserve"> «Умники и умницы Вологодчины»;</w:t>
      </w:r>
    </w:p>
    <w:p w:rsidR="00A63F45" w:rsidRPr="00A63F45" w:rsidRDefault="00A63F45" w:rsidP="00A63F45">
      <w:pPr>
        <w:widowControl w:val="0"/>
        <w:spacing w:after="0" w:line="240" w:lineRule="auto"/>
        <w:ind w:firstLine="708"/>
        <w:jc w:val="both"/>
        <w:rPr>
          <w:rFonts w:ascii="Times New Roman" w:eastAsia="Calibri" w:hAnsi="Times New Roman" w:cs="Times New Roman"/>
          <w:sz w:val="28"/>
          <w:szCs w:val="28"/>
        </w:rPr>
      </w:pPr>
      <w:r w:rsidRPr="00A63F45">
        <w:rPr>
          <w:rFonts w:ascii="Times New Roman" w:eastAsia="Calibri" w:hAnsi="Times New Roman" w:cs="Times New Roman"/>
          <w:sz w:val="28"/>
          <w:szCs w:val="28"/>
        </w:rPr>
        <w:t xml:space="preserve"> - всероссийск</w:t>
      </w:r>
      <w:r w:rsidR="00CB2187">
        <w:rPr>
          <w:rFonts w:ascii="Times New Roman" w:eastAsia="Calibri" w:hAnsi="Times New Roman" w:cs="Times New Roman"/>
          <w:sz w:val="28"/>
          <w:szCs w:val="28"/>
        </w:rPr>
        <w:t>ий</w:t>
      </w:r>
      <w:r w:rsidRPr="00A63F45">
        <w:rPr>
          <w:rFonts w:ascii="Times New Roman" w:eastAsia="Calibri" w:hAnsi="Times New Roman" w:cs="Times New Roman"/>
          <w:sz w:val="28"/>
          <w:szCs w:val="28"/>
        </w:rPr>
        <w:t xml:space="preserve"> конкурс</w:t>
      </w:r>
      <w:r w:rsidR="00CB2187">
        <w:rPr>
          <w:rFonts w:ascii="Times New Roman" w:eastAsia="Calibri" w:hAnsi="Times New Roman" w:cs="Times New Roman"/>
          <w:sz w:val="28"/>
          <w:szCs w:val="28"/>
        </w:rPr>
        <w:t xml:space="preserve"> </w:t>
      </w:r>
      <w:r w:rsidRPr="00A63F45">
        <w:rPr>
          <w:rFonts w:ascii="Times New Roman" w:eastAsia="Calibri" w:hAnsi="Times New Roman" w:cs="Times New Roman"/>
          <w:sz w:val="28"/>
          <w:szCs w:val="28"/>
        </w:rPr>
        <w:t xml:space="preserve"> сочинений;</w:t>
      </w:r>
    </w:p>
    <w:p w:rsidR="00A63F45" w:rsidRPr="00A63F45" w:rsidRDefault="00A63F45" w:rsidP="00A63F45">
      <w:pPr>
        <w:widowControl w:val="0"/>
        <w:spacing w:after="0" w:line="240" w:lineRule="auto"/>
        <w:ind w:firstLine="708"/>
        <w:jc w:val="both"/>
        <w:rPr>
          <w:rFonts w:ascii="Times New Roman" w:eastAsia="Calibri" w:hAnsi="Times New Roman" w:cs="Times New Roman"/>
          <w:sz w:val="28"/>
          <w:szCs w:val="28"/>
        </w:rPr>
      </w:pPr>
      <w:r w:rsidRPr="00A63F45">
        <w:rPr>
          <w:rFonts w:ascii="Times New Roman" w:eastAsia="Calibri" w:hAnsi="Times New Roman" w:cs="Times New Roman"/>
          <w:sz w:val="28"/>
          <w:szCs w:val="28"/>
        </w:rPr>
        <w:t xml:space="preserve"> -</w:t>
      </w:r>
      <w:r w:rsidR="00CB2187">
        <w:rPr>
          <w:rFonts w:ascii="Times New Roman" w:eastAsia="Calibri" w:hAnsi="Times New Roman" w:cs="Times New Roman"/>
          <w:sz w:val="28"/>
          <w:szCs w:val="28"/>
        </w:rPr>
        <w:t xml:space="preserve"> </w:t>
      </w:r>
      <w:r w:rsidRPr="00A63F45">
        <w:rPr>
          <w:rFonts w:ascii="Times New Roman" w:eastAsia="Calibri" w:hAnsi="Times New Roman" w:cs="Times New Roman"/>
          <w:sz w:val="28"/>
          <w:szCs w:val="28"/>
        </w:rPr>
        <w:t>областн</w:t>
      </w:r>
      <w:r w:rsidR="00CB2187">
        <w:rPr>
          <w:rFonts w:ascii="Times New Roman" w:eastAsia="Calibri" w:hAnsi="Times New Roman" w:cs="Times New Roman"/>
          <w:sz w:val="28"/>
          <w:szCs w:val="28"/>
        </w:rPr>
        <w:t>ая</w:t>
      </w:r>
      <w:r w:rsidRPr="00A63F45">
        <w:rPr>
          <w:rFonts w:ascii="Times New Roman" w:eastAsia="Calibri" w:hAnsi="Times New Roman" w:cs="Times New Roman"/>
          <w:sz w:val="28"/>
          <w:szCs w:val="28"/>
        </w:rPr>
        <w:t xml:space="preserve"> краеведческ</w:t>
      </w:r>
      <w:r w:rsidR="00CB2187">
        <w:rPr>
          <w:rFonts w:ascii="Times New Roman" w:eastAsia="Calibri" w:hAnsi="Times New Roman" w:cs="Times New Roman"/>
          <w:sz w:val="28"/>
          <w:szCs w:val="28"/>
        </w:rPr>
        <w:t>ая</w:t>
      </w:r>
      <w:r w:rsidRPr="00A63F45">
        <w:rPr>
          <w:rFonts w:ascii="Times New Roman" w:eastAsia="Calibri" w:hAnsi="Times New Roman" w:cs="Times New Roman"/>
          <w:sz w:val="28"/>
          <w:szCs w:val="28"/>
        </w:rPr>
        <w:t xml:space="preserve"> олимпиад</w:t>
      </w:r>
      <w:r w:rsidR="00CB2187">
        <w:rPr>
          <w:rFonts w:ascii="Times New Roman" w:eastAsia="Calibri" w:hAnsi="Times New Roman" w:cs="Times New Roman"/>
          <w:sz w:val="28"/>
          <w:szCs w:val="28"/>
        </w:rPr>
        <w:t>а</w:t>
      </w:r>
      <w:r w:rsidRPr="00A63F45">
        <w:rPr>
          <w:rFonts w:ascii="Times New Roman" w:eastAsia="Calibri" w:hAnsi="Times New Roman" w:cs="Times New Roman"/>
          <w:sz w:val="28"/>
          <w:szCs w:val="28"/>
        </w:rPr>
        <w:t xml:space="preserve"> «60 параллель»; </w:t>
      </w:r>
    </w:p>
    <w:p w:rsidR="00A63F45" w:rsidRPr="00A63F45" w:rsidRDefault="00A63F45" w:rsidP="00A63F45">
      <w:pPr>
        <w:widowControl w:val="0"/>
        <w:spacing w:after="0" w:line="240" w:lineRule="auto"/>
        <w:ind w:firstLine="708"/>
        <w:jc w:val="both"/>
        <w:rPr>
          <w:rFonts w:ascii="Times New Roman" w:eastAsia="Calibri" w:hAnsi="Times New Roman" w:cs="Times New Roman"/>
          <w:sz w:val="28"/>
          <w:szCs w:val="28"/>
        </w:rPr>
      </w:pPr>
      <w:r w:rsidRPr="00A63F45">
        <w:rPr>
          <w:rFonts w:ascii="Times New Roman" w:eastAsia="Calibri" w:hAnsi="Times New Roman" w:cs="Times New Roman"/>
          <w:sz w:val="28"/>
          <w:szCs w:val="28"/>
        </w:rPr>
        <w:t>- областн</w:t>
      </w:r>
      <w:r w:rsidR="00CB2187">
        <w:rPr>
          <w:rFonts w:ascii="Times New Roman" w:eastAsia="Calibri" w:hAnsi="Times New Roman" w:cs="Times New Roman"/>
          <w:sz w:val="28"/>
          <w:szCs w:val="28"/>
        </w:rPr>
        <w:t>ая</w:t>
      </w:r>
      <w:r w:rsidRPr="00A63F45">
        <w:rPr>
          <w:rFonts w:ascii="Times New Roman" w:eastAsia="Calibri" w:hAnsi="Times New Roman" w:cs="Times New Roman"/>
          <w:sz w:val="28"/>
          <w:szCs w:val="28"/>
        </w:rPr>
        <w:t xml:space="preserve"> олимпиад</w:t>
      </w:r>
      <w:r w:rsidR="00CB2187">
        <w:rPr>
          <w:rFonts w:ascii="Times New Roman" w:eastAsia="Calibri" w:hAnsi="Times New Roman" w:cs="Times New Roman"/>
          <w:sz w:val="28"/>
          <w:szCs w:val="28"/>
        </w:rPr>
        <w:t>а</w:t>
      </w:r>
      <w:r w:rsidRPr="00A63F45">
        <w:rPr>
          <w:rFonts w:ascii="Times New Roman" w:eastAsia="Calibri" w:hAnsi="Times New Roman" w:cs="Times New Roman"/>
          <w:sz w:val="28"/>
          <w:szCs w:val="28"/>
        </w:rPr>
        <w:t xml:space="preserve"> по </w:t>
      </w:r>
      <w:proofErr w:type="spellStart"/>
      <w:r w:rsidRPr="00A63F45">
        <w:rPr>
          <w:rFonts w:ascii="Times New Roman" w:eastAsia="Calibri" w:hAnsi="Times New Roman" w:cs="Times New Roman"/>
          <w:sz w:val="28"/>
          <w:szCs w:val="28"/>
        </w:rPr>
        <w:t>граждановедческим</w:t>
      </w:r>
      <w:proofErr w:type="spellEnd"/>
      <w:r w:rsidRPr="00A63F45">
        <w:rPr>
          <w:rFonts w:ascii="Times New Roman" w:eastAsia="Calibri" w:hAnsi="Times New Roman" w:cs="Times New Roman"/>
          <w:sz w:val="28"/>
          <w:szCs w:val="28"/>
        </w:rPr>
        <w:t xml:space="preserve"> дисциплинам. </w:t>
      </w:r>
    </w:p>
    <w:p w:rsidR="00647C88" w:rsidRPr="00432671" w:rsidRDefault="00A63F45" w:rsidP="00A63F45">
      <w:pPr>
        <w:widowControl w:val="0"/>
        <w:spacing w:after="0" w:line="240" w:lineRule="auto"/>
        <w:ind w:firstLine="708"/>
        <w:jc w:val="both"/>
        <w:rPr>
          <w:rFonts w:ascii="Times New Roman" w:hAnsi="Times New Roman" w:cs="Times New Roman"/>
          <w:b/>
          <w:color w:val="FF0000"/>
          <w:sz w:val="28"/>
          <w:szCs w:val="28"/>
        </w:rPr>
      </w:pPr>
      <w:r w:rsidRPr="00A63F45">
        <w:rPr>
          <w:rFonts w:ascii="Times New Roman" w:eastAsia="Calibri" w:hAnsi="Times New Roman" w:cs="Times New Roman"/>
          <w:sz w:val="28"/>
          <w:szCs w:val="28"/>
        </w:rPr>
        <w:t xml:space="preserve">В 2019 </w:t>
      </w:r>
      <w:r w:rsidR="009A44A1">
        <w:rPr>
          <w:rFonts w:ascii="Times New Roman" w:eastAsia="Calibri" w:hAnsi="Times New Roman" w:cs="Times New Roman"/>
          <w:sz w:val="28"/>
          <w:szCs w:val="28"/>
        </w:rPr>
        <w:t>–</w:t>
      </w:r>
      <w:r w:rsidRPr="00A63F45">
        <w:rPr>
          <w:rFonts w:ascii="Times New Roman" w:eastAsia="Calibri" w:hAnsi="Times New Roman" w:cs="Times New Roman"/>
          <w:sz w:val="28"/>
          <w:szCs w:val="28"/>
        </w:rPr>
        <w:t xml:space="preserve"> 2020 учебном году при стабильном контингенте количество участников как школьного (2017 год – 768 чел., 2018 г. – 980 чел.,</w:t>
      </w:r>
      <w:r w:rsidR="00201455">
        <w:rPr>
          <w:rFonts w:ascii="Times New Roman" w:eastAsia="Calibri" w:hAnsi="Times New Roman" w:cs="Times New Roman"/>
          <w:sz w:val="28"/>
          <w:szCs w:val="28"/>
        </w:rPr>
        <w:t xml:space="preserve">2019 г. - </w:t>
      </w:r>
      <w:r w:rsidRPr="00A63F45">
        <w:rPr>
          <w:rFonts w:ascii="Times New Roman" w:eastAsia="Calibri" w:hAnsi="Times New Roman" w:cs="Times New Roman"/>
          <w:sz w:val="28"/>
          <w:szCs w:val="28"/>
        </w:rPr>
        <w:t xml:space="preserve"> 985 чел.), так и муниципального этапа олимпиады (2017 год – 282 чел., 2018 год – 268 чел, 2019 год- 288 чел.)  не уменьшается. Наиболее массовыми стали олимпиады по обществознанию, физике, физической культуре, русскому языку, географии, математике и праву. Вместе с тем наблюдается низкая результативность участия школьников в муниципальном этапе олимпиады по МХК, астрономии, экономике, информатике, химии.  8 обучающихся района приняли участие в региональном этапе по праву, математике, физике,  литературе, ОБЖ, английскому языку, физической культуре.  Один участник стал победителем регионального и участником заключительного </w:t>
      </w:r>
      <w:r w:rsidR="0069621D" w:rsidRPr="00A63F45">
        <w:rPr>
          <w:rFonts w:ascii="Times New Roman" w:eastAsia="Calibri" w:hAnsi="Times New Roman" w:cs="Times New Roman"/>
          <w:sz w:val="28"/>
          <w:szCs w:val="28"/>
        </w:rPr>
        <w:t xml:space="preserve">этапа </w:t>
      </w:r>
      <w:r w:rsidRPr="00A63F45">
        <w:rPr>
          <w:rFonts w:ascii="Times New Roman" w:eastAsia="Calibri" w:hAnsi="Times New Roman" w:cs="Times New Roman"/>
          <w:sz w:val="28"/>
          <w:szCs w:val="28"/>
        </w:rPr>
        <w:t>Всероссийск</w:t>
      </w:r>
      <w:r w:rsidR="0069621D">
        <w:rPr>
          <w:rFonts w:ascii="Times New Roman" w:eastAsia="Calibri" w:hAnsi="Times New Roman" w:cs="Times New Roman"/>
          <w:sz w:val="28"/>
          <w:szCs w:val="28"/>
        </w:rPr>
        <w:t>ой</w:t>
      </w:r>
      <w:r w:rsidRPr="00A63F45">
        <w:rPr>
          <w:rFonts w:ascii="Times New Roman" w:eastAsia="Calibri" w:hAnsi="Times New Roman" w:cs="Times New Roman"/>
          <w:sz w:val="28"/>
          <w:szCs w:val="28"/>
        </w:rPr>
        <w:t xml:space="preserve"> олимпиад</w:t>
      </w:r>
      <w:r w:rsidR="0069621D">
        <w:rPr>
          <w:rFonts w:ascii="Times New Roman" w:eastAsia="Calibri" w:hAnsi="Times New Roman" w:cs="Times New Roman"/>
          <w:sz w:val="28"/>
          <w:szCs w:val="28"/>
        </w:rPr>
        <w:t>ы школьников</w:t>
      </w:r>
      <w:r w:rsidRPr="00A63F45">
        <w:rPr>
          <w:rFonts w:ascii="Times New Roman" w:eastAsia="Calibri" w:hAnsi="Times New Roman" w:cs="Times New Roman"/>
          <w:sz w:val="28"/>
          <w:szCs w:val="28"/>
        </w:rPr>
        <w:t xml:space="preserve">. Призерами на региональном этапе стали 3 </w:t>
      </w:r>
      <w:proofErr w:type="gramStart"/>
      <w:r w:rsidRPr="00A63F45">
        <w:rPr>
          <w:rFonts w:ascii="Times New Roman" w:eastAsia="Calibri" w:hAnsi="Times New Roman" w:cs="Times New Roman"/>
          <w:sz w:val="28"/>
          <w:szCs w:val="28"/>
        </w:rPr>
        <w:t>обучающихся</w:t>
      </w:r>
      <w:proofErr w:type="gramEnd"/>
      <w:r w:rsidRPr="00A63F45">
        <w:rPr>
          <w:rFonts w:ascii="Times New Roman" w:eastAsia="Calibri" w:hAnsi="Times New Roman" w:cs="Times New Roman"/>
          <w:sz w:val="28"/>
          <w:szCs w:val="28"/>
        </w:rPr>
        <w:t xml:space="preserve">.  Управленческие и методические проблемы в работе с одаренными детьми очевидны: как можно эффективнее  использовать ресурсы факультативов и внеурочной деятельности, дополнительных образовательных программ, реализуемых общеобразовательной школой. Задача школы – растить интеллектуалов, помочь им стать успешными в той области, где наиболее ярко раскрылись их способности, пусть даже, если это будет совсем небольшое количество детей. </w:t>
      </w:r>
      <w:r w:rsidRPr="00A63F45">
        <w:rPr>
          <w:rFonts w:ascii="Times New Roman" w:eastAsia="Calibri" w:hAnsi="Times New Roman" w:cs="Times New Roman"/>
          <w:sz w:val="28"/>
          <w:szCs w:val="28"/>
        </w:rPr>
        <w:cr/>
        <w:t>В прошедшем учебном году образовательные организации района приняли активное участие в мероприятиях всероссийского и областного уровня и добились высоких результатов: в спортивных соревнованиях, в творческих и краеведческих конкурсах, фестивалях прикладного творчества, конкурсах и акциях патриотической направленности, и многих других.</w:t>
      </w:r>
    </w:p>
    <w:p w:rsidR="009F6973" w:rsidRDefault="009F6973" w:rsidP="009F6973">
      <w:pPr>
        <w:widowControl w:val="0"/>
        <w:spacing w:after="0" w:line="240" w:lineRule="auto"/>
        <w:ind w:firstLine="708"/>
        <w:jc w:val="both"/>
        <w:rPr>
          <w:rFonts w:ascii="Times New Roman" w:hAnsi="Times New Roman" w:cs="Times New Roman"/>
          <w:sz w:val="28"/>
          <w:szCs w:val="28"/>
          <w:lang w:eastAsia="ru-RU"/>
        </w:rPr>
      </w:pPr>
      <w:r w:rsidRPr="00432671">
        <w:rPr>
          <w:rFonts w:ascii="Times New Roman" w:eastAsia="Calibri" w:hAnsi="Times New Roman" w:cs="Times New Roman"/>
          <w:sz w:val="28"/>
          <w:szCs w:val="28"/>
          <w:lang w:eastAsia="ru-RU"/>
        </w:rPr>
        <w:lastRenderedPageBreak/>
        <w:t>В 201</w:t>
      </w:r>
      <w:r w:rsidRPr="00432671">
        <w:rPr>
          <w:rFonts w:ascii="Times New Roman" w:hAnsi="Times New Roman" w:cs="Times New Roman"/>
          <w:sz w:val="28"/>
          <w:szCs w:val="28"/>
          <w:lang w:eastAsia="ru-RU"/>
        </w:rPr>
        <w:t>8</w:t>
      </w:r>
      <w:r w:rsidRPr="00432671">
        <w:rPr>
          <w:rFonts w:ascii="Times New Roman" w:eastAsia="Calibri" w:hAnsi="Times New Roman" w:cs="Times New Roman"/>
          <w:sz w:val="28"/>
          <w:szCs w:val="28"/>
          <w:lang w:eastAsia="ru-RU"/>
        </w:rPr>
        <w:t xml:space="preserve"> году в </w:t>
      </w:r>
      <w:r w:rsidRPr="00432671">
        <w:rPr>
          <w:rFonts w:ascii="Times New Roman" w:hAnsi="Times New Roman" w:cs="Times New Roman"/>
          <w:sz w:val="28"/>
          <w:szCs w:val="28"/>
          <w:lang w:eastAsia="ru-RU"/>
        </w:rPr>
        <w:t>Кичменгско-Городецком</w:t>
      </w:r>
      <w:r w:rsidRPr="00432671">
        <w:rPr>
          <w:rFonts w:ascii="Times New Roman" w:eastAsia="Calibri" w:hAnsi="Times New Roman" w:cs="Times New Roman"/>
          <w:sz w:val="28"/>
          <w:szCs w:val="28"/>
          <w:lang w:eastAsia="ru-RU"/>
        </w:rPr>
        <w:t xml:space="preserve"> муниципальном районе была введена система персонифицированного финансирования дополнительного образования детей, путем предоставления детям именных сертификатов дополнительного образования, что позволило создать равные возможности для получения качественного дополнительного образования. Всего сертификатами дополнительного образования в 201</w:t>
      </w:r>
      <w:r w:rsidRPr="00432671">
        <w:rPr>
          <w:rFonts w:ascii="Times New Roman" w:hAnsi="Times New Roman" w:cs="Times New Roman"/>
          <w:sz w:val="28"/>
          <w:szCs w:val="28"/>
          <w:lang w:eastAsia="ru-RU"/>
        </w:rPr>
        <w:t xml:space="preserve">8 </w:t>
      </w:r>
      <w:r w:rsidRPr="00432671">
        <w:rPr>
          <w:rFonts w:ascii="Times New Roman" w:eastAsia="Calibri" w:hAnsi="Times New Roman" w:cs="Times New Roman"/>
          <w:sz w:val="28"/>
          <w:szCs w:val="28"/>
          <w:lang w:eastAsia="ru-RU"/>
        </w:rPr>
        <w:t>году было охвачено 10,5</w:t>
      </w:r>
      <w:r w:rsidR="00C2487D" w:rsidRPr="00432671">
        <w:rPr>
          <w:rFonts w:ascii="Times New Roman" w:eastAsia="Calibri" w:hAnsi="Times New Roman" w:cs="Times New Roman"/>
          <w:sz w:val="28"/>
          <w:szCs w:val="28"/>
          <w:lang w:eastAsia="ru-RU"/>
        </w:rPr>
        <w:t xml:space="preserve"> </w:t>
      </w:r>
      <w:r w:rsidRPr="00432671">
        <w:rPr>
          <w:rFonts w:ascii="Times New Roman" w:eastAsia="Calibri" w:hAnsi="Times New Roman" w:cs="Times New Roman"/>
          <w:sz w:val="28"/>
          <w:szCs w:val="28"/>
          <w:lang w:eastAsia="ru-RU"/>
        </w:rPr>
        <w:t>%</w:t>
      </w:r>
      <w:r w:rsidRPr="00432671">
        <w:rPr>
          <w:rFonts w:ascii="Times New Roman" w:hAnsi="Times New Roman" w:cs="Times New Roman"/>
          <w:sz w:val="28"/>
          <w:szCs w:val="28"/>
          <w:lang w:eastAsia="ru-RU"/>
        </w:rPr>
        <w:t xml:space="preserve">, в 2019 году </w:t>
      </w:r>
      <w:r w:rsidR="00C2487D" w:rsidRPr="00432671">
        <w:rPr>
          <w:rFonts w:ascii="Times New Roman" w:hAnsi="Times New Roman" w:cs="Times New Roman"/>
          <w:sz w:val="28"/>
          <w:szCs w:val="28"/>
          <w:lang w:eastAsia="ru-RU"/>
        </w:rPr>
        <w:t>–</w:t>
      </w:r>
      <w:r w:rsidRPr="00432671">
        <w:rPr>
          <w:rFonts w:ascii="Times New Roman" w:hAnsi="Times New Roman" w:cs="Times New Roman"/>
          <w:sz w:val="28"/>
          <w:szCs w:val="28"/>
          <w:lang w:eastAsia="ru-RU"/>
        </w:rPr>
        <w:t xml:space="preserve"> </w:t>
      </w:r>
      <w:r w:rsidR="00C2487D" w:rsidRPr="00432671">
        <w:rPr>
          <w:rFonts w:ascii="Times New Roman" w:hAnsi="Times New Roman" w:cs="Times New Roman"/>
          <w:sz w:val="28"/>
          <w:szCs w:val="28"/>
          <w:lang w:eastAsia="ru-RU"/>
        </w:rPr>
        <w:t xml:space="preserve">20 %, к 1 сентября 2020 года 25 % </w:t>
      </w:r>
      <w:r w:rsidRPr="00432671">
        <w:rPr>
          <w:rFonts w:ascii="Times New Roman" w:eastAsia="Calibri" w:hAnsi="Times New Roman" w:cs="Times New Roman"/>
          <w:sz w:val="28"/>
          <w:szCs w:val="28"/>
          <w:lang w:eastAsia="ru-RU"/>
        </w:rPr>
        <w:t xml:space="preserve">детей в возрасте от 5 до 18 лет, проживающих на территории муниципального района. В дальнейшем необходимо продолжить внедрение именных сертификатов </w:t>
      </w:r>
      <w:r w:rsidR="000F72B6">
        <w:rPr>
          <w:rFonts w:ascii="Times New Roman" w:eastAsia="Calibri" w:hAnsi="Times New Roman" w:cs="Times New Roman"/>
          <w:sz w:val="28"/>
          <w:szCs w:val="28"/>
          <w:lang w:eastAsia="ru-RU"/>
        </w:rPr>
        <w:t>дополнительного образования</w:t>
      </w:r>
      <w:r w:rsidRPr="00432671">
        <w:rPr>
          <w:rFonts w:ascii="Times New Roman" w:hAnsi="Times New Roman" w:cs="Times New Roman"/>
          <w:sz w:val="28"/>
          <w:szCs w:val="28"/>
          <w:lang w:eastAsia="ru-RU"/>
        </w:rPr>
        <w:t>.</w:t>
      </w:r>
    </w:p>
    <w:p w:rsidR="00633098" w:rsidRDefault="00633098" w:rsidP="009F6973">
      <w:pPr>
        <w:widowControl w:val="0"/>
        <w:spacing w:after="0" w:line="240" w:lineRule="auto"/>
        <w:ind w:firstLine="708"/>
        <w:jc w:val="both"/>
        <w:rPr>
          <w:rFonts w:ascii="Times New Roman" w:hAnsi="Times New Roman" w:cs="Times New Roman"/>
          <w:sz w:val="28"/>
          <w:szCs w:val="28"/>
          <w:lang w:eastAsia="ru-RU"/>
        </w:rPr>
      </w:pPr>
      <w:r w:rsidRPr="00633098">
        <w:rPr>
          <w:rFonts w:ascii="Times New Roman" w:hAnsi="Times New Roman" w:cs="Times New Roman"/>
          <w:sz w:val="28"/>
          <w:szCs w:val="28"/>
          <w:lang w:eastAsia="ru-RU"/>
        </w:rPr>
        <w:t>Финансовое обеспечение детской оздоровительной кампании в 2019 году составило 3001,93 тыс. рублей. Данные средства позволили организовать отдых и оздоровление 1053 несовершеннолетних в  палаточных и лагерях с дневным пребыванием</w:t>
      </w:r>
      <w:r>
        <w:rPr>
          <w:rFonts w:ascii="Times New Roman" w:hAnsi="Times New Roman" w:cs="Times New Roman"/>
          <w:sz w:val="28"/>
          <w:szCs w:val="28"/>
          <w:lang w:eastAsia="ru-RU"/>
        </w:rPr>
        <w:t xml:space="preserve"> </w:t>
      </w:r>
      <w:r w:rsidRPr="00633098">
        <w:rPr>
          <w:rFonts w:ascii="Times New Roman" w:hAnsi="Times New Roman" w:cs="Times New Roman"/>
          <w:sz w:val="28"/>
          <w:szCs w:val="28"/>
          <w:lang w:eastAsia="ru-RU"/>
        </w:rPr>
        <w:t>на базе образовательных организаций района. В 2019 году на базе 14 учреждений образования функционировало 2 палаточных и 33  лагеря с дневным пребыванием.</w:t>
      </w:r>
      <w:r w:rsidR="00D80881">
        <w:rPr>
          <w:rFonts w:ascii="Times New Roman" w:hAnsi="Times New Roman" w:cs="Times New Roman"/>
          <w:sz w:val="28"/>
          <w:szCs w:val="28"/>
          <w:lang w:eastAsia="ru-RU"/>
        </w:rPr>
        <w:t xml:space="preserve"> </w:t>
      </w:r>
    </w:p>
    <w:p w:rsidR="00E62DF0" w:rsidRDefault="00720657" w:rsidP="00720657">
      <w:pPr>
        <w:widowControl w:val="0"/>
        <w:spacing w:after="0" w:line="240" w:lineRule="auto"/>
        <w:ind w:firstLine="708"/>
        <w:jc w:val="both"/>
        <w:rPr>
          <w:rFonts w:ascii="Times New Roman" w:hAnsi="Times New Roman" w:cs="Times New Roman"/>
          <w:sz w:val="28"/>
          <w:szCs w:val="28"/>
        </w:rPr>
      </w:pPr>
      <w:r w:rsidRPr="00720657">
        <w:rPr>
          <w:rFonts w:ascii="Times New Roman" w:hAnsi="Times New Roman" w:cs="Times New Roman"/>
          <w:sz w:val="28"/>
          <w:szCs w:val="28"/>
        </w:rPr>
        <w:t>В результате реализации комплекса проектов и планов, решающих задачи развития инфраструктуры общего образования детей, существенно обновлена инфраструктура общего образования. Выделение средств на улучшение материально-технической базы образовательных организаций, на закупку оборудования способствовало росту доли обучающихся (84</w:t>
      </w:r>
      <w:r w:rsidR="0069621D">
        <w:rPr>
          <w:rFonts w:ascii="Times New Roman" w:hAnsi="Times New Roman" w:cs="Times New Roman"/>
          <w:sz w:val="28"/>
          <w:szCs w:val="28"/>
        </w:rPr>
        <w:t xml:space="preserve"> </w:t>
      </w:r>
      <w:r w:rsidRPr="00720657">
        <w:rPr>
          <w:rFonts w:ascii="Times New Roman" w:hAnsi="Times New Roman" w:cs="Times New Roman"/>
          <w:sz w:val="28"/>
          <w:szCs w:val="28"/>
        </w:rPr>
        <w:t xml:space="preserve">%), которым предоставлены современные условия обучения. </w:t>
      </w:r>
      <w:r w:rsidR="0069621D">
        <w:rPr>
          <w:rFonts w:ascii="Times New Roman" w:hAnsi="Times New Roman" w:cs="Times New Roman"/>
          <w:sz w:val="28"/>
          <w:szCs w:val="28"/>
        </w:rPr>
        <w:t>Г</w:t>
      </w:r>
      <w:r w:rsidR="0069621D" w:rsidRPr="00720657">
        <w:rPr>
          <w:rFonts w:ascii="Times New Roman" w:hAnsi="Times New Roman" w:cs="Times New Roman"/>
          <w:sz w:val="28"/>
          <w:szCs w:val="28"/>
        </w:rPr>
        <w:t xml:space="preserve">орячим питанием </w:t>
      </w:r>
      <w:r w:rsidR="0069621D">
        <w:rPr>
          <w:rFonts w:ascii="Times New Roman" w:hAnsi="Times New Roman" w:cs="Times New Roman"/>
          <w:sz w:val="28"/>
          <w:szCs w:val="28"/>
        </w:rPr>
        <w:t>о</w:t>
      </w:r>
      <w:r w:rsidRPr="00720657">
        <w:rPr>
          <w:rFonts w:ascii="Times New Roman" w:hAnsi="Times New Roman" w:cs="Times New Roman"/>
          <w:sz w:val="28"/>
          <w:szCs w:val="28"/>
        </w:rPr>
        <w:t xml:space="preserve">хвачено 100 % школьников.   </w:t>
      </w:r>
    </w:p>
    <w:p w:rsidR="00E62DF0" w:rsidRDefault="00720657" w:rsidP="00720657">
      <w:pPr>
        <w:widowControl w:val="0"/>
        <w:spacing w:after="0" w:line="240" w:lineRule="auto"/>
        <w:ind w:firstLine="708"/>
        <w:jc w:val="both"/>
        <w:rPr>
          <w:rFonts w:ascii="Times New Roman" w:hAnsi="Times New Roman" w:cs="Times New Roman"/>
          <w:sz w:val="28"/>
          <w:szCs w:val="28"/>
        </w:rPr>
      </w:pPr>
      <w:r w:rsidRPr="00720657">
        <w:rPr>
          <w:rFonts w:ascii="Times New Roman" w:hAnsi="Times New Roman" w:cs="Times New Roman"/>
          <w:sz w:val="28"/>
          <w:szCs w:val="28"/>
        </w:rPr>
        <w:t xml:space="preserve">В системе общего образования работает 195 педагогических работников, в организации дополнительного образования </w:t>
      </w:r>
      <w:r w:rsidR="00201455">
        <w:rPr>
          <w:rFonts w:ascii="Times New Roman" w:hAnsi="Times New Roman" w:cs="Times New Roman"/>
          <w:sz w:val="28"/>
          <w:szCs w:val="28"/>
        </w:rPr>
        <w:t>10</w:t>
      </w:r>
      <w:r w:rsidRPr="00720657">
        <w:rPr>
          <w:rFonts w:ascii="Times New Roman" w:hAnsi="Times New Roman" w:cs="Times New Roman"/>
          <w:sz w:val="28"/>
          <w:szCs w:val="28"/>
        </w:rPr>
        <w:t xml:space="preserve"> педагогических работников. Необходимо совершенствование системы оплаты</w:t>
      </w:r>
      <w:r w:rsidR="00044E15">
        <w:rPr>
          <w:rFonts w:ascii="Times New Roman" w:hAnsi="Times New Roman" w:cs="Times New Roman"/>
          <w:sz w:val="28"/>
          <w:szCs w:val="28"/>
        </w:rPr>
        <w:t xml:space="preserve"> </w:t>
      </w:r>
      <w:r w:rsidRPr="00720657">
        <w:rPr>
          <w:rFonts w:ascii="Times New Roman" w:hAnsi="Times New Roman" w:cs="Times New Roman"/>
          <w:sz w:val="28"/>
          <w:szCs w:val="28"/>
        </w:rPr>
        <w:t xml:space="preserve"> труда педагогического и административно-управленческого персонала в организациях образования, учитывающей качество и результативность их деятельности, стимулирующей профессиональное развитие, поддержание средней заработной платы педагогических работников школ на уровне не ниже средней заработной платы по экономике области.</w:t>
      </w:r>
      <w:r>
        <w:rPr>
          <w:rFonts w:ascii="Times New Roman" w:hAnsi="Times New Roman" w:cs="Times New Roman"/>
          <w:sz w:val="28"/>
          <w:szCs w:val="28"/>
        </w:rPr>
        <w:t xml:space="preserve"> </w:t>
      </w:r>
      <w:r w:rsidR="00647C88" w:rsidRPr="00432671">
        <w:rPr>
          <w:rFonts w:ascii="Times New Roman" w:hAnsi="Times New Roman" w:cs="Times New Roman"/>
          <w:sz w:val="28"/>
          <w:szCs w:val="28"/>
        </w:rPr>
        <w:t>На текущий момент в сфере общего и дополнительного образования детей остаются или возникают следующие острые проблемы, требующие решения: дисбаланс в условиях осуществления образовательной деятельности и качестве образовательных результатов между обще</w:t>
      </w:r>
      <w:r w:rsidR="001B7251" w:rsidRPr="00432671">
        <w:rPr>
          <w:rFonts w:ascii="Times New Roman" w:hAnsi="Times New Roman" w:cs="Times New Roman"/>
          <w:sz w:val="28"/>
          <w:szCs w:val="28"/>
        </w:rPr>
        <w:t xml:space="preserve">образовательными организациями; </w:t>
      </w:r>
      <w:r w:rsidR="00647C88" w:rsidRPr="00432671">
        <w:rPr>
          <w:rFonts w:ascii="Times New Roman" w:hAnsi="Times New Roman" w:cs="Times New Roman"/>
          <w:sz w:val="28"/>
          <w:szCs w:val="28"/>
        </w:rPr>
        <w:t xml:space="preserve">низкие темпы обновления </w:t>
      </w:r>
      <w:r w:rsidR="00051EC7" w:rsidRPr="00432671">
        <w:rPr>
          <w:rFonts w:ascii="Times New Roman" w:hAnsi="Times New Roman" w:cs="Times New Roman"/>
          <w:sz w:val="28"/>
          <w:szCs w:val="28"/>
        </w:rPr>
        <w:t>материально-технической базы образовательных</w:t>
      </w:r>
      <w:r w:rsidR="00647C88" w:rsidRPr="00432671">
        <w:rPr>
          <w:rFonts w:ascii="Times New Roman" w:hAnsi="Times New Roman" w:cs="Times New Roman"/>
          <w:sz w:val="28"/>
          <w:szCs w:val="28"/>
        </w:rPr>
        <w:t xml:space="preserve"> организаций</w:t>
      </w:r>
      <w:r w:rsidR="00051EC7" w:rsidRPr="00432671">
        <w:rPr>
          <w:rFonts w:ascii="Times New Roman" w:hAnsi="Times New Roman" w:cs="Times New Roman"/>
          <w:sz w:val="28"/>
          <w:szCs w:val="28"/>
        </w:rPr>
        <w:t>;</w:t>
      </w:r>
      <w:r w:rsidR="001E1EA9" w:rsidRPr="00432671">
        <w:rPr>
          <w:rFonts w:ascii="Times New Roman" w:hAnsi="Times New Roman" w:cs="Times New Roman"/>
          <w:sz w:val="28"/>
          <w:szCs w:val="28"/>
        </w:rPr>
        <w:t xml:space="preserve"> кадровое обеспечение </w:t>
      </w:r>
      <w:r w:rsidR="00051EC7" w:rsidRPr="00432671">
        <w:rPr>
          <w:rFonts w:ascii="Times New Roman" w:hAnsi="Times New Roman" w:cs="Times New Roman"/>
          <w:sz w:val="28"/>
          <w:szCs w:val="28"/>
        </w:rPr>
        <w:t xml:space="preserve">образовательных </w:t>
      </w:r>
      <w:r w:rsidR="00036DF0" w:rsidRPr="00432671">
        <w:rPr>
          <w:rFonts w:ascii="Times New Roman" w:hAnsi="Times New Roman" w:cs="Times New Roman"/>
          <w:sz w:val="28"/>
          <w:szCs w:val="28"/>
        </w:rPr>
        <w:t>организации; снижение качества образования</w:t>
      </w:r>
      <w:r w:rsidR="00051EC7" w:rsidRPr="00432671">
        <w:rPr>
          <w:rFonts w:ascii="Times New Roman" w:hAnsi="Times New Roman" w:cs="Times New Roman"/>
          <w:sz w:val="28"/>
          <w:szCs w:val="28"/>
        </w:rPr>
        <w:t>.</w:t>
      </w:r>
      <w:r w:rsidR="00647C88" w:rsidRPr="00432671">
        <w:rPr>
          <w:rFonts w:ascii="Times New Roman" w:hAnsi="Times New Roman" w:cs="Times New Roman"/>
          <w:sz w:val="28"/>
          <w:szCs w:val="28"/>
        </w:rPr>
        <w:t xml:space="preserve"> </w:t>
      </w:r>
    </w:p>
    <w:p w:rsidR="00647C88" w:rsidRPr="00432671" w:rsidRDefault="00647C88" w:rsidP="00720657">
      <w:pPr>
        <w:widowControl w:val="0"/>
        <w:spacing w:after="0" w:line="240" w:lineRule="auto"/>
        <w:ind w:firstLine="708"/>
        <w:jc w:val="both"/>
        <w:rPr>
          <w:rFonts w:ascii="Times New Roman" w:hAnsi="Times New Roman" w:cs="Times New Roman"/>
          <w:sz w:val="28"/>
          <w:szCs w:val="28"/>
        </w:rPr>
      </w:pPr>
      <w:r w:rsidRPr="00432671">
        <w:rPr>
          <w:rFonts w:ascii="Times New Roman" w:hAnsi="Times New Roman" w:cs="Times New Roman"/>
          <w:sz w:val="28"/>
          <w:szCs w:val="28"/>
        </w:rPr>
        <w:t>Перспективы развития системы общего и дополнительного образования заложены в программных мероприятиях, при выполнении которых будут созданы условия для успешного функционирования муниципальной системы образования и осуществления комплексного подхода к модернизации образования, введения ФГОС общего образования, дистанционного обучения, инклюзивного образования детей-инвалидов.</w:t>
      </w:r>
    </w:p>
    <w:p w:rsidR="00720657" w:rsidRPr="00633098" w:rsidRDefault="00720657" w:rsidP="00F65E72">
      <w:pPr>
        <w:spacing w:after="0" w:line="240" w:lineRule="auto"/>
        <w:ind w:firstLine="708"/>
        <w:jc w:val="both"/>
        <w:rPr>
          <w:rFonts w:ascii="Times New Roman" w:hAnsi="Times New Roman" w:cs="Times New Roman"/>
          <w:sz w:val="28"/>
          <w:szCs w:val="28"/>
        </w:rPr>
      </w:pPr>
    </w:p>
    <w:p w:rsidR="00432671" w:rsidRDefault="00432671" w:rsidP="00831D9C">
      <w:pPr>
        <w:spacing w:after="0" w:line="240" w:lineRule="auto"/>
        <w:jc w:val="center"/>
        <w:rPr>
          <w:rFonts w:ascii="Times New Roman" w:hAnsi="Times New Roman" w:cs="Times New Roman"/>
          <w:b/>
          <w:caps/>
          <w:sz w:val="28"/>
          <w:szCs w:val="28"/>
        </w:rPr>
      </w:pPr>
    </w:p>
    <w:p w:rsidR="00831D9C" w:rsidRPr="00432671" w:rsidRDefault="00F437B7" w:rsidP="00831D9C">
      <w:pPr>
        <w:spacing w:after="0" w:line="240" w:lineRule="auto"/>
        <w:jc w:val="center"/>
        <w:rPr>
          <w:rFonts w:ascii="Times New Roman" w:hAnsi="Times New Roman" w:cs="Times New Roman"/>
          <w:b/>
          <w:caps/>
          <w:sz w:val="28"/>
          <w:szCs w:val="28"/>
        </w:rPr>
      </w:pPr>
      <w:r w:rsidRPr="00432671">
        <w:rPr>
          <w:rFonts w:ascii="Times New Roman" w:hAnsi="Times New Roman" w:cs="Times New Roman"/>
          <w:b/>
          <w:caps/>
          <w:sz w:val="28"/>
          <w:szCs w:val="28"/>
        </w:rPr>
        <w:lastRenderedPageBreak/>
        <w:t xml:space="preserve">Раздел 2. Цели, задачи, целевые индикаторы и показатели, </w:t>
      </w:r>
      <w:r w:rsidR="0067183C" w:rsidRPr="00432671">
        <w:rPr>
          <w:rFonts w:ascii="Times New Roman" w:hAnsi="Times New Roman" w:cs="Times New Roman"/>
          <w:b/>
          <w:caps/>
          <w:sz w:val="28"/>
          <w:szCs w:val="28"/>
        </w:rPr>
        <w:t xml:space="preserve">сроки, </w:t>
      </w:r>
      <w:r w:rsidRPr="00432671">
        <w:rPr>
          <w:rFonts w:ascii="Times New Roman" w:hAnsi="Times New Roman" w:cs="Times New Roman"/>
          <w:b/>
          <w:caps/>
          <w:sz w:val="28"/>
          <w:szCs w:val="28"/>
        </w:rPr>
        <w:t>основные ожидаемые конечные результаты подпрограммы</w:t>
      </w:r>
      <w:r w:rsidR="00831D9C" w:rsidRPr="00432671">
        <w:rPr>
          <w:rFonts w:ascii="Times New Roman" w:hAnsi="Times New Roman" w:cs="Times New Roman"/>
          <w:b/>
          <w:caps/>
          <w:sz w:val="28"/>
          <w:szCs w:val="28"/>
        </w:rPr>
        <w:t xml:space="preserve"> 1</w:t>
      </w:r>
      <w:r w:rsidRPr="00432671">
        <w:rPr>
          <w:rFonts w:ascii="Times New Roman" w:hAnsi="Times New Roman" w:cs="Times New Roman"/>
          <w:b/>
          <w:caps/>
          <w:sz w:val="28"/>
          <w:szCs w:val="28"/>
        </w:rPr>
        <w:t xml:space="preserve"> муниципальной программы</w:t>
      </w:r>
      <w:r w:rsidR="0067183C" w:rsidRPr="00432671">
        <w:rPr>
          <w:rFonts w:ascii="Times New Roman" w:hAnsi="Times New Roman" w:cs="Times New Roman"/>
          <w:b/>
          <w:caps/>
          <w:sz w:val="28"/>
          <w:szCs w:val="28"/>
        </w:rPr>
        <w:t>.</w:t>
      </w:r>
    </w:p>
    <w:p w:rsidR="000600C5" w:rsidRPr="00432671" w:rsidRDefault="000600C5" w:rsidP="00831D9C">
      <w:pPr>
        <w:spacing w:after="0" w:line="240" w:lineRule="auto"/>
        <w:jc w:val="center"/>
        <w:rPr>
          <w:rFonts w:ascii="Times New Roman" w:hAnsi="Times New Roman" w:cs="Times New Roman"/>
          <w:b/>
          <w:sz w:val="28"/>
          <w:szCs w:val="28"/>
        </w:rPr>
      </w:pPr>
    </w:p>
    <w:p w:rsidR="00F437B7" w:rsidRPr="00432671" w:rsidRDefault="00F437B7" w:rsidP="00831D9C">
      <w:pPr>
        <w:spacing w:after="0" w:line="240" w:lineRule="auto"/>
        <w:ind w:firstLine="709"/>
        <w:jc w:val="both"/>
        <w:rPr>
          <w:rFonts w:ascii="Times New Roman" w:hAnsi="Times New Roman" w:cs="Times New Roman"/>
          <w:b/>
          <w:sz w:val="28"/>
          <w:szCs w:val="28"/>
        </w:rPr>
      </w:pPr>
      <w:r w:rsidRPr="00432671">
        <w:rPr>
          <w:rFonts w:ascii="Times New Roman" w:hAnsi="Times New Roman" w:cs="Times New Roman"/>
          <w:sz w:val="28"/>
          <w:szCs w:val="28"/>
        </w:rPr>
        <w:t>Целью подпрограммы</w:t>
      </w:r>
      <w:r w:rsidR="00831D9C" w:rsidRPr="00432671">
        <w:rPr>
          <w:rFonts w:ascii="Times New Roman" w:hAnsi="Times New Roman" w:cs="Times New Roman"/>
          <w:sz w:val="28"/>
          <w:szCs w:val="28"/>
        </w:rPr>
        <w:t xml:space="preserve"> 1</w:t>
      </w:r>
      <w:r w:rsidRPr="00432671">
        <w:rPr>
          <w:rFonts w:ascii="Times New Roman" w:hAnsi="Times New Roman" w:cs="Times New Roman"/>
          <w:sz w:val="28"/>
          <w:szCs w:val="28"/>
        </w:rPr>
        <w:t xml:space="preserve"> муниципальной программы является </w:t>
      </w:r>
      <w:r w:rsidR="00831D9C" w:rsidRPr="00432671">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p w:rsidR="00F437B7" w:rsidRPr="00432671" w:rsidRDefault="00831D9C" w:rsidP="00F437B7">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432671">
        <w:rPr>
          <w:rFonts w:ascii="Times New Roman" w:hAnsi="Times New Roman" w:cs="Times New Roman"/>
          <w:sz w:val="28"/>
          <w:szCs w:val="28"/>
        </w:rPr>
        <w:t xml:space="preserve">Для достижения указанной цели </w:t>
      </w:r>
      <w:r w:rsidR="00F437B7" w:rsidRPr="00432671">
        <w:rPr>
          <w:rFonts w:ascii="Times New Roman" w:hAnsi="Times New Roman" w:cs="Times New Roman"/>
          <w:sz w:val="28"/>
          <w:szCs w:val="28"/>
        </w:rPr>
        <w:t xml:space="preserve">необходимо решить следующие задачи: </w:t>
      </w:r>
    </w:p>
    <w:p w:rsidR="009B5453" w:rsidRPr="00432671" w:rsidRDefault="009B5453" w:rsidP="009B5453">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rsidR="009B5453" w:rsidRPr="00432671" w:rsidRDefault="009B5453" w:rsidP="009B5453">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создание условий для развития образовательной среды  в соответствии с федеральными государственными образовательными стандартами;</w:t>
      </w:r>
    </w:p>
    <w:p w:rsidR="009B5453" w:rsidRPr="00432671" w:rsidRDefault="009B5453" w:rsidP="009B5453">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p w:rsidR="002A2D98" w:rsidRPr="00432671" w:rsidRDefault="002A2D98" w:rsidP="00F437B7">
      <w:pPr>
        <w:tabs>
          <w:tab w:val="left" w:pos="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функционирование системы оценки качества образования.</w:t>
      </w:r>
    </w:p>
    <w:p w:rsidR="00F437B7" w:rsidRPr="00432671" w:rsidRDefault="00F437B7" w:rsidP="00F437B7">
      <w:pPr>
        <w:tabs>
          <w:tab w:val="left" w:pos="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Сведения о целевых показателях подпрограммы  муниципальной программы</w:t>
      </w:r>
      <w:r w:rsidR="001850BA"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представлены в приложении 1 к подпрограмме </w:t>
      </w:r>
      <w:r w:rsidR="00564448" w:rsidRPr="00432671">
        <w:rPr>
          <w:rFonts w:ascii="Times New Roman" w:hAnsi="Times New Roman" w:cs="Times New Roman"/>
          <w:sz w:val="28"/>
          <w:szCs w:val="28"/>
        </w:rPr>
        <w:t>1</w:t>
      </w:r>
      <w:r w:rsidRPr="00432671">
        <w:rPr>
          <w:rFonts w:ascii="Times New Roman" w:hAnsi="Times New Roman" w:cs="Times New Roman"/>
          <w:sz w:val="28"/>
          <w:szCs w:val="28"/>
        </w:rPr>
        <w:t xml:space="preserve"> муниципальной  программы.</w:t>
      </w:r>
    </w:p>
    <w:p w:rsidR="00F437B7" w:rsidRPr="00432671" w:rsidRDefault="00F437B7" w:rsidP="00F437B7">
      <w:pPr>
        <w:tabs>
          <w:tab w:val="left" w:pos="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 xml:space="preserve">Методика расчета значений целевых показателей подпрограммы </w:t>
      </w:r>
      <w:r w:rsidR="0069621D">
        <w:rPr>
          <w:rFonts w:ascii="Times New Roman" w:hAnsi="Times New Roman" w:cs="Times New Roman"/>
          <w:sz w:val="28"/>
          <w:szCs w:val="28"/>
        </w:rPr>
        <w:t>1</w:t>
      </w:r>
      <w:r w:rsidRPr="00432671">
        <w:rPr>
          <w:rFonts w:ascii="Times New Roman" w:hAnsi="Times New Roman" w:cs="Times New Roman"/>
          <w:sz w:val="28"/>
          <w:szCs w:val="28"/>
        </w:rPr>
        <w:t xml:space="preserve"> муниципальной программы приведен</w:t>
      </w:r>
      <w:r w:rsidR="0069621D">
        <w:rPr>
          <w:rFonts w:ascii="Times New Roman" w:hAnsi="Times New Roman" w:cs="Times New Roman"/>
          <w:sz w:val="28"/>
          <w:szCs w:val="28"/>
        </w:rPr>
        <w:t>а в приложении 2.</w:t>
      </w:r>
    </w:p>
    <w:p w:rsidR="00F437B7" w:rsidRDefault="00F437B7" w:rsidP="00F437B7">
      <w:pPr>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Реализация подпрограммы</w:t>
      </w:r>
      <w:r w:rsidR="0084196B" w:rsidRPr="00432671">
        <w:rPr>
          <w:rFonts w:ascii="Times New Roman" w:hAnsi="Times New Roman" w:cs="Times New Roman"/>
          <w:sz w:val="28"/>
          <w:szCs w:val="28"/>
        </w:rPr>
        <w:t xml:space="preserve"> 1</w:t>
      </w:r>
      <w:r w:rsidRPr="00432671">
        <w:rPr>
          <w:rFonts w:ascii="Times New Roman" w:hAnsi="Times New Roman" w:cs="Times New Roman"/>
          <w:sz w:val="28"/>
          <w:szCs w:val="28"/>
        </w:rPr>
        <w:t xml:space="preserve">  муниципальной программы позволит достичь следующих результатов: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доступности дошкольного образования для детей в возрасте от 2 месяцев до 3 лет с 2021 года на уровне 100%;</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 xml:space="preserve">обеспечение ежегодного увеличения на 0,1 % доли </w:t>
      </w:r>
      <w:proofErr w:type="gramStart"/>
      <w:r w:rsidRPr="00BE375E">
        <w:rPr>
          <w:rFonts w:ascii="Times New Roman" w:hAnsi="Times New Roman" w:cs="Times New Roman"/>
          <w:sz w:val="28"/>
          <w:szCs w:val="28"/>
        </w:rPr>
        <w:t>обучающихся</w:t>
      </w:r>
      <w:proofErr w:type="gramEnd"/>
      <w:r w:rsidRPr="00BE375E">
        <w:rPr>
          <w:rFonts w:ascii="Times New Roman" w:hAnsi="Times New Roman" w:cs="Times New Roman"/>
          <w:sz w:val="28"/>
          <w:szCs w:val="28"/>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 xml:space="preserve">сохранение до 2025 года охвата детей в возрасте от 5 до 18 лет дополнительными общеразвивающими программами </w:t>
      </w:r>
      <w:proofErr w:type="gramStart"/>
      <w:r w:rsidRPr="00BE375E">
        <w:rPr>
          <w:rFonts w:ascii="Times New Roman" w:hAnsi="Times New Roman" w:cs="Times New Roman"/>
          <w:sz w:val="28"/>
          <w:szCs w:val="28"/>
        </w:rPr>
        <w:t>технической</w:t>
      </w:r>
      <w:proofErr w:type="gramEnd"/>
      <w:r w:rsidRPr="00BE375E">
        <w:rPr>
          <w:rFonts w:ascii="Times New Roman" w:hAnsi="Times New Roman" w:cs="Times New Roman"/>
          <w:sz w:val="28"/>
          <w:szCs w:val="28"/>
        </w:rPr>
        <w:t xml:space="preserve"> и естественно-научной направленностей на уровне 27 %;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lastRenderedPageBreak/>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 xml:space="preserve">сохранение до 2025 года удельного веса численности обучающихся </w:t>
      </w:r>
      <w:r w:rsidR="009A44A1">
        <w:rPr>
          <w:rFonts w:ascii="Times New Roman" w:hAnsi="Times New Roman" w:cs="Times New Roman"/>
          <w:sz w:val="28"/>
          <w:szCs w:val="28"/>
        </w:rPr>
        <w:t>–</w:t>
      </w:r>
      <w:r w:rsidRPr="00BE375E">
        <w:rPr>
          <w:rFonts w:ascii="Times New Roman" w:hAnsi="Times New Roman" w:cs="Times New Roman"/>
          <w:sz w:val="28"/>
          <w:szCs w:val="28"/>
        </w:rPr>
        <w:t xml:space="preserve"> участников всероссийской олимпиады школьников на </w:t>
      </w:r>
      <w:r w:rsidR="002D6049">
        <w:rPr>
          <w:rFonts w:ascii="Times New Roman" w:hAnsi="Times New Roman" w:cs="Times New Roman"/>
          <w:sz w:val="28"/>
          <w:szCs w:val="28"/>
        </w:rPr>
        <w:t xml:space="preserve">муниципальном и </w:t>
      </w:r>
      <w:r w:rsidRPr="00BE375E">
        <w:rPr>
          <w:rFonts w:ascii="Times New Roman" w:hAnsi="Times New Roman" w:cs="Times New Roman"/>
          <w:sz w:val="28"/>
          <w:szCs w:val="28"/>
        </w:rPr>
        <w:t>региональном этап</w:t>
      </w:r>
      <w:r w:rsidR="002D6049">
        <w:rPr>
          <w:rFonts w:ascii="Times New Roman" w:hAnsi="Times New Roman" w:cs="Times New Roman"/>
          <w:sz w:val="28"/>
          <w:szCs w:val="28"/>
        </w:rPr>
        <w:t>ах</w:t>
      </w:r>
      <w:r w:rsidRPr="00BE375E">
        <w:rPr>
          <w:rFonts w:ascii="Times New Roman" w:hAnsi="Times New Roman" w:cs="Times New Roman"/>
          <w:sz w:val="28"/>
          <w:szCs w:val="28"/>
        </w:rPr>
        <w:t xml:space="preserve"> ее проведения от общей численности обучающихся 9 </w:t>
      </w:r>
      <w:r w:rsidR="009A44A1">
        <w:rPr>
          <w:rFonts w:ascii="Times New Roman" w:hAnsi="Times New Roman" w:cs="Times New Roman"/>
          <w:sz w:val="28"/>
          <w:szCs w:val="28"/>
        </w:rPr>
        <w:t>–</w:t>
      </w:r>
      <w:r w:rsidRPr="00BE375E">
        <w:rPr>
          <w:rFonts w:ascii="Times New Roman" w:hAnsi="Times New Roman" w:cs="Times New Roman"/>
          <w:sz w:val="28"/>
          <w:szCs w:val="28"/>
        </w:rPr>
        <w:t xml:space="preserve"> 11 классов на уровне 0</w:t>
      </w:r>
      <w:r w:rsidR="006159D4">
        <w:rPr>
          <w:rFonts w:ascii="Times New Roman" w:hAnsi="Times New Roman" w:cs="Times New Roman"/>
          <w:sz w:val="28"/>
          <w:szCs w:val="28"/>
        </w:rPr>
        <w:t>,</w:t>
      </w:r>
      <w:r w:rsidRPr="00BE375E">
        <w:rPr>
          <w:rFonts w:ascii="Times New Roman" w:hAnsi="Times New Roman" w:cs="Times New Roman"/>
          <w:sz w:val="28"/>
          <w:szCs w:val="28"/>
        </w:rPr>
        <w:t>3 %;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до 2025 года участия 100</w:t>
      </w:r>
      <w:r w:rsidR="006159D4">
        <w:rPr>
          <w:rFonts w:ascii="Times New Roman" w:hAnsi="Times New Roman" w:cs="Times New Roman"/>
          <w:sz w:val="28"/>
          <w:szCs w:val="28"/>
        </w:rPr>
        <w:t xml:space="preserve"> </w:t>
      </w:r>
      <w:r w:rsidRPr="00BE375E">
        <w:rPr>
          <w:rFonts w:ascii="Times New Roman" w:hAnsi="Times New Roman" w:cs="Times New Roman"/>
          <w:sz w:val="28"/>
          <w:szCs w:val="28"/>
        </w:rPr>
        <w:t>% общеобразовательных организаций в процедурах оценки качества образования;</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до 2025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p>
    <w:p w:rsidR="009D0202"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формирования в электронном виде к 2025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9D0202">
        <w:rPr>
          <w:rFonts w:ascii="Times New Roman" w:hAnsi="Times New Roman" w:cs="Times New Roman"/>
          <w:sz w:val="28"/>
          <w:szCs w:val="28"/>
        </w:rPr>
        <w:t>;</w:t>
      </w:r>
    </w:p>
    <w:p w:rsidR="009D0202" w:rsidRPr="009D0202" w:rsidRDefault="009D0202" w:rsidP="009D0202">
      <w:pPr>
        <w:spacing w:after="0" w:line="240" w:lineRule="auto"/>
        <w:ind w:firstLine="709"/>
        <w:jc w:val="both"/>
        <w:rPr>
          <w:rFonts w:ascii="Times New Roman" w:hAnsi="Times New Roman" w:cs="Times New Roman"/>
          <w:sz w:val="28"/>
          <w:szCs w:val="28"/>
        </w:rPr>
      </w:pPr>
      <w:r w:rsidRPr="009D0202">
        <w:rPr>
          <w:rFonts w:ascii="Times New Roman" w:hAnsi="Times New Roman" w:cs="Times New Roman"/>
          <w:sz w:val="28"/>
          <w:szCs w:val="28"/>
        </w:rPr>
        <w:t>создание необходимых условий для получения качественного дошкольного образования детей с ограниченными возможностями здоровья;</w:t>
      </w:r>
    </w:p>
    <w:p w:rsidR="009D0202" w:rsidRPr="009D0202" w:rsidRDefault="009D0202" w:rsidP="009D0202">
      <w:pPr>
        <w:spacing w:after="0" w:line="240" w:lineRule="auto"/>
        <w:ind w:firstLine="709"/>
        <w:jc w:val="both"/>
        <w:rPr>
          <w:rFonts w:ascii="Times New Roman" w:hAnsi="Times New Roman" w:cs="Times New Roman"/>
          <w:sz w:val="28"/>
          <w:szCs w:val="28"/>
        </w:rPr>
      </w:pPr>
      <w:r w:rsidRPr="009D0202">
        <w:rPr>
          <w:rFonts w:ascii="Times New Roman" w:hAnsi="Times New Roman" w:cs="Times New Roman"/>
          <w:sz w:val="28"/>
          <w:szCs w:val="28"/>
        </w:rPr>
        <w:t>обновление учебно-материальной базы дошкольных образовательных организаций.</w:t>
      </w:r>
    </w:p>
    <w:p w:rsidR="00BE375E" w:rsidRDefault="00BE375E" w:rsidP="00075456">
      <w:pPr>
        <w:spacing w:after="0" w:line="240" w:lineRule="auto"/>
        <w:jc w:val="both"/>
        <w:rPr>
          <w:rFonts w:ascii="Times New Roman" w:hAnsi="Times New Roman" w:cs="Times New Roman"/>
          <w:sz w:val="28"/>
          <w:szCs w:val="28"/>
        </w:rPr>
      </w:pPr>
    </w:p>
    <w:p w:rsidR="00F437B7" w:rsidRPr="00432671" w:rsidRDefault="00F437B7" w:rsidP="00BE375E">
      <w:pPr>
        <w:spacing w:after="0" w:line="240" w:lineRule="auto"/>
        <w:jc w:val="center"/>
        <w:textAlignment w:val="top"/>
        <w:rPr>
          <w:rFonts w:ascii="Times New Roman" w:hAnsi="Times New Roman" w:cs="Times New Roman"/>
          <w:b/>
          <w:caps/>
          <w:sz w:val="28"/>
          <w:szCs w:val="28"/>
        </w:rPr>
      </w:pPr>
      <w:r w:rsidRPr="00432671">
        <w:rPr>
          <w:rFonts w:ascii="Times New Roman" w:hAnsi="Times New Roman" w:cs="Times New Roman"/>
          <w:b/>
          <w:caps/>
          <w:sz w:val="28"/>
          <w:szCs w:val="28"/>
        </w:rPr>
        <w:t>Раздел 3. Характеристика основных мероприятий</w:t>
      </w:r>
    </w:p>
    <w:p w:rsidR="00E40138" w:rsidRPr="00432671" w:rsidRDefault="00F437B7" w:rsidP="00DA6FE8">
      <w:pPr>
        <w:spacing w:after="0" w:line="240" w:lineRule="auto"/>
        <w:jc w:val="center"/>
        <w:textAlignment w:val="top"/>
        <w:rPr>
          <w:rFonts w:ascii="Times New Roman" w:hAnsi="Times New Roman" w:cs="Times New Roman"/>
          <w:b/>
          <w:caps/>
          <w:sz w:val="28"/>
          <w:szCs w:val="28"/>
        </w:rPr>
      </w:pPr>
      <w:r w:rsidRPr="00432671">
        <w:rPr>
          <w:rFonts w:ascii="Times New Roman" w:hAnsi="Times New Roman" w:cs="Times New Roman"/>
          <w:b/>
          <w:caps/>
          <w:sz w:val="28"/>
          <w:szCs w:val="28"/>
        </w:rPr>
        <w:t>и ведомственных целевых программ подпрограммы</w:t>
      </w:r>
      <w:r w:rsidR="00BE375E">
        <w:rPr>
          <w:rFonts w:ascii="Times New Roman" w:hAnsi="Times New Roman" w:cs="Times New Roman"/>
          <w:b/>
          <w:caps/>
          <w:sz w:val="28"/>
          <w:szCs w:val="28"/>
        </w:rPr>
        <w:t xml:space="preserve"> </w:t>
      </w:r>
      <w:r w:rsidR="006A170C" w:rsidRPr="00432671">
        <w:rPr>
          <w:rFonts w:ascii="Times New Roman" w:hAnsi="Times New Roman" w:cs="Times New Roman"/>
          <w:b/>
          <w:caps/>
          <w:sz w:val="28"/>
          <w:szCs w:val="28"/>
        </w:rPr>
        <w:t>1</w:t>
      </w:r>
    </w:p>
    <w:p w:rsidR="00E40138" w:rsidRPr="00432671" w:rsidRDefault="00E40138" w:rsidP="00F437B7">
      <w:pPr>
        <w:spacing w:after="0" w:line="240" w:lineRule="auto"/>
        <w:jc w:val="both"/>
        <w:textAlignment w:val="top"/>
        <w:rPr>
          <w:rFonts w:ascii="Times New Roman" w:hAnsi="Times New Roman" w:cs="Times New Roman"/>
          <w:sz w:val="28"/>
          <w:szCs w:val="28"/>
        </w:rPr>
      </w:pPr>
    </w:p>
    <w:p w:rsidR="0087400F" w:rsidRPr="00432671" w:rsidRDefault="00991860" w:rsidP="0087400F">
      <w:pPr>
        <w:pStyle w:val="ConsPlusNormal"/>
        <w:numPr>
          <w:ilvl w:val="0"/>
          <w:numId w:val="5"/>
        </w:numPr>
        <w:ind w:left="0" w:firstLine="709"/>
        <w:jc w:val="both"/>
        <w:rPr>
          <w:sz w:val="28"/>
          <w:szCs w:val="28"/>
        </w:rPr>
      </w:pPr>
      <w:r w:rsidRPr="00432671">
        <w:rPr>
          <w:sz w:val="28"/>
          <w:szCs w:val="28"/>
        </w:rPr>
        <w:t>Для достижения цели и решения задач подпрограммы 1 необходимо реализовать ряд основных мероприятий.</w:t>
      </w:r>
    </w:p>
    <w:p w:rsidR="0087400F" w:rsidRPr="00432671" w:rsidRDefault="0087400F" w:rsidP="0087400F">
      <w:pPr>
        <w:pStyle w:val="ConsPlusNormal"/>
        <w:numPr>
          <w:ilvl w:val="1"/>
          <w:numId w:val="5"/>
        </w:numPr>
        <w:ind w:left="0" w:firstLine="709"/>
        <w:jc w:val="both"/>
        <w:rPr>
          <w:b/>
          <w:sz w:val="28"/>
          <w:szCs w:val="28"/>
        </w:rPr>
      </w:pPr>
      <w:r w:rsidRPr="00432671">
        <w:rPr>
          <w:b/>
          <w:sz w:val="28"/>
          <w:szCs w:val="28"/>
        </w:rPr>
        <w:t>Основное мероприятие 1.1. «Организация предоставления дошкольного образования в образовательных организациях».</w:t>
      </w:r>
    </w:p>
    <w:p w:rsidR="0087400F" w:rsidRPr="00432671" w:rsidRDefault="0087400F" w:rsidP="0087400F">
      <w:pPr>
        <w:pStyle w:val="ConsPlusNormal"/>
        <w:ind w:firstLine="709"/>
        <w:jc w:val="both"/>
        <w:rPr>
          <w:sz w:val="28"/>
          <w:szCs w:val="28"/>
        </w:rPr>
      </w:pPr>
      <w:r w:rsidRPr="00432671">
        <w:rPr>
          <w:sz w:val="28"/>
          <w:szCs w:val="28"/>
        </w:rPr>
        <w:t>1.1.1. В рамках мероприятия предусматривается предоставление образовательным организациям субсидии на выполнение муниципального задания, в том числе на выплату заработной платы и учебных расходов, а так</w:t>
      </w:r>
      <w:r w:rsidR="00CD3B5B" w:rsidRPr="00432671">
        <w:rPr>
          <w:sz w:val="28"/>
          <w:szCs w:val="28"/>
        </w:rPr>
        <w:t>же содержание организаций</w:t>
      </w:r>
      <w:r w:rsidRPr="00432671">
        <w:rPr>
          <w:sz w:val="28"/>
          <w:szCs w:val="28"/>
        </w:rPr>
        <w:t>.</w:t>
      </w:r>
    </w:p>
    <w:p w:rsidR="0087400F" w:rsidRPr="00432671" w:rsidRDefault="0087400F" w:rsidP="0087400F">
      <w:pPr>
        <w:pStyle w:val="ConsPlusNormal"/>
        <w:ind w:firstLine="709"/>
        <w:jc w:val="both"/>
        <w:rPr>
          <w:sz w:val="28"/>
          <w:szCs w:val="28"/>
        </w:rPr>
      </w:pPr>
      <w:r w:rsidRPr="00432671">
        <w:rPr>
          <w:sz w:val="28"/>
          <w:szCs w:val="28"/>
        </w:rPr>
        <w:t>1.1.2. Срок реализации основного мероприятия 1.1. – 2021-2025 годы.</w:t>
      </w:r>
    </w:p>
    <w:p w:rsidR="0087400F" w:rsidRPr="00432671" w:rsidRDefault="00CD3B5B" w:rsidP="0087400F">
      <w:pPr>
        <w:pStyle w:val="ConsPlusNormal"/>
        <w:ind w:firstLine="709"/>
        <w:jc w:val="both"/>
        <w:rPr>
          <w:b/>
          <w:sz w:val="28"/>
          <w:szCs w:val="28"/>
        </w:rPr>
      </w:pPr>
      <w:r w:rsidRPr="00432671">
        <w:rPr>
          <w:b/>
          <w:sz w:val="28"/>
          <w:szCs w:val="28"/>
        </w:rPr>
        <w:t>1.2. Основное мероприятие 1.2. «Организация предоставление начального общего, основного общего, среднего общего образования в образовательных организациях».</w:t>
      </w:r>
    </w:p>
    <w:p w:rsidR="00CD3B5B" w:rsidRPr="00432671" w:rsidRDefault="00CD3B5B" w:rsidP="0087400F">
      <w:pPr>
        <w:pStyle w:val="ConsPlusNormal"/>
        <w:ind w:firstLine="709"/>
        <w:jc w:val="both"/>
        <w:rPr>
          <w:sz w:val="28"/>
          <w:szCs w:val="28"/>
        </w:rPr>
      </w:pPr>
      <w:r w:rsidRPr="00432671">
        <w:rPr>
          <w:sz w:val="28"/>
          <w:szCs w:val="28"/>
        </w:rPr>
        <w:t>1.2.1. В рамках мероприятия предусматривается предоставление общеобразовательным организациям субсидии на выполнение муниципального задания, в том числе на выплату заработной платы и учебных расходов, а также содержание организаций.</w:t>
      </w:r>
    </w:p>
    <w:p w:rsidR="00CD3B5B" w:rsidRPr="00432671" w:rsidRDefault="00CD3B5B" w:rsidP="0087400F">
      <w:pPr>
        <w:pStyle w:val="ConsPlusNormal"/>
        <w:ind w:firstLine="709"/>
        <w:jc w:val="both"/>
        <w:rPr>
          <w:sz w:val="28"/>
          <w:szCs w:val="28"/>
        </w:rPr>
      </w:pPr>
      <w:r w:rsidRPr="00432671">
        <w:rPr>
          <w:sz w:val="28"/>
          <w:szCs w:val="28"/>
        </w:rPr>
        <w:t>1.2.2. Срок реализации основного мероприятия 1.2 – 2021-2025 годы.</w:t>
      </w:r>
    </w:p>
    <w:p w:rsidR="00CD3B5B" w:rsidRPr="00432671" w:rsidRDefault="008D3BB3" w:rsidP="0087400F">
      <w:pPr>
        <w:pStyle w:val="ConsPlusNormal"/>
        <w:ind w:firstLine="709"/>
        <w:jc w:val="both"/>
        <w:rPr>
          <w:b/>
          <w:sz w:val="28"/>
          <w:szCs w:val="28"/>
        </w:rPr>
      </w:pPr>
      <w:r w:rsidRPr="00432671">
        <w:rPr>
          <w:b/>
          <w:sz w:val="28"/>
          <w:szCs w:val="28"/>
        </w:rPr>
        <w:t>1.3. Основное мероприятие 1.3. «Организация предоставления дополнительного образования в образовательных организациях».</w:t>
      </w:r>
    </w:p>
    <w:p w:rsidR="008D3BB3" w:rsidRPr="00432671" w:rsidRDefault="008D3BB3" w:rsidP="0087400F">
      <w:pPr>
        <w:pStyle w:val="ConsPlusNormal"/>
        <w:ind w:firstLine="709"/>
        <w:jc w:val="both"/>
        <w:rPr>
          <w:sz w:val="28"/>
          <w:szCs w:val="28"/>
        </w:rPr>
      </w:pPr>
      <w:r w:rsidRPr="00432671">
        <w:rPr>
          <w:sz w:val="28"/>
          <w:szCs w:val="28"/>
        </w:rPr>
        <w:t xml:space="preserve">1.3.1. В рамках мероприятия предусматривается предоставление образовательной организации субсидии на выполнение муниципального задания, в </w:t>
      </w:r>
      <w:r w:rsidRPr="00432671">
        <w:rPr>
          <w:sz w:val="28"/>
          <w:szCs w:val="28"/>
        </w:rPr>
        <w:lastRenderedPageBreak/>
        <w:t>том числе на выплату заработной платы и содержание организаций.</w:t>
      </w:r>
    </w:p>
    <w:p w:rsidR="002F786A" w:rsidRPr="00432671" w:rsidRDefault="002F786A" w:rsidP="002F786A">
      <w:pPr>
        <w:pStyle w:val="ConsPlusNormal"/>
        <w:ind w:firstLine="709"/>
        <w:jc w:val="both"/>
        <w:rPr>
          <w:sz w:val="28"/>
          <w:szCs w:val="28"/>
        </w:rPr>
      </w:pPr>
      <w:r w:rsidRPr="00432671">
        <w:rPr>
          <w:sz w:val="28"/>
          <w:szCs w:val="28"/>
        </w:rPr>
        <w:t>1.3.2. Срок реализации основного мероприятия 1.3 – 2021-2025 годы.</w:t>
      </w:r>
    </w:p>
    <w:p w:rsidR="00462161" w:rsidRPr="00432671" w:rsidRDefault="008D3BB3" w:rsidP="008D3BB3">
      <w:pPr>
        <w:pStyle w:val="ConsPlusNormal"/>
        <w:ind w:firstLine="709"/>
        <w:jc w:val="both"/>
        <w:rPr>
          <w:sz w:val="28"/>
          <w:szCs w:val="28"/>
        </w:rPr>
      </w:pPr>
      <w:r w:rsidRPr="00432671">
        <w:rPr>
          <w:b/>
          <w:sz w:val="28"/>
          <w:szCs w:val="28"/>
        </w:rPr>
        <w:t>1.4.</w:t>
      </w:r>
      <w:r w:rsidR="001850BA" w:rsidRPr="00432671">
        <w:rPr>
          <w:b/>
          <w:sz w:val="28"/>
          <w:szCs w:val="28"/>
        </w:rPr>
        <w:t xml:space="preserve"> </w:t>
      </w:r>
      <w:r w:rsidR="00462161" w:rsidRPr="00432671">
        <w:rPr>
          <w:b/>
          <w:sz w:val="28"/>
          <w:szCs w:val="28"/>
        </w:rPr>
        <w:t>Осно</w:t>
      </w:r>
      <w:r w:rsidR="0000415D" w:rsidRPr="00432671">
        <w:rPr>
          <w:b/>
          <w:sz w:val="28"/>
          <w:szCs w:val="28"/>
        </w:rPr>
        <w:t>вное мероприятие 1.4</w:t>
      </w:r>
      <w:r w:rsidR="00462161" w:rsidRPr="00432671">
        <w:rPr>
          <w:b/>
          <w:sz w:val="28"/>
          <w:szCs w:val="28"/>
        </w:rPr>
        <w:t xml:space="preserve">. «Модернизация </w:t>
      </w:r>
      <w:r w:rsidRPr="00432671">
        <w:rPr>
          <w:b/>
          <w:sz w:val="28"/>
          <w:szCs w:val="28"/>
        </w:rPr>
        <w:t>условий получения образования в соответствии с федеральными государственными образовательными стандартами</w:t>
      </w:r>
      <w:r w:rsidR="006B4BDC" w:rsidRPr="00432671">
        <w:rPr>
          <w:b/>
          <w:sz w:val="28"/>
          <w:szCs w:val="28"/>
        </w:rPr>
        <w:t xml:space="preserve"> (ФГОС)</w:t>
      </w:r>
      <w:r w:rsidR="00462161" w:rsidRPr="00432671">
        <w:rPr>
          <w:b/>
          <w:sz w:val="28"/>
          <w:szCs w:val="28"/>
        </w:rPr>
        <w:t>»</w:t>
      </w:r>
      <w:r w:rsidR="006B4BDC" w:rsidRPr="00432671">
        <w:rPr>
          <w:b/>
          <w:sz w:val="28"/>
          <w:szCs w:val="28"/>
        </w:rPr>
        <w:t>.</w:t>
      </w:r>
    </w:p>
    <w:p w:rsidR="00F35A1F" w:rsidRPr="00432671" w:rsidRDefault="002B0B08" w:rsidP="00991860">
      <w:pPr>
        <w:pStyle w:val="ConsPlusNormal"/>
        <w:ind w:firstLine="709"/>
        <w:jc w:val="both"/>
        <w:rPr>
          <w:sz w:val="28"/>
          <w:szCs w:val="28"/>
        </w:rPr>
      </w:pPr>
      <w:r w:rsidRPr="00432671">
        <w:rPr>
          <w:sz w:val="28"/>
          <w:szCs w:val="28"/>
        </w:rPr>
        <w:t>1.4</w:t>
      </w:r>
      <w:r w:rsidR="00F35A1F" w:rsidRPr="00432671">
        <w:rPr>
          <w:sz w:val="28"/>
          <w:szCs w:val="28"/>
        </w:rPr>
        <w:t>.1. В рамках мероприятия предусматриваются:</w:t>
      </w:r>
    </w:p>
    <w:p w:rsidR="002B0B08" w:rsidRPr="00432671" w:rsidRDefault="002B0B08" w:rsidP="00991860">
      <w:pPr>
        <w:pStyle w:val="ConsPlusNormal"/>
        <w:ind w:firstLine="709"/>
        <w:jc w:val="both"/>
        <w:rPr>
          <w:sz w:val="28"/>
          <w:szCs w:val="28"/>
        </w:rPr>
      </w:pPr>
      <w:r w:rsidRPr="00432671">
        <w:rPr>
          <w:sz w:val="28"/>
          <w:szCs w:val="28"/>
        </w:rPr>
        <w:t xml:space="preserve">- улучшение материально-технического обеспечения образовательных организаций, в том числе приобретение оборудования (включая специальное, в том числе учебное, реабилитационное и компьютерное оборудование для организации коррекционной работы и инклюзивного обучения детей-инвалидов с нарушением зрения, слуха, речи, опорно-двигательного аппарата (включая ДЦП) в общеобразовательных организациях) и иных материальных объектов, необходимых для организации образовательной деятельности; материально-техническое обеспечение информационной инфраструктуры образовательного пространства </w:t>
      </w:r>
      <w:r w:rsidR="009B4AC2" w:rsidRPr="00432671">
        <w:rPr>
          <w:sz w:val="28"/>
          <w:szCs w:val="28"/>
        </w:rPr>
        <w:t>района;</w:t>
      </w:r>
    </w:p>
    <w:p w:rsidR="002B0B08" w:rsidRPr="00432671" w:rsidRDefault="002B0B08" w:rsidP="00991860">
      <w:pPr>
        <w:pStyle w:val="ConsPlusNormal"/>
        <w:ind w:firstLine="709"/>
        <w:jc w:val="both"/>
        <w:rPr>
          <w:sz w:val="28"/>
          <w:szCs w:val="28"/>
        </w:rPr>
      </w:pPr>
      <w:r w:rsidRPr="00432671">
        <w:rPr>
          <w:sz w:val="28"/>
          <w:szCs w:val="28"/>
        </w:rPr>
        <w:t>- проведение конкурсов и мероприятий по повышению профессионального педагогического мастерства;</w:t>
      </w:r>
    </w:p>
    <w:p w:rsidR="002B0B08" w:rsidRPr="00432671" w:rsidRDefault="002B0B08" w:rsidP="00991860">
      <w:pPr>
        <w:pStyle w:val="ConsPlusNormal"/>
        <w:ind w:firstLine="709"/>
        <w:jc w:val="both"/>
        <w:rPr>
          <w:sz w:val="28"/>
          <w:szCs w:val="28"/>
        </w:rPr>
      </w:pPr>
      <w:r w:rsidRPr="00432671">
        <w:rPr>
          <w:sz w:val="28"/>
          <w:szCs w:val="28"/>
        </w:rPr>
        <w:t>- обеспечение участия в конкурсных отборах Министерства образования и науки Российской Федерации на получение грантов (субсидий) из федерального бюджета на реализацию инновационных проектов по актуальным направлениям общего и дополнительного образования.</w:t>
      </w:r>
    </w:p>
    <w:p w:rsidR="002B0B08" w:rsidRPr="00432671" w:rsidRDefault="002B0B08" w:rsidP="00991860">
      <w:pPr>
        <w:pStyle w:val="ConsPlusNormal"/>
        <w:ind w:firstLine="709"/>
        <w:jc w:val="both"/>
        <w:rPr>
          <w:sz w:val="28"/>
          <w:szCs w:val="28"/>
        </w:rPr>
      </w:pPr>
      <w:r w:rsidRPr="00432671">
        <w:rPr>
          <w:sz w:val="28"/>
          <w:szCs w:val="28"/>
        </w:rPr>
        <w:t>1.4.2. Срок реализации мероприятия 1.4. – 2021-2025 годы.</w:t>
      </w:r>
    </w:p>
    <w:p w:rsidR="0000415D" w:rsidRPr="00432671" w:rsidRDefault="0000415D" w:rsidP="0000415D">
      <w:pPr>
        <w:pStyle w:val="ConsPlusNormal"/>
        <w:ind w:firstLine="709"/>
        <w:jc w:val="both"/>
        <w:rPr>
          <w:b/>
          <w:sz w:val="28"/>
          <w:szCs w:val="28"/>
        </w:rPr>
      </w:pPr>
      <w:r w:rsidRPr="00432671">
        <w:rPr>
          <w:b/>
          <w:sz w:val="28"/>
          <w:szCs w:val="28"/>
        </w:rPr>
        <w:t>1.5. Основное мероприятие 1.5. «Обеспечение предоставления мер социальной поддержки отдельным категориям граждан в целях реализации права на образование».</w:t>
      </w:r>
    </w:p>
    <w:p w:rsidR="0000415D" w:rsidRPr="00432671" w:rsidRDefault="0000415D" w:rsidP="0000415D">
      <w:pPr>
        <w:pStyle w:val="ConsPlusNormal"/>
        <w:ind w:firstLine="709"/>
        <w:jc w:val="both"/>
        <w:rPr>
          <w:sz w:val="28"/>
          <w:szCs w:val="28"/>
        </w:rPr>
      </w:pPr>
      <w:r w:rsidRPr="00432671">
        <w:rPr>
          <w:sz w:val="28"/>
          <w:szCs w:val="28"/>
        </w:rPr>
        <w:t xml:space="preserve">1.5.1. В рамках мероприятия предусматриваются получение и расходование субвенции </w:t>
      </w:r>
      <w:proofErr w:type="gramStart"/>
      <w:r w:rsidRPr="00432671">
        <w:rPr>
          <w:sz w:val="28"/>
          <w:szCs w:val="28"/>
        </w:rPr>
        <w:t>на</w:t>
      </w:r>
      <w:proofErr w:type="gramEnd"/>
      <w:r w:rsidRPr="00432671">
        <w:rPr>
          <w:sz w:val="28"/>
          <w:szCs w:val="28"/>
        </w:rPr>
        <w:t>:</w:t>
      </w:r>
    </w:p>
    <w:p w:rsidR="0000415D" w:rsidRPr="00432671" w:rsidRDefault="00143E3E" w:rsidP="0000415D">
      <w:pPr>
        <w:pStyle w:val="ConsPlusNormal"/>
        <w:ind w:firstLine="709"/>
        <w:jc w:val="both"/>
        <w:rPr>
          <w:sz w:val="28"/>
          <w:szCs w:val="28"/>
        </w:rPr>
      </w:pPr>
      <w:r w:rsidRPr="00432671">
        <w:rPr>
          <w:sz w:val="28"/>
          <w:szCs w:val="28"/>
        </w:rPr>
        <w:t>-</w:t>
      </w:r>
      <w:r w:rsidR="0000415D" w:rsidRPr="00432671">
        <w:rPr>
          <w:sz w:val="28"/>
          <w:szCs w:val="28"/>
        </w:rPr>
        <w:t xml:space="preserve"> предоставление компенсации, выплачиваемой родителям (законным представителям) детей, посещающих муниципальные образовательные организации, реализующие образовательные программы дошкольного образования;</w:t>
      </w:r>
    </w:p>
    <w:p w:rsidR="0000415D" w:rsidRPr="00432671" w:rsidRDefault="00143E3E" w:rsidP="0000415D">
      <w:pPr>
        <w:pStyle w:val="ConsPlusNormal"/>
        <w:ind w:firstLine="709"/>
        <w:jc w:val="both"/>
        <w:rPr>
          <w:sz w:val="28"/>
          <w:szCs w:val="28"/>
        </w:rPr>
      </w:pPr>
      <w:r w:rsidRPr="00432671">
        <w:rPr>
          <w:sz w:val="28"/>
          <w:szCs w:val="28"/>
        </w:rPr>
        <w:t>-</w:t>
      </w:r>
      <w:r w:rsidR="0000415D" w:rsidRPr="00432671">
        <w:rPr>
          <w:sz w:val="28"/>
          <w:szCs w:val="28"/>
        </w:rPr>
        <w:t xml:space="preserve"> предоставление питания, одежды, обуви, мягкого и жесткого инвентаря или возмещение их полной стоимости </w:t>
      </w:r>
      <w:proofErr w:type="gramStart"/>
      <w:r w:rsidR="0000415D" w:rsidRPr="00432671">
        <w:rPr>
          <w:sz w:val="28"/>
          <w:szCs w:val="28"/>
        </w:rPr>
        <w:t>обучающимся</w:t>
      </w:r>
      <w:proofErr w:type="gramEnd"/>
      <w:r w:rsidR="0000415D" w:rsidRPr="00432671">
        <w:rPr>
          <w:sz w:val="28"/>
          <w:szCs w:val="28"/>
        </w:rPr>
        <w:t>, находящимся на полном государственном обеспечении и проживающим в соответствующей муниципальной организации;</w:t>
      </w:r>
    </w:p>
    <w:p w:rsidR="0000415D" w:rsidRPr="00432671" w:rsidRDefault="00143E3E" w:rsidP="0000415D">
      <w:pPr>
        <w:pStyle w:val="ConsPlusNormal"/>
        <w:ind w:firstLine="709"/>
        <w:jc w:val="both"/>
        <w:rPr>
          <w:sz w:val="28"/>
          <w:szCs w:val="28"/>
        </w:rPr>
      </w:pPr>
      <w:r w:rsidRPr="00432671">
        <w:rPr>
          <w:sz w:val="28"/>
          <w:szCs w:val="28"/>
        </w:rPr>
        <w:t>-</w:t>
      </w:r>
      <w:r w:rsidR="0000415D" w:rsidRPr="00432671">
        <w:rPr>
          <w:sz w:val="28"/>
          <w:szCs w:val="28"/>
        </w:rPr>
        <w:t xml:space="preserve"> 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адаптированным основным общеобразовательным программам, но не проживающих в ней;</w:t>
      </w:r>
    </w:p>
    <w:p w:rsidR="0000415D" w:rsidRPr="00432671" w:rsidRDefault="00143E3E" w:rsidP="0000415D">
      <w:pPr>
        <w:pStyle w:val="ConsPlusNormal"/>
        <w:ind w:firstLine="709"/>
        <w:jc w:val="both"/>
        <w:rPr>
          <w:sz w:val="28"/>
          <w:szCs w:val="28"/>
        </w:rPr>
      </w:pPr>
      <w:r w:rsidRPr="00432671">
        <w:rPr>
          <w:sz w:val="28"/>
          <w:szCs w:val="28"/>
        </w:rPr>
        <w:t>-</w:t>
      </w:r>
      <w:r w:rsidR="0000415D" w:rsidRPr="00432671">
        <w:rPr>
          <w:sz w:val="28"/>
          <w:szCs w:val="28"/>
        </w:rPr>
        <w:t xml:space="preserve">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которые (родители которых) обратились за получением питания;</w:t>
      </w:r>
    </w:p>
    <w:p w:rsidR="0000415D" w:rsidRPr="00432671" w:rsidRDefault="00143E3E" w:rsidP="0000415D">
      <w:pPr>
        <w:pStyle w:val="ConsPlusNormal"/>
        <w:ind w:firstLine="709"/>
        <w:jc w:val="both"/>
        <w:rPr>
          <w:sz w:val="28"/>
          <w:szCs w:val="28"/>
        </w:rPr>
      </w:pPr>
      <w:r w:rsidRPr="00432671">
        <w:rPr>
          <w:sz w:val="28"/>
          <w:szCs w:val="28"/>
        </w:rPr>
        <w:t>-</w:t>
      </w:r>
      <w:r w:rsidR="0000415D" w:rsidRPr="00432671">
        <w:rPr>
          <w:sz w:val="28"/>
          <w:szCs w:val="28"/>
        </w:rPr>
        <w:t xml:space="preserve"> обеспечение мер социальной поддержки детей, обучающихся в </w:t>
      </w:r>
      <w:r w:rsidR="0000415D" w:rsidRPr="00432671">
        <w:rPr>
          <w:sz w:val="28"/>
          <w:szCs w:val="28"/>
        </w:rPr>
        <w:lastRenderedPageBreak/>
        <w:t>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внутрирайонных маршрутов и на приобретение комплекта одежды для посещения школьных занятий, спортивной формы для занятий физической культурой;</w:t>
      </w:r>
    </w:p>
    <w:p w:rsidR="0000415D" w:rsidRPr="00432671" w:rsidRDefault="00143E3E" w:rsidP="0000415D">
      <w:pPr>
        <w:pStyle w:val="ConsPlusNormal"/>
        <w:ind w:firstLine="709"/>
        <w:jc w:val="both"/>
        <w:rPr>
          <w:sz w:val="28"/>
          <w:szCs w:val="28"/>
        </w:rPr>
      </w:pPr>
      <w:r w:rsidRPr="00432671">
        <w:rPr>
          <w:sz w:val="28"/>
          <w:szCs w:val="28"/>
        </w:rPr>
        <w:t>-</w:t>
      </w:r>
      <w:r w:rsidR="0000415D" w:rsidRPr="00432671">
        <w:rPr>
          <w:sz w:val="28"/>
          <w:szCs w:val="28"/>
        </w:rPr>
        <w:t xml:space="preserve"> обеспечение мер социальной поддержки детей-инвалидов и ВИЧ-инфицированных детей при обучении на дому в части предоставления:</w:t>
      </w:r>
    </w:p>
    <w:p w:rsidR="0000415D" w:rsidRPr="00432671" w:rsidRDefault="0000415D" w:rsidP="0000415D">
      <w:pPr>
        <w:pStyle w:val="ConsPlusNormal"/>
        <w:ind w:firstLine="709"/>
        <w:jc w:val="both"/>
        <w:rPr>
          <w:sz w:val="28"/>
          <w:szCs w:val="28"/>
        </w:rPr>
      </w:pPr>
      <w:proofErr w:type="gramStart"/>
      <w:r w:rsidRPr="00432671">
        <w:rPr>
          <w:sz w:val="28"/>
          <w:szCs w:val="28"/>
        </w:rPr>
        <w:t xml:space="preserve">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организаций, обучение которых по основным общеобразовательным программам осуществляется родителями (законными представителями) на дому самостоятельно, в размерах нормативов </w:t>
      </w:r>
      <w:proofErr w:type="spellStart"/>
      <w:r w:rsidRPr="00432671">
        <w:rPr>
          <w:sz w:val="28"/>
          <w:szCs w:val="28"/>
        </w:rPr>
        <w:t>подушевого</w:t>
      </w:r>
      <w:proofErr w:type="spellEnd"/>
      <w:r w:rsidRPr="00432671">
        <w:rPr>
          <w:sz w:val="28"/>
          <w:szCs w:val="28"/>
        </w:rPr>
        <w:t xml:space="preserve"> финансирования на обеспечение общеобразовательного процесса при индивидуальном обучении на дому, устанавливаемых ежегодно законом области об областном бюджете;</w:t>
      </w:r>
      <w:proofErr w:type="gramEnd"/>
    </w:p>
    <w:p w:rsidR="0000415D" w:rsidRPr="00432671" w:rsidRDefault="0000415D" w:rsidP="0000415D">
      <w:pPr>
        <w:pStyle w:val="ConsPlusNormal"/>
        <w:ind w:firstLine="709"/>
        <w:jc w:val="both"/>
        <w:rPr>
          <w:sz w:val="28"/>
          <w:szCs w:val="28"/>
        </w:rPr>
      </w:pPr>
      <w:proofErr w:type="gramStart"/>
      <w:r w:rsidRPr="00432671">
        <w:rPr>
          <w:sz w:val="28"/>
          <w:szCs w:val="28"/>
        </w:rPr>
        <w:t>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организаций,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roofErr w:type="gramEnd"/>
    </w:p>
    <w:p w:rsidR="0000415D" w:rsidRPr="00432671" w:rsidRDefault="00143E3E" w:rsidP="0000415D">
      <w:pPr>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w:t>
      </w:r>
      <w:r w:rsidR="0000415D" w:rsidRPr="00432671">
        <w:rPr>
          <w:rFonts w:ascii="Times New Roman" w:hAnsi="Times New Roman" w:cs="Times New Roman"/>
          <w:sz w:val="28"/>
          <w:szCs w:val="28"/>
        </w:rPr>
        <w:t xml:space="preserve"> предоставление единовременных выплат педагогическим работникам муниципальных общеобразовательных организаций, проживающим и работающим в сельской местности, в соответствии с </w:t>
      </w:r>
      <w:hyperlink r:id="rId11" w:history="1">
        <w:r w:rsidR="0000415D" w:rsidRPr="00432671">
          <w:rPr>
            <w:rStyle w:val="a7"/>
            <w:rFonts w:ascii="Times New Roman" w:hAnsi="Times New Roman" w:cs="Times New Roman"/>
            <w:sz w:val="28"/>
            <w:szCs w:val="28"/>
          </w:rPr>
          <w:t>законом</w:t>
        </w:r>
      </w:hyperlink>
      <w:r w:rsidR="0000415D" w:rsidRPr="00432671">
        <w:rPr>
          <w:rFonts w:ascii="Times New Roman" w:hAnsi="Times New Roman" w:cs="Times New Roman"/>
          <w:sz w:val="28"/>
          <w:szCs w:val="28"/>
        </w:rPr>
        <w:t xml:space="preserve"> области от 28 апреля 2010 года N 2271-ОЗ </w:t>
      </w:r>
      <w:r w:rsidR="009A44A1">
        <w:rPr>
          <w:rFonts w:ascii="Times New Roman" w:hAnsi="Times New Roman" w:cs="Times New Roman"/>
          <w:sz w:val="28"/>
          <w:szCs w:val="28"/>
        </w:rPr>
        <w:t>«</w:t>
      </w:r>
      <w:r w:rsidR="0000415D" w:rsidRPr="00432671">
        <w:rPr>
          <w:rFonts w:ascii="Times New Roman" w:hAnsi="Times New Roman" w:cs="Times New Roman"/>
          <w:sz w:val="28"/>
          <w:szCs w:val="28"/>
        </w:rPr>
        <w:t>О единовременных выплатах педагогическим работникам, проживающим и работающим в сельской местности</w:t>
      </w:r>
      <w:r w:rsidR="009A44A1">
        <w:rPr>
          <w:rFonts w:ascii="Times New Roman" w:hAnsi="Times New Roman" w:cs="Times New Roman"/>
          <w:sz w:val="28"/>
          <w:szCs w:val="28"/>
        </w:rPr>
        <w:t>»</w:t>
      </w:r>
      <w:r w:rsidR="0000415D" w:rsidRPr="00432671">
        <w:rPr>
          <w:rFonts w:ascii="Times New Roman" w:hAnsi="Times New Roman" w:cs="Times New Roman"/>
          <w:sz w:val="28"/>
          <w:szCs w:val="28"/>
        </w:rPr>
        <w:t>.</w:t>
      </w:r>
    </w:p>
    <w:p w:rsidR="0000415D" w:rsidRPr="00432671" w:rsidRDefault="0000415D" w:rsidP="0000415D">
      <w:pPr>
        <w:pStyle w:val="ConsPlusNormal"/>
        <w:ind w:firstLine="709"/>
        <w:jc w:val="both"/>
        <w:rPr>
          <w:color w:val="FF0000"/>
          <w:sz w:val="28"/>
          <w:szCs w:val="28"/>
        </w:rPr>
      </w:pPr>
      <w:r w:rsidRPr="00432671">
        <w:rPr>
          <w:sz w:val="28"/>
          <w:szCs w:val="28"/>
        </w:rPr>
        <w:t xml:space="preserve">1.5.2. Срок реализации </w:t>
      </w:r>
      <w:r w:rsidR="00143E3E" w:rsidRPr="00432671">
        <w:rPr>
          <w:sz w:val="28"/>
          <w:szCs w:val="28"/>
        </w:rPr>
        <w:t>основного мероприятия 1.5</w:t>
      </w:r>
      <w:r w:rsidRPr="00432671">
        <w:rPr>
          <w:sz w:val="28"/>
          <w:szCs w:val="28"/>
        </w:rPr>
        <w:t xml:space="preserve"> </w:t>
      </w:r>
      <w:r w:rsidR="009A44A1">
        <w:rPr>
          <w:sz w:val="28"/>
          <w:szCs w:val="28"/>
        </w:rPr>
        <w:t>–</w:t>
      </w:r>
      <w:r w:rsidRPr="00432671">
        <w:rPr>
          <w:sz w:val="28"/>
          <w:szCs w:val="28"/>
        </w:rPr>
        <w:t xml:space="preserve"> 2021 </w:t>
      </w:r>
      <w:r w:rsidR="009A44A1">
        <w:rPr>
          <w:sz w:val="28"/>
          <w:szCs w:val="28"/>
        </w:rPr>
        <w:t>–</w:t>
      </w:r>
      <w:r w:rsidRPr="00432671">
        <w:rPr>
          <w:sz w:val="28"/>
          <w:szCs w:val="28"/>
        </w:rPr>
        <w:t xml:space="preserve"> 2025 годы.</w:t>
      </w:r>
    </w:p>
    <w:p w:rsidR="002B0B08" w:rsidRPr="00432671" w:rsidRDefault="00143E3E" w:rsidP="00635796">
      <w:pPr>
        <w:pStyle w:val="ConsPlusNormal"/>
        <w:ind w:firstLine="709"/>
        <w:jc w:val="both"/>
        <w:rPr>
          <w:b/>
          <w:sz w:val="28"/>
          <w:szCs w:val="28"/>
        </w:rPr>
      </w:pPr>
      <w:r w:rsidRPr="00432671">
        <w:rPr>
          <w:b/>
          <w:sz w:val="28"/>
          <w:szCs w:val="28"/>
        </w:rPr>
        <w:t>1.6. Основное мероприятие 1.6. «Реализация федерального приоритетного проекта «Доступное дополнительное образование детей».</w:t>
      </w:r>
    </w:p>
    <w:p w:rsidR="00143E3E" w:rsidRPr="00432671" w:rsidRDefault="00143E3E" w:rsidP="00635796">
      <w:pPr>
        <w:pStyle w:val="ConsPlusNormal"/>
        <w:ind w:firstLine="709"/>
        <w:jc w:val="both"/>
        <w:rPr>
          <w:sz w:val="28"/>
          <w:szCs w:val="28"/>
        </w:rPr>
      </w:pPr>
      <w:r w:rsidRPr="00432671">
        <w:rPr>
          <w:sz w:val="28"/>
          <w:szCs w:val="28"/>
        </w:rPr>
        <w:t>1.6.1. В рамках осуществления данного мероприятия предусматривается:</w:t>
      </w:r>
    </w:p>
    <w:p w:rsidR="00143E3E" w:rsidRPr="00432671" w:rsidRDefault="00143E3E" w:rsidP="00635796">
      <w:pPr>
        <w:pStyle w:val="ConsPlusNormal"/>
        <w:ind w:firstLine="709"/>
        <w:jc w:val="both"/>
        <w:rPr>
          <w:sz w:val="28"/>
          <w:szCs w:val="28"/>
        </w:rPr>
      </w:pPr>
      <w:r w:rsidRPr="00432671">
        <w:rPr>
          <w:sz w:val="28"/>
          <w:szCs w:val="28"/>
        </w:rPr>
        <w:t>- обеспечение организационного, информационного и методического сопровождения реализации модели по персонифицированному финансированию дополнительного</w:t>
      </w:r>
      <w:r w:rsidR="009963B6" w:rsidRPr="00432671">
        <w:rPr>
          <w:sz w:val="28"/>
          <w:szCs w:val="28"/>
        </w:rPr>
        <w:t xml:space="preserve"> образования;</w:t>
      </w:r>
    </w:p>
    <w:p w:rsidR="009963B6" w:rsidRPr="00432671" w:rsidRDefault="009963B6" w:rsidP="00635796">
      <w:pPr>
        <w:pStyle w:val="ConsPlusNormal"/>
        <w:ind w:firstLine="709"/>
        <w:jc w:val="both"/>
        <w:rPr>
          <w:sz w:val="28"/>
          <w:szCs w:val="28"/>
        </w:rPr>
      </w:pPr>
      <w:r w:rsidRPr="00432671">
        <w:rPr>
          <w:sz w:val="28"/>
          <w:szCs w:val="28"/>
        </w:rPr>
        <w:t xml:space="preserve">- популяризация общеобразовательных программ дополнительного образования </w:t>
      </w:r>
      <w:proofErr w:type="gramStart"/>
      <w:r w:rsidRPr="00432671">
        <w:rPr>
          <w:sz w:val="28"/>
          <w:szCs w:val="28"/>
        </w:rPr>
        <w:t>технической</w:t>
      </w:r>
      <w:proofErr w:type="gramEnd"/>
      <w:r w:rsidRPr="00432671">
        <w:rPr>
          <w:sz w:val="28"/>
          <w:szCs w:val="28"/>
        </w:rPr>
        <w:t xml:space="preserve"> и естественно-научной направленностей</w:t>
      </w:r>
      <w:r w:rsidR="007E14BB" w:rsidRPr="00432671">
        <w:rPr>
          <w:sz w:val="28"/>
          <w:szCs w:val="28"/>
        </w:rPr>
        <w:t>.</w:t>
      </w:r>
    </w:p>
    <w:p w:rsidR="009963B6" w:rsidRPr="00CB46B0" w:rsidRDefault="009963B6" w:rsidP="00635796">
      <w:pPr>
        <w:pStyle w:val="ConsPlusNormal"/>
        <w:ind w:firstLine="709"/>
        <w:jc w:val="both"/>
        <w:rPr>
          <w:sz w:val="28"/>
          <w:szCs w:val="28"/>
        </w:rPr>
      </w:pPr>
      <w:r w:rsidRPr="00CB46B0">
        <w:rPr>
          <w:sz w:val="28"/>
          <w:szCs w:val="28"/>
        </w:rPr>
        <w:t>В рамках осуществления данного мероприятия предоставляются субсидии образовательным организациям дополнительного образования детей на организацию районных мероприятий с детьми.</w:t>
      </w:r>
    </w:p>
    <w:p w:rsidR="009963B6" w:rsidRPr="00432671" w:rsidRDefault="009963B6" w:rsidP="00635796">
      <w:pPr>
        <w:pStyle w:val="ConsPlusNormal"/>
        <w:ind w:firstLine="709"/>
        <w:jc w:val="both"/>
        <w:rPr>
          <w:sz w:val="28"/>
          <w:szCs w:val="28"/>
        </w:rPr>
      </w:pPr>
      <w:r w:rsidRPr="00432671">
        <w:rPr>
          <w:sz w:val="28"/>
          <w:szCs w:val="28"/>
        </w:rPr>
        <w:t>1.6.2. Срок реализации основного мероприятия 1.6. – 2021-2025 годы.</w:t>
      </w:r>
    </w:p>
    <w:p w:rsidR="00DD66D4" w:rsidRPr="00432671" w:rsidRDefault="00DD66D4" w:rsidP="00635796">
      <w:pPr>
        <w:pStyle w:val="ConsPlusNormal"/>
        <w:ind w:firstLine="709"/>
        <w:jc w:val="both"/>
        <w:rPr>
          <w:b/>
          <w:sz w:val="28"/>
          <w:szCs w:val="28"/>
        </w:rPr>
      </w:pPr>
      <w:r w:rsidRPr="00432671">
        <w:rPr>
          <w:b/>
          <w:sz w:val="28"/>
          <w:szCs w:val="28"/>
        </w:rPr>
        <w:t>1.7. Основное мероприятие 1.7. «Реконструкция, капитальный ремонт и текущий ремонт образовательных организаций».</w:t>
      </w:r>
    </w:p>
    <w:p w:rsidR="002B0B08" w:rsidRPr="00432671" w:rsidRDefault="00401FFD" w:rsidP="00635796">
      <w:pPr>
        <w:pStyle w:val="ConsPlusNormal"/>
        <w:ind w:firstLine="709"/>
        <w:jc w:val="both"/>
        <w:rPr>
          <w:sz w:val="28"/>
          <w:szCs w:val="28"/>
        </w:rPr>
      </w:pPr>
      <w:r w:rsidRPr="00432671">
        <w:rPr>
          <w:sz w:val="28"/>
          <w:szCs w:val="28"/>
        </w:rPr>
        <w:t xml:space="preserve">1.7.1. В рамках данного мероприятия предусматривается предоставление </w:t>
      </w:r>
      <w:r w:rsidRPr="00432671">
        <w:rPr>
          <w:sz w:val="28"/>
          <w:szCs w:val="28"/>
        </w:rPr>
        <w:lastRenderedPageBreak/>
        <w:t>субсидий на реконструкцию</w:t>
      </w:r>
      <w:r w:rsidR="001B78EB" w:rsidRPr="00432671">
        <w:rPr>
          <w:sz w:val="28"/>
          <w:szCs w:val="28"/>
        </w:rPr>
        <w:t>,</w:t>
      </w:r>
      <w:r w:rsidRPr="00432671">
        <w:rPr>
          <w:sz w:val="28"/>
          <w:szCs w:val="28"/>
        </w:rPr>
        <w:t xml:space="preserve"> капитальный ремонт и текущий ремонт образовательных организаций.</w:t>
      </w:r>
    </w:p>
    <w:p w:rsidR="00401FFD" w:rsidRPr="00432671" w:rsidRDefault="00401FFD" w:rsidP="00635796">
      <w:pPr>
        <w:pStyle w:val="ConsPlusNormal"/>
        <w:ind w:firstLine="709"/>
        <w:jc w:val="both"/>
        <w:rPr>
          <w:sz w:val="28"/>
          <w:szCs w:val="28"/>
        </w:rPr>
      </w:pPr>
      <w:r w:rsidRPr="00432671">
        <w:rPr>
          <w:sz w:val="28"/>
          <w:szCs w:val="28"/>
        </w:rPr>
        <w:t xml:space="preserve">Реализация мероприятия направлена на реконструкцию, капитальный ремонт, текущий ремонт и </w:t>
      </w:r>
      <w:r w:rsidR="00522FA3" w:rsidRPr="00432671">
        <w:rPr>
          <w:sz w:val="28"/>
          <w:szCs w:val="28"/>
        </w:rPr>
        <w:t>оснащение образовательных организаций; на укрепление материально-технического обеспечения образовательных организаций общего образования детей, в том числе приобретение оборудования, основных средств и иных материальных объектов, материально-техническое обеспечение информационной инфраструктуры образовательного пространства; на проведение текущего и капитального ремонтов зданий, в том числе составление сметной документации, экспертизу сметы, также осуществляются мероприятия по эффективным энергетическим контрактам.</w:t>
      </w:r>
    </w:p>
    <w:p w:rsidR="00522FA3" w:rsidRPr="00432671" w:rsidRDefault="00522FA3" w:rsidP="00635796">
      <w:pPr>
        <w:pStyle w:val="ConsPlusNormal"/>
        <w:ind w:firstLine="709"/>
        <w:jc w:val="both"/>
        <w:rPr>
          <w:sz w:val="28"/>
          <w:szCs w:val="28"/>
        </w:rPr>
      </w:pPr>
      <w:r w:rsidRPr="00432671">
        <w:rPr>
          <w:sz w:val="28"/>
          <w:szCs w:val="28"/>
        </w:rPr>
        <w:t>1.7.2. Срок реализации мероприятия 1.7. – 2021-2025 годы.</w:t>
      </w:r>
    </w:p>
    <w:p w:rsidR="00D35305" w:rsidRPr="00CB46B0" w:rsidRDefault="00D35305" w:rsidP="00635796">
      <w:pPr>
        <w:pStyle w:val="ConsPlusNormal"/>
        <w:ind w:firstLine="709"/>
        <w:jc w:val="both"/>
        <w:rPr>
          <w:b/>
          <w:sz w:val="28"/>
          <w:szCs w:val="28"/>
        </w:rPr>
      </w:pPr>
      <w:r w:rsidRPr="00CB46B0">
        <w:rPr>
          <w:b/>
          <w:sz w:val="28"/>
          <w:szCs w:val="28"/>
        </w:rPr>
        <w:t xml:space="preserve">1.8. Основное мероприятие 1.8 </w:t>
      </w:r>
      <w:r w:rsidR="009A44A1" w:rsidRPr="00CB46B0">
        <w:rPr>
          <w:b/>
          <w:sz w:val="28"/>
          <w:szCs w:val="28"/>
        </w:rPr>
        <w:t>«</w:t>
      </w:r>
      <w:r w:rsidRPr="00CB46B0">
        <w:rPr>
          <w:b/>
          <w:sz w:val="28"/>
          <w:szCs w:val="28"/>
        </w:rPr>
        <w:t>Выявление и поддержка одаренных детей и молодых талантов</w:t>
      </w:r>
      <w:r w:rsidR="009A44A1" w:rsidRPr="00CB46B0">
        <w:rPr>
          <w:b/>
          <w:sz w:val="28"/>
          <w:szCs w:val="28"/>
        </w:rPr>
        <w:t>»</w:t>
      </w:r>
    </w:p>
    <w:p w:rsidR="00EF7AC7" w:rsidRPr="00CB46B0" w:rsidRDefault="00EF7AC7" w:rsidP="00635796">
      <w:pPr>
        <w:pStyle w:val="ConsPlusNormal"/>
        <w:ind w:firstLine="709"/>
        <w:jc w:val="both"/>
        <w:rPr>
          <w:sz w:val="28"/>
          <w:szCs w:val="28"/>
        </w:rPr>
      </w:pPr>
      <w:r w:rsidRPr="00CB46B0">
        <w:rPr>
          <w:sz w:val="28"/>
          <w:szCs w:val="28"/>
        </w:rPr>
        <w:t>1.8.1. В рамках мероприятия</w:t>
      </w:r>
      <w:r w:rsidR="00F13311" w:rsidRPr="00CB46B0">
        <w:rPr>
          <w:sz w:val="28"/>
          <w:szCs w:val="28"/>
        </w:rPr>
        <w:t xml:space="preserve"> будет осуществляться финансирование организационных форм отдыха и оздоровления детей в каникулярное время.</w:t>
      </w:r>
    </w:p>
    <w:p w:rsidR="00401FFD" w:rsidRPr="00CB46B0" w:rsidRDefault="00F13311" w:rsidP="00106468">
      <w:pPr>
        <w:pStyle w:val="ConsPlusNormal"/>
        <w:ind w:firstLine="709"/>
        <w:jc w:val="both"/>
        <w:rPr>
          <w:sz w:val="28"/>
          <w:szCs w:val="28"/>
        </w:rPr>
      </w:pPr>
      <w:r w:rsidRPr="00CB46B0">
        <w:rPr>
          <w:sz w:val="28"/>
          <w:szCs w:val="28"/>
        </w:rPr>
        <w:t>1.8.2. Срок реализации основного мероприятия 1.8. – 2021-2025 годы.</w:t>
      </w:r>
    </w:p>
    <w:p w:rsidR="00D35305" w:rsidRPr="00432671" w:rsidRDefault="00D35305" w:rsidP="00106468">
      <w:pPr>
        <w:pStyle w:val="ConsPlusNormal"/>
        <w:ind w:firstLine="709"/>
        <w:jc w:val="both"/>
        <w:rPr>
          <w:b/>
          <w:sz w:val="28"/>
          <w:szCs w:val="28"/>
        </w:rPr>
      </w:pPr>
      <w:r w:rsidRPr="00432671">
        <w:rPr>
          <w:b/>
          <w:sz w:val="28"/>
          <w:szCs w:val="28"/>
        </w:rPr>
        <w:t>1.9. Основное мероприятие 1.Е</w:t>
      </w:r>
      <w:proofErr w:type="gramStart"/>
      <w:r w:rsidRPr="00432671">
        <w:rPr>
          <w:b/>
          <w:sz w:val="28"/>
          <w:szCs w:val="28"/>
        </w:rPr>
        <w:t>1</w:t>
      </w:r>
      <w:proofErr w:type="gramEnd"/>
      <w:r w:rsidRPr="00432671">
        <w:rPr>
          <w:b/>
          <w:sz w:val="28"/>
          <w:szCs w:val="28"/>
        </w:rPr>
        <w:t xml:space="preserve"> </w:t>
      </w:r>
      <w:r w:rsidR="009A44A1">
        <w:rPr>
          <w:b/>
          <w:sz w:val="28"/>
          <w:szCs w:val="28"/>
        </w:rPr>
        <w:t>«</w:t>
      </w:r>
      <w:r w:rsidRPr="00432671">
        <w:rPr>
          <w:b/>
          <w:sz w:val="28"/>
          <w:szCs w:val="28"/>
        </w:rPr>
        <w:t xml:space="preserve">Реализация регионального проекта </w:t>
      </w:r>
      <w:r w:rsidR="009A44A1">
        <w:rPr>
          <w:b/>
          <w:sz w:val="28"/>
          <w:szCs w:val="28"/>
        </w:rPr>
        <w:t>«</w:t>
      </w:r>
      <w:r w:rsidRPr="00432671">
        <w:rPr>
          <w:b/>
          <w:sz w:val="28"/>
          <w:szCs w:val="28"/>
        </w:rPr>
        <w:t>Современная школа</w:t>
      </w:r>
      <w:r w:rsidR="009A44A1">
        <w:rPr>
          <w:b/>
          <w:sz w:val="28"/>
          <w:szCs w:val="28"/>
        </w:rPr>
        <w:t>»</w:t>
      </w:r>
    </w:p>
    <w:p w:rsidR="00AA6EAB" w:rsidRPr="00432671" w:rsidRDefault="00AA6EAB" w:rsidP="00AA6EAB">
      <w:pPr>
        <w:pStyle w:val="ConsPlusNormal"/>
        <w:ind w:firstLine="709"/>
        <w:jc w:val="both"/>
        <w:rPr>
          <w:sz w:val="28"/>
          <w:szCs w:val="28"/>
        </w:rPr>
      </w:pPr>
      <w:r w:rsidRPr="00432671">
        <w:rPr>
          <w:sz w:val="28"/>
          <w:szCs w:val="28"/>
        </w:rPr>
        <w:t>1.9.1. В рамках осуществления данного основного мероприятия предусматривается:</w:t>
      </w:r>
    </w:p>
    <w:p w:rsidR="006159D4" w:rsidRDefault="00AA6EAB" w:rsidP="00AA6EAB">
      <w:pPr>
        <w:pStyle w:val="ConsPlusNormal"/>
        <w:ind w:firstLine="709"/>
        <w:jc w:val="both"/>
        <w:rPr>
          <w:sz w:val="28"/>
          <w:szCs w:val="28"/>
        </w:rPr>
      </w:pPr>
      <w:r w:rsidRPr="00432671">
        <w:rPr>
          <w:sz w:val="28"/>
          <w:szCs w:val="28"/>
        </w:rPr>
        <w:t xml:space="preserve">обеспечение возможности изучать предметную область </w:t>
      </w:r>
      <w:r w:rsidR="009A44A1">
        <w:rPr>
          <w:sz w:val="28"/>
          <w:szCs w:val="28"/>
        </w:rPr>
        <w:t>«</w:t>
      </w:r>
      <w:r w:rsidRPr="00432671">
        <w:rPr>
          <w:sz w:val="28"/>
          <w:szCs w:val="28"/>
        </w:rPr>
        <w:t>Технология</w:t>
      </w:r>
      <w:r w:rsidR="009A44A1">
        <w:rPr>
          <w:sz w:val="28"/>
          <w:szCs w:val="28"/>
        </w:rPr>
        <w:t>»</w:t>
      </w:r>
      <w:r w:rsidRPr="00432671">
        <w:rPr>
          <w:sz w:val="28"/>
          <w:szCs w:val="28"/>
        </w:rPr>
        <w:t xml:space="preserve"> и другие предметные области на базе организаций, имеющих </w:t>
      </w:r>
      <w:proofErr w:type="spellStart"/>
      <w:r w:rsidR="006159D4">
        <w:rPr>
          <w:sz w:val="28"/>
          <w:szCs w:val="28"/>
        </w:rPr>
        <w:t>высокооснащенные</w:t>
      </w:r>
      <w:proofErr w:type="spellEnd"/>
      <w:r w:rsidR="006159D4">
        <w:rPr>
          <w:sz w:val="28"/>
          <w:szCs w:val="28"/>
        </w:rPr>
        <w:t xml:space="preserve"> </w:t>
      </w:r>
      <w:proofErr w:type="spellStart"/>
      <w:r w:rsidR="006159D4">
        <w:rPr>
          <w:sz w:val="28"/>
          <w:szCs w:val="28"/>
        </w:rPr>
        <w:t>ученико</w:t>
      </w:r>
      <w:proofErr w:type="spellEnd"/>
      <w:r w:rsidR="006159D4">
        <w:rPr>
          <w:sz w:val="28"/>
          <w:szCs w:val="28"/>
        </w:rPr>
        <w:t>-места;</w:t>
      </w:r>
    </w:p>
    <w:p w:rsidR="00AA6EAB" w:rsidRPr="00432671" w:rsidRDefault="00AA6EAB" w:rsidP="00AA6EAB">
      <w:pPr>
        <w:pStyle w:val="ConsPlusNormal"/>
        <w:ind w:firstLine="709"/>
        <w:jc w:val="both"/>
        <w:rPr>
          <w:sz w:val="28"/>
          <w:szCs w:val="28"/>
        </w:rPr>
      </w:pPr>
      <w:r w:rsidRPr="00432671">
        <w:rPr>
          <w:sz w:val="28"/>
          <w:szCs w:val="28"/>
        </w:rPr>
        <w:t xml:space="preserve">обновление материально-технической базы для реализации основных и дополнительных общеобразовательных программ цифрового, </w:t>
      </w:r>
      <w:proofErr w:type="gramStart"/>
      <w:r w:rsidRPr="00432671">
        <w:rPr>
          <w:sz w:val="28"/>
          <w:szCs w:val="28"/>
        </w:rPr>
        <w:t>естественно-научного</w:t>
      </w:r>
      <w:proofErr w:type="gramEnd"/>
      <w:r w:rsidRPr="00432671">
        <w:rPr>
          <w:sz w:val="28"/>
          <w:szCs w:val="28"/>
        </w:rPr>
        <w:t xml:space="preserve"> и гуманитарного профилей общеобразовательных организаций, расположенных в сельской местности и малых городах;</w:t>
      </w:r>
    </w:p>
    <w:p w:rsidR="00AA6EAB" w:rsidRPr="00432671" w:rsidRDefault="00AA6EAB" w:rsidP="00AA6EAB">
      <w:pPr>
        <w:pStyle w:val="ConsPlusNormal"/>
        <w:ind w:firstLine="709"/>
        <w:jc w:val="both"/>
        <w:rPr>
          <w:sz w:val="28"/>
          <w:szCs w:val="28"/>
        </w:rPr>
      </w:pPr>
      <w:r w:rsidRPr="00432671">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образовательным программам;</w:t>
      </w:r>
    </w:p>
    <w:p w:rsidR="00AA6EAB" w:rsidRPr="00432671" w:rsidRDefault="00AA6EAB" w:rsidP="00AA6EAB">
      <w:pPr>
        <w:pStyle w:val="ConsPlusNormal"/>
        <w:ind w:firstLine="709"/>
        <w:jc w:val="both"/>
        <w:rPr>
          <w:sz w:val="28"/>
          <w:szCs w:val="28"/>
        </w:rPr>
      </w:pPr>
      <w:r w:rsidRPr="00432671">
        <w:rPr>
          <w:sz w:val="28"/>
          <w:szCs w:val="28"/>
        </w:rPr>
        <w:t xml:space="preserve">внедрение обновленных примерных основных общеобразовательных программ, разработанных в рамках федерального проекта </w:t>
      </w:r>
      <w:r w:rsidR="009A44A1">
        <w:rPr>
          <w:sz w:val="28"/>
          <w:szCs w:val="28"/>
        </w:rPr>
        <w:t>«</w:t>
      </w:r>
      <w:r w:rsidRPr="00432671">
        <w:rPr>
          <w:sz w:val="28"/>
          <w:szCs w:val="28"/>
        </w:rPr>
        <w:t>Успех каждого ребенка</w:t>
      </w:r>
      <w:r w:rsidR="009A44A1">
        <w:rPr>
          <w:sz w:val="28"/>
          <w:szCs w:val="28"/>
        </w:rPr>
        <w:t>»</w:t>
      </w:r>
      <w:r w:rsidRPr="00432671">
        <w:rPr>
          <w:sz w:val="28"/>
          <w:szCs w:val="28"/>
        </w:rPr>
        <w:t>, в общеобразовательные организации района;</w:t>
      </w:r>
    </w:p>
    <w:p w:rsidR="00AA6EAB" w:rsidRPr="00432671" w:rsidRDefault="00AA6EAB" w:rsidP="00AA6EAB">
      <w:pPr>
        <w:pStyle w:val="ConsPlusNormal"/>
        <w:ind w:firstLine="709"/>
        <w:jc w:val="both"/>
        <w:rPr>
          <w:sz w:val="28"/>
          <w:szCs w:val="28"/>
        </w:rPr>
      </w:pPr>
      <w:r w:rsidRPr="00432671">
        <w:rPr>
          <w:sz w:val="28"/>
          <w:szCs w:val="28"/>
        </w:rPr>
        <w:t>создание условий для вовлечения обучающихся общеобразовательных организаций района в различные формы сопровождения и наставничества;</w:t>
      </w:r>
    </w:p>
    <w:p w:rsidR="00AA6EAB" w:rsidRPr="00432671" w:rsidRDefault="00AA6EAB" w:rsidP="00AA6EAB">
      <w:pPr>
        <w:pStyle w:val="ConsPlusNormal"/>
        <w:ind w:firstLine="709"/>
        <w:jc w:val="both"/>
        <w:rPr>
          <w:sz w:val="28"/>
          <w:szCs w:val="28"/>
        </w:rPr>
      </w:pPr>
      <w:r w:rsidRPr="00432671">
        <w:rPr>
          <w:sz w:val="28"/>
          <w:szCs w:val="28"/>
        </w:rPr>
        <w:t>создание условий для реализации общеобразовательных программ в сетевой форме в организациях, реализующих программы начального, основного и среднего общего образования;</w:t>
      </w:r>
    </w:p>
    <w:p w:rsidR="00AA6EAB" w:rsidRPr="00432671" w:rsidRDefault="00AA6EAB" w:rsidP="00AA6EAB">
      <w:pPr>
        <w:pStyle w:val="ConsPlusNormal"/>
        <w:ind w:firstLine="709"/>
        <w:jc w:val="both"/>
        <w:rPr>
          <w:sz w:val="28"/>
          <w:szCs w:val="28"/>
        </w:rPr>
      </w:pPr>
      <w:r w:rsidRPr="00432671">
        <w:rPr>
          <w:sz w:val="28"/>
          <w:szCs w:val="28"/>
        </w:rPr>
        <w:t>создание условий для внедрения и функционирования механизмов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p w:rsidR="00AA6EAB" w:rsidRPr="00432671" w:rsidRDefault="00AA6EAB" w:rsidP="00AA6EAB">
      <w:pPr>
        <w:pStyle w:val="ConsPlusNormal"/>
        <w:ind w:firstLine="709"/>
        <w:jc w:val="both"/>
        <w:rPr>
          <w:sz w:val="28"/>
          <w:szCs w:val="28"/>
        </w:rPr>
      </w:pPr>
      <w:r w:rsidRPr="00432671">
        <w:rPr>
          <w:sz w:val="28"/>
          <w:szCs w:val="28"/>
        </w:rPr>
        <w:t xml:space="preserve">1.9.2. Срок реализации  мероприятия 1.9- 2021 </w:t>
      </w:r>
      <w:r w:rsidR="009A44A1">
        <w:rPr>
          <w:sz w:val="28"/>
          <w:szCs w:val="28"/>
        </w:rPr>
        <w:t>–</w:t>
      </w:r>
      <w:r w:rsidRPr="00432671">
        <w:rPr>
          <w:sz w:val="28"/>
          <w:szCs w:val="28"/>
        </w:rPr>
        <w:t xml:space="preserve"> 2024 годы.</w:t>
      </w:r>
    </w:p>
    <w:p w:rsidR="00AA6EAB" w:rsidRPr="00432671" w:rsidRDefault="00AA6EAB" w:rsidP="00AA6EAB">
      <w:pPr>
        <w:pStyle w:val="ConsPlusNormal"/>
        <w:ind w:firstLine="709"/>
        <w:jc w:val="both"/>
        <w:rPr>
          <w:b/>
          <w:sz w:val="28"/>
          <w:szCs w:val="28"/>
        </w:rPr>
      </w:pPr>
      <w:r w:rsidRPr="00432671">
        <w:rPr>
          <w:b/>
          <w:sz w:val="28"/>
          <w:szCs w:val="28"/>
        </w:rPr>
        <w:lastRenderedPageBreak/>
        <w:t>1.10. Основное мероприятие 1.Е</w:t>
      </w:r>
      <w:proofErr w:type="gramStart"/>
      <w:r w:rsidRPr="00432671">
        <w:rPr>
          <w:b/>
          <w:sz w:val="28"/>
          <w:szCs w:val="28"/>
        </w:rPr>
        <w:t>2</w:t>
      </w:r>
      <w:proofErr w:type="gramEnd"/>
      <w:r w:rsidRPr="00432671">
        <w:rPr>
          <w:b/>
          <w:sz w:val="28"/>
          <w:szCs w:val="28"/>
        </w:rPr>
        <w:t xml:space="preserve"> </w:t>
      </w:r>
      <w:r w:rsidR="009A44A1">
        <w:rPr>
          <w:b/>
          <w:sz w:val="28"/>
          <w:szCs w:val="28"/>
        </w:rPr>
        <w:t>«</w:t>
      </w:r>
      <w:r w:rsidRPr="00432671">
        <w:rPr>
          <w:b/>
          <w:sz w:val="28"/>
          <w:szCs w:val="28"/>
        </w:rPr>
        <w:t xml:space="preserve">Реализация регионального проекта </w:t>
      </w:r>
      <w:r w:rsidR="009A44A1">
        <w:rPr>
          <w:b/>
          <w:sz w:val="28"/>
          <w:szCs w:val="28"/>
        </w:rPr>
        <w:t>«</w:t>
      </w:r>
      <w:r w:rsidRPr="00432671">
        <w:rPr>
          <w:b/>
          <w:sz w:val="28"/>
          <w:szCs w:val="28"/>
        </w:rPr>
        <w:t>Успех каждого ребенка</w:t>
      </w:r>
      <w:r w:rsidR="009A44A1">
        <w:rPr>
          <w:b/>
          <w:sz w:val="28"/>
          <w:szCs w:val="28"/>
        </w:rPr>
        <w:t>»</w:t>
      </w:r>
    </w:p>
    <w:p w:rsidR="00991860" w:rsidRPr="00432671" w:rsidRDefault="00BE3BC5" w:rsidP="00991860">
      <w:pPr>
        <w:pStyle w:val="ConsPlusNormal"/>
        <w:ind w:firstLine="709"/>
        <w:jc w:val="both"/>
        <w:rPr>
          <w:sz w:val="28"/>
          <w:szCs w:val="28"/>
        </w:rPr>
      </w:pPr>
      <w:r w:rsidRPr="00432671">
        <w:rPr>
          <w:sz w:val="28"/>
          <w:szCs w:val="28"/>
        </w:rPr>
        <w:t>1.</w:t>
      </w:r>
      <w:r w:rsidR="00AA6EAB" w:rsidRPr="00432671">
        <w:rPr>
          <w:sz w:val="28"/>
          <w:szCs w:val="28"/>
        </w:rPr>
        <w:t>10</w:t>
      </w:r>
      <w:r w:rsidR="00991860" w:rsidRPr="00432671">
        <w:rPr>
          <w:sz w:val="28"/>
          <w:szCs w:val="28"/>
        </w:rPr>
        <w:t>.1. В рамках осуществления данного основного мероприятия предусматривается:</w:t>
      </w:r>
    </w:p>
    <w:p w:rsidR="00991860" w:rsidRPr="00432671" w:rsidRDefault="00991860" w:rsidP="00991860">
      <w:pPr>
        <w:pStyle w:val="ConsPlusNormal"/>
        <w:ind w:firstLine="709"/>
        <w:jc w:val="both"/>
        <w:rPr>
          <w:sz w:val="28"/>
          <w:szCs w:val="28"/>
        </w:rPr>
      </w:pPr>
      <w:r w:rsidRPr="00432671">
        <w:rPr>
          <w:sz w:val="28"/>
          <w:szCs w:val="28"/>
        </w:rPr>
        <w:t xml:space="preserve">организация проведения открытых онлайн-уроков, реализуемых с учетом опыта и </w:t>
      </w:r>
      <w:proofErr w:type="gramStart"/>
      <w:r w:rsidRPr="00432671">
        <w:rPr>
          <w:sz w:val="28"/>
          <w:szCs w:val="28"/>
        </w:rPr>
        <w:t>моделей</w:t>
      </w:r>
      <w:proofErr w:type="gramEnd"/>
      <w:r w:rsidRPr="00432671">
        <w:rPr>
          <w:sz w:val="28"/>
          <w:szCs w:val="28"/>
        </w:rPr>
        <w:t xml:space="preserve"> образовательных онлайн-платформ, в </w:t>
      </w:r>
      <w:r w:rsidR="000F72B6">
        <w:rPr>
          <w:sz w:val="28"/>
          <w:szCs w:val="28"/>
        </w:rPr>
        <w:t xml:space="preserve">том числе </w:t>
      </w:r>
      <w:r w:rsidR="009A44A1">
        <w:rPr>
          <w:sz w:val="28"/>
          <w:szCs w:val="28"/>
        </w:rPr>
        <w:t>«</w:t>
      </w:r>
      <w:proofErr w:type="spellStart"/>
      <w:r w:rsidR="000F72B6">
        <w:rPr>
          <w:sz w:val="28"/>
          <w:szCs w:val="28"/>
        </w:rPr>
        <w:t>Проектория</w:t>
      </w:r>
      <w:proofErr w:type="spellEnd"/>
      <w:r w:rsidR="009A44A1">
        <w:rPr>
          <w:sz w:val="28"/>
          <w:szCs w:val="28"/>
        </w:rPr>
        <w:t>»</w:t>
      </w:r>
      <w:r w:rsidR="000F72B6">
        <w:rPr>
          <w:sz w:val="28"/>
          <w:szCs w:val="28"/>
        </w:rPr>
        <w:t xml:space="preserve">, </w:t>
      </w:r>
      <w:r w:rsidR="009A44A1">
        <w:rPr>
          <w:sz w:val="28"/>
          <w:szCs w:val="28"/>
        </w:rPr>
        <w:t>«</w:t>
      </w:r>
      <w:r w:rsidR="000F72B6">
        <w:rPr>
          <w:sz w:val="28"/>
          <w:szCs w:val="28"/>
        </w:rPr>
        <w:t xml:space="preserve">Сириус. </w:t>
      </w:r>
      <w:r w:rsidRPr="00432671">
        <w:rPr>
          <w:sz w:val="28"/>
          <w:szCs w:val="28"/>
        </w:rPr>
        <w:t>Онлайн</w:t>
      </w:r>
      <w:r w:rsidR="009A44A1">
        <w:rPr>
          <w:sz w:val="28"/>
          <w:szCs w:val="28"/>
        </w:rPr>
        <w:t>»</w:t>
      </w:r>
      <w:r w:rsidRPr="00432671">
        <w:rPr>
          <w:sz w:val="28"/>
          <w:szCs w:val="28"/>
        </w:rPr>
        <w:t xml:space="preserve">, </w:t>
      </w:r>
      <w:r w:rsidR="009A44A1">
        <w:rPr>
          <w:sz w:val="28"/>
          <w:szCs w:val="28"/>
        </w:rPr>
        <w:t>«</w:t>
      </w:r>
      <w:r w:rsidRPr="00432671">
        <w:rPr>
          <w:sz w:val="28"/>
          <w:szCs w:val="28"/>
        </w:rPr>
        <w:t>Уроки настоящего</w:t>
      </w:r>
      <w:r w:rsidR="009A44A1">
        <w:rPr>
          <w:sz w:val="28"/>
          <w:szCs w:val="28"/>
        </w:rPr>
        <w:t>»</w:t>
      </w:r>
      <w:r w:rsidRPr="00432671">
        <w:rPr>
          <w:sz w:val="28"/>
          <w:szCs w:val="28"/>
        </w:rPr>
        <w:t xml:space="preserve"> и других аналогичных платформ, направленных на раннюю профессиональную ориентацию обучающихся;</w:t>
      </w:r>
    </w:p>
    <w:p w:rsidR="00991860" w:rsidRPr="00432671" w:rsidRDefault="00991860" w:rsidP="00991860">
      <w:pPr>
        <w:pStyle w:val="ConsPlusNormal"/>
        <w:ind w:firstLine="709"/>
        <w:jc w:val="both"/>
        <w:rPr>
          <w:sz w:val="28"/>
          <w:szCs w:val="28"/>
        </w:rPr>
      </w:pPr>
      <w:r w:rsidRPr="00432671">
        <w:rPr>
          <w:sz w:val="28"/>
          <w:szCs w:val="28"/>
        </w:rPr>
        <w:t xml:space="preserve">организация участия обучающихся области в проекте </w:t>
      </w:r>
      <w:r w:rsidR="009A44A1">
        <w:rPr>
          <w:sz w:val="28"/>
          <w:szCs w:val="28"/>
        </w:rPr>
        <w:t>«</w:t>
      </w:r>
      <w:r w:rsidRPr="00432671">
        <w:rPr>
          <w:sz w:val="28"/>
          <w:szCs w:val="28"/>
        </w:rPr>
        <w:t>Билет в будущее</w:t>
      </w:r>
      <w:r w:rsidR="009A44A1">
        <w:rPr>
          <w:sz w:val="28"/>
          <w:szCs w:val="28"/>
        </w:rPr>
        <w:t>»</w:t>
      </w:r>
      <w:r w:rsidRPr="00432671">
        <w:rPr>
          <w:sz w:val="28"/>
          <w:szCs w:val="28"/>
        </w:rPr>
        <w:t>, в том числе получение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rsidR="00991860" w:rsidRPr="00432671" w:rsidRDefault="00991860" w:rsidP="00991860">
      <w:pPr>
        <w:pStyle w:val="ConsPlusNormal"/>
        <w:ind w:firstLine="709"/>
        <w:jc w:val="both"/>
        <w:rPr>
          <w:sz w:val="28"/>
          <w:szCs w:val="28"/>
        </w:rPr>
      </w:pPr>
      <w:r w:rsidRPr="00432671">
        <w:rPr>
          <w:sz w:val="28"/>
          <w:szCs w:val="28"/>
        </w:rPr>
        <w:t>создание условий для получения детьми с ограниченными возможностями здоровья, дополнительного образования, в том числе с использованием дистанционных технологий,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rsidR="00991860" w:rsidRPr="00432671" w:rsidRDefault="00991860" w:rsidP="00991860">
      <w:pPr>
        <w:pStyle w:val="ConsPlusNormal"/>
        <w:ind w:firstLine="709"/>
        <w:jc w:val="both"/>
        <w:rPr>
          <w:sz w:val="28"/>
          <w:szCs w:val="28"/>
        </w:rPr>
      </w:pPr>
      <w:r w:rsidRPr="00432671">
        <w:rPr>
          <w:sz w:val="28"/>
          <w:szCs w:val="28"/>
        </w:rPr>
        <w:t>создание целевой модели функционирования коллегиальных органов управления организацией, осуществляющей образовательную деятельность по дополнительным общеобразовательным программам, на принципах вовлечения общественно-деловых объединений в целях участия представителей работодателей в принятии решений по вопросам управления развитием образовательной организации, в том числе обновления образовательных программ;</w:t>
      </w:r>
    </w:p>
    <w:p w:rsidR="00991860" w:rsidRPr="00432671" w:rsidRDefault="00991860" w:rsidP="00991860">
      <w:pPr>
        <w:pStyle w:val="ConsPlusNormal"/>
        <w:ind w:firstLine="709"/>
        <w:jc w:val="both"/>
        <w:rPr>
          <w:sz w:val="28"/>
          <w:szCs w:val="28"/>
        </w:rPr>
      </w:pPr>
      <w:r w:rsidRPr="00432671">
        <w:rPr>
          <w:sz w:val="28"/>
          <w:szCs w:val="28"/>
        </w:rPr>
        <w:t>создание условий для вовлечения организаций, осуществляющих образовательную деятельность по дополнительным общеобразовательным программам, в различные формы сопровождения, наставничества и шефства;</w:t>
      </w:r>
    </w:p>
    <w:p w:rsidR="00991860" w:rsidRDefault="00991860" w:rsidP="00991860">
      <w:pPr>
        <w:pStyle w:val="ConsPlusNormal"/>
        <w:ind w:firstLine="709"/>
        <w:jc w:val="both"/>
        <w:rPr>
          <w:sz w:val="28"/>
          <w:szCs w:val="28"/>
        </w:rPr>
      </w:pPr>
      <w:proofErr w:type="gramStart"/>
      <w:r w:rsidRPr="00432671">
        <w:rPr>
          <w:sz w:val="28"/>
          <w:szCs w:val="28"/>
        </w:rPr>
        <w:t xml:space="preserve">создание условий для предоставления обучающимся 5 </w:t>
      </w:r>
      <w:r w:rsidR="009A44A1">
        <w:rPr>
          <w:sz w:val="28"/>
          <w:szCs w:val="28"/>
        </w:rPr>
        <w:t>–</w:t>
      </w:r>
      <w:r w:rsidRPr="00432671">
        <w:rPr>
          <w:sz w:val="28"/>
          <w:szCs w:val="28"/>
        </w:rPr>
        <w:t xml:space="preserve">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w:t>
      </w:r>
      <w:r w:rsidR="00550C2C">
        <w:rPr>
          <w:sz w:val="28"/>
          <w:szCs w:val="28"/>
        </w:rPr>
        <w:t>рамм профессионального обучения;</w:t>
      </w:r>
      <w:proofErr w:type="gramEnd"/>
    </w:p>
    <w:p w:rsidR="00550C2C" w:rsidRPr="00432671" w:rsidRDefault="00550C2C" w:rsidP="00991860">
      <w:pPr>
        <w:pStyle w:val="ConsPlusNormal"/>
        <w:ind w:firstLine="709"/>
        <w:jc w:val="both"/>
        <w:rPr>
          <w:sz w:val="28"/>
          <w:szCs w:val="28"/>
        </w:rPr>
      </w:pPr>
      <w:r w:rsidRPr="00CB54FA">
        <w:rPr>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991860" w:rsidRPr="00432671" w:rsidRDefault="00BE3BC5" w:rsidP="00991860">
      <w:pPr>
        <w:pStyle w:val="ConsPlusNormal"/>
        <w:ind w:firstLine="709"/>
        <w:jc w:val="both"/>
        <w:rPr>
          <w:sz w:val="28"/>
          <w:szCs w:val="28"/>
        </w:rPr>
      </w:pPr>
      <w:r w:rsidRPr="00432671">
        <w:rPr>
          <w:sz w:val="28"/>
          <w:szCs w:val="28"/>
        </w:rPr>
        <w:t>1.</w:t>
      </w:r>
      <w:r w:rsidR="00AA6EAB" w:rsidRPr="00432671">
        <w:rPr>
          <w:sz w:val="28"/>
          <w:szCs w:val="28"/>
        </w:rPr>
        <w:t>10</w:t>
      </w:r>
      <w:r w:rsidR="00991860" w:rsidRPr="00432671">
        <w:rPr>
          <w:sz w:val="28"/>
          <w:szCs w:val="28"/>
        </w:rPr>
        <w:t xml:space="preserve">.2. </w:t>
      </w:r>
      <w:r w:rsidR="0068096A" w:rsidRPr="00432671">
        <w:rPr>
          <w:sz w:val="28"/>
          <w:szCs w:val="28"/>
        </w:rPr>
        <w:t>Срок реализации мероприятия</w:t>
      </w:r>
      <w:r w:rsidR="006F64C4" w:rsidRPr="00432671">
        <w:rPr>
          <w:sz w:val="28"/>
          <w:szCs w:val="28"/>
        </w:rPr>
        <w:t xml:space="preserve"> 1.1</w:t>
      </w:r>
      <w:r w:rsidR="00AA6EAB" w:rsidRPr="00432671">
        <w:rPr>
          <w:sz w:val="28"/>
          <w:szCs w:val="28"/>
        </w:rPr>
        <w:t>0</w:t>
      </w:r>
      <w:r w:rsidR="0068096A" w:rsidRPr="00432671">
        <w:rPr>
          <w:sz w:val="28"/>
          <w:szCs w:val="28"/>
        </w:rPr>
        <w:t>-</w:t>
      </w:r>
      <w:r w:rsidR="002F786A" w:rsidRPr="00432671">
        <w:rPr>
          <w:sz w:val="28"/>
          <w:szCs w:val="28"/>
        </w:rPr>
        <w:t xml:space="preserve"> 2021 </w:t>
      </w:r>
      <w:r w:rsidR="009A44A1">
        <w:rPr>
          <w:sz w:val="28"/>
          <w:szCs w:val="28"/>
        </w:rPr>
        <w:t>–</w:t>
      </w:r>
      <w:r w:rsidR="002F786A" w:rsidRPr="00432671">
        <w:rPr>
          <w:sz w:val="28"/>
          <w:szCs w:val="28"/>
        </w:rPr>
        <w:t xml:space="preserve"> 2024 годы</w:t>
      </w:r>
      <w:r w:rsidR="00991860" w:rsidRPr="00432671">
        <w:rPr>
          <w:sz w:val="28"/>
          <w:szCs w:val="28"/>
        </w:rPr>
        <w:t>.</w:t>
      </w:r>
    </w:p>
    <w:p w:rsidR="00AA6EAB" w:rsidRPr="00432671" w:rsidRDefault="00AA6EAB" w:rsidP="00AA6EAB">
      <w:pPr>
        <w:pStyle w:val="ConsPlusNormal"/>
        <w:ind w:firstLine="709"/>
        <w:jc w:val="both"/>
        <w:rPr>
          <w:b/>
          <w:sz w:val="28"/>
          <w:szCs w:val="28"/>
        </w:rPr>
      </w:pPr>
      <w:r w:rsidRPr="00432671">
        <w:rPr>
          <w:b/>
          <w:sz w:val="28"/>
          <w:szCs w:val="28"/>
        </w:rPr>
        <w:t>1.11. Основное мероприятие 1.Е</w:t>
      </w:r>
      <w:proofErr w:type="gramStart"/>
      <w:r w:rsidRPr="00432671">
        <w:rPr>
          <w:b/>
          <w:sz w:val="28"/>
          <w:szCs w:val="28"/>
        </w:rPr>
        <w:t>4</w:t>
      </w:r>
      <w:proofErr w:type="gramEnd"/>
      <w:r w:rsidRPr="00432671">
        <w:rPr>
          <w:b/>
          <w:sz w:val="28"/>
          <w:szCs w:val="28"/>
        </w:rPr>
        <w:t xml:space="preserve"> </w:t>
      </w:r>
      <w:r w:rsidR="009A44A1">
        <w:rPr>
          <w:b/>
          <w:sz w:val="28"/>
          <w:szCs w:val="28"/>
        </w:rPr>
        <w:t>«</w:t>
      </w:r>
      <w:r w:rsidRPr="00432671">
        <w:rPr>
          <w:b/>
          <w:sz w:val="28"/>
          <w:szCs w:val="28"/>
        </w:rPr>
        <w:t xml:space="preserve">Реализация регионального проекта </w:t>
      </w:r>
      <w:r w:rsidR="009A44A1">
        <w:rPr>
          <w:b/>
          <w:sz w:val="28"/>
          <w:szCs w:val="28"/>
        </w:rPr>
        <w:t>«</w:t>
      </w:r>
      <w:r w:rsidRPr="00432671">
        <w:rPr>
          <w:b/>
          <w:sz w:val="28"/>
          <w:szCs w:val="28"/>
        </w:rPr>
        <w:t>Цифровая образовательная среда</w:t>
      </w:r>
      <w:r w:rsidR="009A44A1">
        <w:rPr>
          <w:b/>
          <w:sz w:val="28"/>
          <w:szCs w:val="28"/>
        </w:rPr>
        <w:t>»</w:t>
      </w:r>
    </w:p>
    <w:p w:rsidR="00AA6EAB" w:rsidRPr="00432671" w:rsidRDefault="00AA6EAB" w:rsidP="00AA6EAB">
      <w:pPr>
        <w:pStyle w:val="ConsPlusNormal"/>
        <w:ind w:firstLine="709"/>
        <w:jc w:val="both"/>
        <w:rPr>
          <w:sz w:val="28"/>
          <w:szCs w:val="28"/>
        </w:rPr>
      </w:pPr>
      <w:r w:rsidRPr="00432671">
        <w:rPr>
          <w:sz w:val="28"/>
          <w:szCs w:val="28"/>
        </w:rPr>
        <w:t>1.11.1. В рамках осуществления данного основного мероприятия предусматривается:</w:t>
      </w:r>
    </w:p>
    <w:p w:rsidR="00AA6EAB" w:rsidRPr="00432671" w:rsidRDefault="00AA6EAB" w:rsidP="00AA6EAB">
      <w:pPr>
        <w:pStyle w:val="ConsPlusNormal"/>
        <w:ind w:firstLine="709"/>
        <w:jc w:val="both"/>
        <w:rPr>
          <w:sz w:val="28"/>
          <w:szCs w:val="28"/>
        </w:rPr>
      </w:pPr>
      <w:r w:rsidRPr="00432671">
        <w:rPr>
          <w:sz w:val="28"/>
          <w:szCs w:val="28"/>
        </w:rPr>
        <w:t>внедрение целевой модели цифровой образовательной среды;</w:t>
      </w:r>
    </w:p>
    <w:p w:rsidR="00AA6EAB" w:rsidRPr="00432671" w:rsidRDefault="00AA6EAB" w:rsidP="00AA6EAB">
      <w:pPr>
        <w:pStyle w:val="ConsPlusNormal"/>
        <w:ind w:firstLine="709"/>
        <w:jc w:val="both"/>
        <w:rPr>
          <w:sz w:val="28"/>
          <w:szCs w:val="28"/>
        </w:rPr>
      </w:pPr>
      <w:r w:rsidRPr="00432671">
        <w:rPr>
          <w:sz w:val="28"/>
          <w:szCs w:val="28"/>
        </w:rPr>
        <w:t xml:space="preserve">приобретение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w:t>
      </w:r>
      <w:r w:rsidRPr="00432671">
        <w:rPr>
          <w:sz w:val="28"/>
          <w:szCs w:val="28"/>
        </w:rPr>
        <w:lastRenderedPageBreak/>
        <w:t>том числе повышения квалификации административно-управленческого персонала и педагогов.</w:t>
      </w:r>
    </w:p>
    <w:p w:rsidR="00AA6EAB" w:rsidRPr="00432671" w:rsidRDefault="00AA6EAB" w:rsidP="00AA6EAB">
      <w:pPr>
        <w:pStyle w:val="ConsPlusNormal"/>
        <w:ind w:firstLine="709"/>
        <w:jc w:val="both"/>
        <w:rPr>
          <w:sz w:val="28"/>
          <w:szCs w:val="28"/>
        </w:rPr>
      </w:pPr>
      <w:r w:rsidRPr="00432671">
        <w:rPr>
          <w:sz w:val="28"/>
          <w:szCs w:val="28"/>
        </w:rPr>
        <w:t xml:space="preserve">1.11.2. Срок реализации мероприятия 1.11 -2021 </w:t>
      </w:r>
      <w:r w:rsidR="009A44A1">
        <w:rPr>
          <w:sz w:val="28"/>
          <w:szCs w:val="28"/>
        </w:rPr>
        <w:t>–</w:t>
      </w:r>
      <w:r w:rsidRPr="00432671">
        <w:rPr>
          <w:sz w:val="28"/>
          <w:szCs w:val="28"/>
        </w:rPr>
        <w:t xml:space="preserve"> 2024 годы.</w:t>
      </w:r>
    </w:p>
    <w:p w:rsidR="00AA6EAB" w:rsidRPr="00044E15" w:rsidRDefault="00AA6EAB" w:rsidP="00AA6EA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4E15">
        <w:rPr>
          <w:rFonts w:ascii="Times New Roman" w:eastAsia="Times New Roman" w:hAnsi="Times New Roman" w:cs="Times New Roman"/>
          <w:b/>
          <w:sz w:val="28"/>
          <w:szCs w:val="28"/>
          <w:lang w:eastAsia="ru-RU"/>
        </w:rPr>
        <w:t>1.12. Основное мероприятие 1</w:t>
      </w:r>
      <w:r w:rsidRPr="00044E15">
        <w:rPr>
          <w:rFonts w:ascii="Times New Roman" w:eastAsia="Times New Roman" w:hAnsi="Times New Roman" w:cs="Times New Roman"/>
          <w:b/>
          <w:color w:val="99CC00"/>
          <w:sz w:val="28"/>
          <w:szCs w:val="28"/>
          <w:lang w:eastAsia="ru-RU"/>
        </w:rPr>
        <w:t>.</w:t>
      </w:r>
      <w:r w:rsidRPr="00044E15">
        <w:rPr>
          <w:rFonts w:ascii="Times New Roman" w:eastAsia="Times New Roman" w:hAnsi="Times New Roman" w:cs="Times New Roman"/>
          <w:b/>
          <w:sz w:val="28"/>
          <w:szCs w:val="28"/>
          <w:lang w:eastAsia="ru-RU"/>
        </w:rPr>
        <w:t>12 «</w:t>
      </w:r>
      <w:r w:rsidR="00CB4BA1" w:rsidRPr="00044E15">
        <w:rPr>
          <w:rFonts w:ascii="Times New Roman" w:eastAsia="Times New Roman" w:hAnsi="Times New Roman" w:cs="Times New Roman"/>
          <w:b/>
          <w:sz w:val="28"/>
          <w:szCs w:val="28"/>
          <w:lang w:eastAsia="ru-RU"/>
        </w:rPr>
        <w:t>Реализация регионального проекта «Поддержка семей, имеющих детей</w:t>
      </w:r>
      <w:r w:rsidRPr="00044E15">
        <w:rPr>
          <w:rFonts w:ascii="Times New Roman" w:eastAsia="Times New Roman" w:hAnsi="Times New Roman" w:cs="Times New Roman"/>
          <w:b/>
          <w:sz w:val="28"/>
          <w:szCs w:val="28"/>
          <w:lang w:eastAsia="ru-RU"/>
        </w:rPr>
        <w:t>».</w:t>
      </w:r>
    </w:p>
    <w:p w:rsidR="00333F58" w:rsidRPr="00044E15" w:rsidRDefault="00AA6EAB" w:rsidP="00AA6E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 xml:space="preserve">1.12.1. В рамках  осуществления </w:t>
      </w:r>
      <w:r w:rsidR="00333F58" w:rsidRPr="00044E15">
        <w:rPr>
          <w:rFonts w:ascii="Times New Roman" w:eastAsia="Times New Roman" w:hAnsi="Times New Roman" w:cs="Times New Roman"/>
          <w:sz w:val="28"/>
          <w:szCs w:val="28"/>
          <w:lang w:eastAsia="ru-RU"/>
        </w:rPr>
        <w:t>основного</w:t>
      </w:r>
      <w:r w:rsidRPr="00044E15">
        <w:rPr>
          <w:rFonts w:ascii="Times New Roman" w:eastAsia="Times New Roman" w:hAnsi="Times New Roman" w:cs="Times New Roman"/>
          <w:sz w:val="28"/>
          <w:szCs w:val="28"/>
          <w:lang w:eastAsia="ru-RU"/>
        </w:rPr>
        <w:t xml:space="preserve"> мероприятия предусматривается</w:t>
      </w:r>
      <w:r w:rsidR="00333F58" w:rsidRPr="00044E15">
        <w:rPr>
          <w:rFonts w:ascii="Times New Roman" w:eastAsia="Times New Roman" w:hAnsi="Times New Roman" w:cs="Times New Roman"/>
          <w:sz w:val="28"/>
          <w:szCs w:val="28"/>
          <w:lang w:eastAsia="ru-RU"/>
        </w:rPr>
        <w:t>:</w:t>
      </w:r>
    </w:p>
    <w:p w:rsidR="00333F58" w:rsidRPr="00044E15" w:rsidRDefault="00AA6EAB" w:rsidP="00AA6E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 xml:space="preserve"> </w:t>
      </w:r>
      <w:r w:rsidR="00333F58" w:rsidRPr="00044E15">
        <w:rPr>
          <w:rFonts w:ascii="Times New Roman" w:eastAsia="Times New Roman" w:hAnsi="Times New Roman" w:cs="Times New Roman"/>
          <w:sz w:val="28"/>
          <w:szCs w:val="28"/>
          <w:lang w:eastAsia="ru-RU"/>
        </w:rPr>
        <w:t>а) оказание информационно-просветительской поддержки родителям (законным представителям) детей по вопросам получения услуг психолого-педагогической и консультативной помощи, повышения психолого-педагогической компетентности родителей (законных представителей) детей;</w:t>
      </w:r>
    </w:p>
    <w:p w:rsidR="00333F58" w:rsidRPr="00044E15" w:rsidRDefault="00333F58" w:rsidP="00AA6E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б) проведение исследований по изучению запросов родителей (законных представителей) детей на получение знаний и компетенций в области образования и воспитания детей, оценке удовлетворенности родителей (законных представителей) качеством оказанных услуг психолого-педагогической, методической и консультативной помощи и др.;</w:t>
      </w:r>
    </w:p>
    <w:p w:rsidR="00333F58" w:rsidRPr="00044E15" w:rsidRDefault="00333F58" w:rsidP="00333F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 xml:space="preserve">в) повышение профессионального уровня специалистов, оказывающих услуги психолого-педагогической, методической и консультативной помощи родителям (законным представителям). </w:t>
      </w:r>
    </w:p>
    <w:p w:rsidR="00AA6EAB" w:rsidRDefault="00AA6EAB" w:rsidP="00AA6E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1.12.2. Срок реализации мероприятия 1.12 – 2021</w:t>
      </w:r>
      <w:r w:rsidR="00333F58" w:rsidRPr="00044E15">
        <w:rPr>
          <w:rFonts w:ascii="Times New Roman" w:eastAsia="Times New Roman" w:hAnsi="Times New Roman" w:cs="Times New Roman"/>
          <w:sz w:val="28"/>
          <w:szCs w:val="28"/>
          <w:lang w:eastAsia="ru-RU"/>
        </w:rPr>
        <w:t>-2024</w:t>
      </w:r>
      <w:r w:rsidRPr="00044E15">
        <w:rPr>
          <w:rFonts w:ascii="Times New Roman" w:eastAsia="Times New Roman" w:hAnsi="Times New Roman" w:cs="Times New Roman"/>
          <w:sz w:val="28"/>
          <w:szCs w:val="28"/>
          <w:lang w:eastAsia="ru-RU"/>
        </w:rPr>
        <w:t xml:space="preserve"> год</w:t>
      </w:r>
      <w:r w:rsidR="00333F58" w:rsidRPr="00044E15">
        <w:rPr>
          <w:rFonts w:ascii="Times New Roman" w:eastAsia="Times New Roman" w:hAnsi="Times New Roman" w:cs="Times New Roman"/>
          <w:sz w:val="28"/>
          <w:szCs w:val="28"/>
          <w:lang w:eastAsia="ru-RU"/>
        </w:rPr>
        <w:t>ы</w:t>
      </w:r>
      <w:r w:rsidRPr="00044E15">
        <w:rPr>
          <w:rFonts w:ascii="Times New Roman" w:eastAsia="Times New Roman" w:hAnsi="Times New Roman" w:cs="Times New Roman"/>
          <w:sz w:val="28"/>
          <w:szCs w:val="28"/>
          <w:lang w:eastAsia="ru-RU"/>
        </w:rPr>
        <w:t>.</w:t>
      </w:r>
    </w:p>
    <w:p w:rsidR="00095979" w:rsidRPr="00044E15" w:rsidRDefault="00095979" w:rsidP="00AA6EA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4E15">
        <w:rPr>
          <w:rFonts w:ascii="Times New Roman" w:eastAsia="Times New Roman" w:hAnsi="Times New Roman" w:cs="Times New Roman"/>
          <w:b/>
          <w:sz w:val="28"/>
          <w:szCs w:val="28"/>
          <w:lang w:eastAsia="ru-RU"/>
        </w:rPr>
        <w:t xml:space="preserve">1.13. Основное мероприятие 1.13 «Реализация регионального проекта «Содействие занятости женщин </w:t>
      </w:r>
      <w:r w:rsidR="00EF3468" w:rsidRPr="00044E15">
        <w:rPr>
          <w:rFonts w:ascii="Times New Roman" w:eastAsia="Times New Roman" w:hAnsi="Times New Roman" w:cs="Times New Roman"/>
          <w:b/>
          <w:sz w:val="28"/>
          <w:szCs w:val="28"/>
          <w:lang w:eastAsia="ru-RU"/>
        </w:rPr>
        <w:t>–</w:t>
      </w:r>
      <w:r w:rsidRPr="00044E15">
        <w:rPr>
          <w:rFonts w:ascii="Times New Roman" w:eastAsia="Times New Roman" w:hAnsi="Times New Roman" w:cs="Times New Roman"/>
          <w:b/>
          <w:sz w:val="28"/>
          <w:szCs w:val="28"/>
          <w:lang w:eastAsia="ru-RU"/>
        </w:rPr>
        <w:t xml:space="preserve"> д</w:t>
      </w:r>
      <w:r w:rsidR="00EF3468" w:rsidRPr="00044E15">
        <w:rPr>
          <w:rFonts w:ascii="Times New Roman" w:eastAsia="Times New Roman" w:hAnsi="Times New Roman" w:cs="Times New Roman"/>
          <w:b/>
          <w:sz w:val="28"/>
          <w:szCs w:val="28"/>
          <w:lang w:eastAsia="ru-RU"/>
        </w:rPr>
        <w:t>оступность дошкольного образования для детей».</w:t>
      </w:r>
    </w:p>
    <w:p w:rsidR="00EF3468" w:rsidRPr="00044E15" w:rsidRDefault="00EF3468" w:rsidP="00AA6E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1.13.1. В рамках данного мероприятия предусматривается предоставление субсидий бюджетам муниципальных районов и городских округов области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EF3468" w:rsidRPr="00044E15" w:rsidRDefault="00EF3468" w:rsidP="00AA6E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1.13.2. Срок реализации основного мероприятия 1.13 – 2021 год.</w:t>
      </w:r>
    </w:p>
    <w:p w:rsidR="00C2799A" w:rsidRPr="00044E15" w:rsidRDefault="00C2799A" w:rsidP="00AA6EA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4E15">
        <w:rPr>
          <w:rFonts w:ascii="Times New Roman" w:eastAsia="Times New Roman" w:hAnsi="Times New Roman" w:cs="Times New Roman"/>
          <w:b/>
          <w:sz w:val="28"/>
          <w:szCs w:val="28"/>
          <w:lang w:eastAsia="ru-RU"/>
        </w:rPr>
        <w:t>1.14. Основное мероприятие 1.14. «Создание дополнительных мест для детей в возрасте до 3 лет в дошкольных образовательных организациях».</w:t>
      </w:r>
    </w:p>
    <w:p w:rsidR="00C2799A" w:rsidRPr="00044E15" w:rsidRDefault="00C2799A" w:rsidP="00AA6E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 xml:space="preserve">1.14.1. В рамках осуществления данного мероприятия предусматривается предоставление субсидий бюджетам муниципальных районов и городских округов области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исключением расходов, предусмотренных на </w:t>
      </w:r>
      <w:proofErr w:type="spellStart"/>
      <w:r w:rsidRPr="00044E15">
        <w:rPr>
          <w:rFonts w:ascii="Times New Roman" w:eastAsia="Times New Roman" w:hAnsi="Times New Roman" w:cs="Times New Roman"/>
          <w:sz w:val="28"/>
          <w:szCs w:val="28"/>
          <w:lang w:eastAsia="ru-RU"/>
        </w:rPr>
        <w:t>софинансирование</w:t>
      </w:r>
      <w:proofErr w:type="spellEnd"/>
      <w:r w:rsidRPr="00044E15">
        <w:rPr>
          <w:rFonts w:ascii="Times New Roman" w:eastAsia="Times New Roman" w:hAnsi="Times New Roman" w:cs="Times New Roman"/>
          <w:sz w:val="28"/>
          <w:szCs w:val="28"/>
          <w:lang w:eastAsia="ru-RU"/>
        </w:rPr>
        <w:t xml:space="preserve"> субсидий из федерального бюджета.</w:t>
      </w:r>
    </w:p>
    <w:p w:rsidR="00C2799A" w:rsidRPr="00044E15" w:rsidRDefault="00C2799A" w:rsidP="00AA6E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4E15">
        <w:rPr>
          <w:rFonts w:ascii="Times New Roman" w:eastAsia="Times New Roman" w:hAnsi="Times New Roman" w:cs="Times New Roman"/>
          <w:sz w:val="28"/>
          <w:szCs w:val="28"/>
          <w:lang w:eastAsia="ru-RU"/>
        </w:rPr>
        <w:t>1.14.2. Основное мероприятие 1.14 реализуется в 2021 году.</w:t>
      </w:r>
    </w:p>
    <w:p w:rsidR="00AA6EAB" w:rsidRPr="00432671" w:rsidRDefault="00AA6EAB" w:rsidP="00AA6EAB">
      <w:pPr>
        <w:spacing w:after="0" w:line="240" w:lineRule="auto"/>
        <w:textAlignment w:val="top"/>
        <w:rPr>
          <w:rFonts w:ascii="Times New Roman" w:eastAsia="Times New Roman" w:hAnsi="Times New Roman" w:cs="Times New Roman"/>
          <w:b/>
          <w:sz w:val="28"/>
          <w:szCs w:val="28"/>
        </w:rPr>
      </w:pPr>
    </w:p>
    <w:p w:rsidR="00F437B7" w:rsidRPr="00432671" w:rsidRDefault="00F437B7" w:rsidP="00F437B7">
      <w:pPr>
        <w:spacing w:after="0" w:line="240" w:lineRule="auto"/>
        <w:jc w:val="center"/>
        <w:textAlignment w:val="top"/>
        <w:rPr>
          <w:rFonts w:ascii="Times New Roman" w:hAnsi="Times New Roman" w:cs="Times New Roman"/>
          <w:b/>
          <w:caps/>
          <w:sz w:val="28"/>
          <w:szCs w:val="28"/>
        </w:rPr>
      </w:pPr>
      <w:r w:rsidRPr="00432671">
        <w:rPr>
          <w:rFonts w:ascii="Times New Roman" w:hAnsi="Times New Roman" w:cs="Times New Roman"/>
          <w:b/>
          <w:caps/>
          <w:sz w:val="28"/>
          <w:szCs w:val="28"/>
        </w:rPr>
        <w:t xml:space="preserve">Раздел 4. Финансовое обеспечение реализации основных мероприятий и ведомственных целевых программ подпрограммы  муниципальной программы за счет средств бюджета </w:t>
      </w:r>
      <w:r w:rsidRPr="00432671">
        <w:rPr>
          <w:rFonts w:ascii="Times New Roman" w:hAnsi="Times New Roman" w:cs="Times New Roman"/>
          <w:b/>
          <w:i/>
          <w:caps/>
          <w:sz w:val="28"/>
          <w:szCs w:val="28"/>
        </w:rPr>
        <w:t xml:space="preserve"> </w:t>
      </w:r>
      <w:r w:rsidRPr="000F72B6">
        <w:rPr>
          <w:rFonts w:ascii="Times New Roman" w:hAnsi="Times New Roman" w:cs="Times New Roman"/>
          <w:b/>
          <w:caps/>
          <w:sz w:val="28"/>
          <w:szCs w:val="28"/>
        </w:rPr>
        <w:t>района</w:t>
      </w:r>
    </w:p>
    <w:p w:rsidR="00F437B7" w:rsidRPr="00432671" w:rsidRDefault="00F437B7" w:rsidP="00F437B7">
      <w:pPr>
        <w:tabs>
          <w:tab w:val="num" w:pos="-2520"/>
          <w:tab w:val="left" w:pos="0"/>
        </w:tabs>
        <w:spacing w:after="0" w:line="240" w:lineRule="auto"/>
        <w:ind w:firstLine="709"/>
        <w:jc w:val="both"/>
        <w:rPr>
          <w:rFonts w:ascii="Times New Roman" w:hAnsi="Times New Roman" w:cs="Times New Roman"/>
          <w:sz w:val="28"/>
          <w:szCs w:val="28"/>
        </w:rPr>
      </w:pPr>
    </w:p>
    <w:p w:rsidR="00A95213" w:rsidRPr="00432671" w:rsidRDefault="000B45A1" w:rsidP="00A95213">
      <w:pPr>
        <w:tabs>
          <w:tab w:val="num" w:pos="-2520"/>
          <w:tab w:val="left" w:pos="0"/>
        </w:tabs>
        <w:spacing w:after="0" w:line="240" w:lineRule="auto"/>
        <w:ind w:firstLine="709"/>
        <w:jc w:val="both"/>
        <w:rPr>
          <w:rFonts w:ascii="Times New Roman" w:hAnsi="Times New Roman"/>
          <w:sz w:val="28"/>
          <w:szCs w:val="28"/>
        </w:rPr>
      </w:pPr>
      <w:r w:rsidRPr="00432671">
        <w:rPr>
          <w:rFonts w:ascii="Times New Roman" w:hAnsi="Times New Roman" w:cs="Times New Roman"/>
          <w:sz w:val="28"/>
          <w:szCs w:val="28"/>
        </w:rPr>
        <w:lastRenderedPageBreak/>
        <w:t xml:space="preserve"> </w:t>
      </w:r>
      <w:r w:rsidR="00A95213" w:rsidRPr="00432671">
        <w:rPr>
          <w:rFonts w:ascii="Times New Roman" w:hAnsi="Times New Roman"/>
          <w:sz w:val="28"/>
          <w:szCs w:val="28"/>
        </w:rPr>
        <w:t>Объем средств бюджета района, необходимых для реализации подпрограммы 1  муниципальной программы, составляет 1532287,9  тыс. рублей, в том числе по годам реализации:</w:t>
      </w:r>
    </w:p>
    <w:p w:rsidR="00A95213" w:rsidRPr="00432671" w:rsidRDefault="00A95213" w:rsidP="00A95213">
      <w:pPr>
        <w:spacing w:after="0" w:line="240" w:lineRule="auto"/>
        <w:ind w:firstLine="709"/>
        <w:jc w:val="both"/>
        <w:rPr>
          <w:rFonts w:ascii="Times New Roman" w:hAnsi="Times New Roman"/>
          <w:sz w:val="28"/>
          <w:szCs w:val="28"/>
        </w:rPr>
      </w:pPr>
      <w:r w:rsidRPr="00432671">
        <w:rPr>
          <w:rFonts w:ascii="Times New Roman" w:hAnsi="Times New Roman"/>
          <w:sz w:val="28"/>
          <w:szCs w:val="28"/>
        </w:rPr>
        <w:t>2021 год  – 295279,4 тыс. рублей;</w:t>
      </w:r>
    </w:p>
    <w:p w:rsidR="00A95213" w:rsidRPr="00432671" w:rsidRDefault="00A95213" w:rsidP="00A95213">
      <w:pPr>
        <w:spacing w:after="0" w:line="240" w:lineRule="auto"/>
        <w:ind w:firstLine="709"/>
        <w:jc w:val="both"/>
        <w:rPr>
          <w:rFonts w:ascii="Times New Roman" w:hAnsi="Times New Roman"/>
          <w:sz w:val="28"/>
          <w:szCs w:val="28"/>
        </w:rPr>
      </w:pPr>
      <w:r w:rsidRPr="00432671">
        <w:rPr>
          <w:rFonts w:ascii="Times New Roman" w:hAnsi="Times New Roman"/>
          <w:sz w:val="28"/>
          <w:szCs w:val="28"/>
        </w:rPr>
        <w:t>2022 год – 323792,9  тыс. рублей;</w:t>
      </w:r>
    </w:p>
    <w:p w:rsidR="00A95213" w:rsidRPr="00432671" w:rsidRDefault="00A95213" w:rsidP="00A95213">
      <w:pPr>
        <w:spacing w:after="0" w:line="240" w:lineRule="auto"/>
        <w:ind w:firstLine="709"/>
        <w:jc w:val="both"/>
        <w:rPr>
          <w:rFonts w:ascii="Times New Roman" w:hAnsi="Times New Roman"/>
          <w:sz w:val="28"/>
          <w:szCs w:val="28"/>
        </w:rPr>
      </w:pPr>
      <w:r w:rsidRPr="00432671">
        <w:rPr>
          <w:rFonts w:ascii="Times New Roman" w:hAnsi="Times New Roman"/>
          <w:sz w:val="28"/>
          <w:szCs w:val="28"/>
        </w:rPr>
        <w:t>2023 год   – 304405,2  тыс. рублей;</w:t>
      </w:r>
    </w:p>
    <w:p w:rsidR="00A95213" w:rsidRPr="00432671" w:rsidRDefault="00A95213" w:rsidP="00A95213">
      <w:pPr>
        <w:spacing w:after="0" w:line="240" w:lineRule="auto"/>
        <w:ind w:firstLine="709"/>
        <w:jc w:val="both"/>
        <w:rPr>
          <w:rFonts w:ascii="Times New Roman" w:hAnsi="Times New Roman"/>
          <w:sz w:val="28"/>
          <w:szCs w:val="28"/>
        </w:rPr>
      </w:pPr>
      <w:r w:rsidRPr="00432671">
        <w:rPr>
          <w:rFonts w:ascii="Times New Roman" w:hAnsi="Times New Roman"/>
          <w:sz w:val="28"/>
          <w:szCs w:val="28"/>
        </w:rPr>
        <w:t>2024 год   – 304405,2  тыс. рублей;</w:t>
      </w:r>
    </w:p>
    <w:p w:rsidR="007E6528" w:rsidRPr="00432671" w:rsidRDefault="00A95213" w:rsidP="00A95213">
      <w:pPr>
        <w:spacing w:after="0" w:line="240" w:lineRule="auto"/>
        <w:ind w:firstLine="709"/>
        <w:jc w:val="both"/>
        <w:rPr>
          <w:rFonts w:ascii="Times New Roman" w:hAnsi="Times New Roman" w:cs="Times New Roman"/>
          <w:i/>
          <w:sz w:val="28"/>
          <w:szCs w:val="28"/>
        </w:rPr>
      </w:pPr>
      <w:r w:rsidRPr="00432671">
        <w:rPr>
          <w:rFonts w:ascii="Times New Roman" w:hAnsi="Times New Roman"/>
          <w:sz w:val="28"/>
          <w:szCs w:val="28"/>
        </w:rPr>
        <w:t>2025 год   – 304405,2  тыс. рублей.</w:t>
      </w:r>
    </w:p>
    <w:p w:rsidR="00F437B7" w:rsidRPr="00432671" w:rsidRDefault="00F437B7" w:rsidP="00F437B7">
      <w:pPr>
        <w:tabs>
          <w:tab w:val="left" w:pos="851"/>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 xml:space="preserve">Сведения о расходах бюджета районана реализацию подпрограммы </w:t>
      </w:r>
      <w:r w:rsidR="00655122" w:rsidRPr="00432671">
        <w:rPr>
          <w:rFonts w:ascii="Times New Roman" w:hAnsi="Times New Roman" w:cs="Times New Roman"/>
          <w:sz w:val="28"/>
          <w:szCs w:val="28"/>
        </w:rPr>
        <w:t>1</w:t>
      </w:r>
      <w:r w:rsidRPr="00432671">
        <w:rPr>
          <w:rFonts w:ascii="Times New Roman" w:hAnsi="Times New Roman" w:cs="Times New Roman"/>
          <w:sz w:val="28"/>
          <w:szCs w:val="28"/>
        </w:rPr>
        <w:t xml:space="preserve"> муниципальной программы</w:t>
      </w:r>
      <w:r w:rsidR="000F72B6">
        <w:rPr>
          <w:rFonts w:ascii="Times New Roman" w:hAnsi="Times New Roman" w:cs="Times New Roman"/>
          <w:sz w:val="28"/>
          <w:szCs w:val="28"/>
        </w:rPr>
        <w:t xml:space="preserve"> </w:t>
      </w:r>
      <w:r w:rsidRPr="00432671">
        <w:rPr>
          <w:rFonts w:ascii="Times New Roman" w:hAnsi="Times New Roman" w:cs="Times New Roman"/>
          <w:sz w:val="28"/>
          <w:szCs w:val="28"/>
        </w:rPr>
        <w:t>представлены в приложении 3 к подпрограмме</w:t>
      </w:r>
      <w:r w:rsidR="00655122" w:rsidRPr="00432671">
        <w:rPr>
          <w:rFonts w:ascii="Times New Roman" w:hAnsi="Times New Roman" w:cs="Times New Roman"/>
          <w:sz w:val="28"/>
          <w:szCs w:val="28"/>
        </w:rPr>
        <w:t xml:space="preserve"> 1</w:t>
      </w:r>
      <w:r w:rsidRPr="00432671">
        <w:rPr>
          <w:rFonts w:ascii="Times New Roman" w:hAnsi="Times New Roman" w:cs="Times New Roman"/>
          <w:sz w:val="28"/>
          <w:szCs w:val="28"/>
        </w:rPr>
        <w:t xml:space="preserve">  муниципальной программы.</w:t>
      </w:r>
    </w:p>
    <w:p w:rsidR="00F437B7" w:rsidRPr="00432671" w:rsidRDefault="00F437B7" w:rsidP="00F437B7">
      <w:pPr>
        <w:tabs>
          <w:tab w:val="left" w:pos="851"/>
        </w:tabs>
        <w:spacing w:after="0" w:line="240" w:lineRule="auto"/>
        <w:ind w:firstLine="709"/>
        <w:jc w:val="both"/>
        <w:rPr>
          <w:rFonts w:ascii="Times New Roman" w:hAnsi="Times New Roman" w:cs="Times New Roman"/>
          <w:sz w:val="28"/>
          <w:szCs w:val="28"/>
        </w:rPr>
      </w:pPr>
    </w:p>
    <w:p w:rsidR="00F437B7" w:rsidRPr="00432671" w:rsidRDefault="00F437B7" w:rsidP="00F437B7">
      <w:pPr>
        <w:tabs>
          <w:tab w:val="left" w:pos="851"/>
        </w:tabs>
        <w:spacing w:after="0" w:line="240" w:lineRule="auto"/>
        <w:jc w:val="center"/>
        <w:rPr>
          <w:rFonts w:ascii="Times New Roman" w:hAnsi="Times New Roman" w:cs="Times New Roman"/>
          <w:caps/>
          <w:sz w:val="28"/>
          <w:szCs w:val="28"/>
        </w:rPr>
      </w:pPr>
      <w:r w:rsidRPr="00432671">
        <w:rPr>
          <w:rFonts w:ascii="Times New Roman" w:hAnsi="Times New Roman" w:cs="Times New Roman"/>
          <w:b/>
          <w:caps/>
          <w:sz w:val="28"/>
          <w:szCs w:val="28"/>
        </w:rPr>
        <w:t>Раздел 5. Прогнозная (справочная) оценка объемов привлечения средств областного бюджета, бюджетов сельских поселений  района, организаций для реализации подпрограммы  муниципальной программы</w:t>
      </w:r>
    </w:p>
    <w:p w:rsidR="00F437B7" w:rsidRPr="00432671" w:rsidRDefault="00F437B7" w:rsidP="00F437B7">
      <w:pPr>
        <w:tabs>
          <w:tab w:val="left" w:pos="851"/>
        </w:tabs>
        <w:spacing w:after="0" w:line="240" w:lineRule="auto"/>
        <w:ind w:firstLine="709"/>
        <w:jc w:val="both"/>
        <w:rPr>
          <w:rFonts w:ascii="Times New Roman" w:hAnsi="Times New Roman" w:cs="Times New Roman"/>
          <w:sz w:val="28"/>
          <w:szCs w:val="28"/>
        </w:rPr>
      </w:pPr>
    </w:p>
    <w:p w:rsidR="00F437B7" w:rsidRPr="00432671" w:rsidRDefault="00F437B7" w:rsidP="00F437B7">
      <w:pPr>
        <w:tabs>
          <w:tab w:val="left" w:pos="851"/>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Сведения о прогнозной (справочной) оценке объемов привлечения средств областного бюджета,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w:t>
      </w:r>
      <w:r w:rsidR="00655122" w:rsidRPr="00432671">
        <w:rPr>
          <w:rFonts w:ascii="Times New Roman" w:hAnsi="Times New Roman" w:cs="Times New Roman"/>
          <w:sz w:val="28"/>
          <w:szCs w:val="28"/>
        </w:rPr>
        <w:t xml:space="preserve"> 1</w:t>
      </w:r>
      <w:r w:rsidRPr="00432671">
        <w:rPr>
          <w:rFonts w:ascii="Times New Roman" w:hAnsi="Times New Roman" w:cs="Times New Roman"/>
          <w:sz w:val="28"/>
          <w:szCs w:val="28"/>
        </w:rPr>
        <w:t xml:space="preserve">  муниципальной программе.</w:t>
      </w:r>
    </w:p>
    <w:p w:rsidR="00F437B7" w:rsidRPr="00432671" w:rsidRDefault="00F437B7" w:rsidP="00F437B7">
      <w:pPr>
        <w:spacing w:after="0" w:line="240" w:lineRule="auto"/>
        <w:ind w:firstLine="709"/>
        <w:jc w:val="both"/>
        <w:rPr>
          <w:rFonts w:ascii="Times New Roman" w:hAnsi="Times New Roman" w:cs="Times New Roman"/>
          <w:sz w:val="28"/>
          <w:szCs w:val="28"/>
        </w:rPr>
      </w:pPr>
    </w:p>
    <w:p w:rsidR="003133EF" w:rsidRPr="00432671" w:rsidRDefault="003133EF" w:rsidP="00432671">
      <w:pPr>
        <w:spacing w:after="0" w:line="240" w:lineRule="auto"/>
        <w:textAlignment w:val="top"/>
        <w:rPr>
          <w:rFonts w:ascii="Times New Roman" w:hAnsi="Times New Roman" w:cs="Times New Roman"/>
          <w:sz w:val="28"/>
          <w:szCs w:val="28"/>
        </w:rPr>
      </w:pPr>
    </w:p>
    <w:p w:rsidR="007A4AC8" w:rsidRDefault="007A4AC8" w:rsidP="00F437B7">
      <w:pPr>
        <w:spacing w:after="0" w:line="240" w:lineRule="auto"/>
        <w:jc w:val="right"/>
        <w:textAlignment w:val="top"/>
        <w:rPr>
          <w:rFonts w:ascii="Times New Roman" w:hAnsi="Times New Roman" w:cs="Times New Roman"/>
          <w:sz w:val="24"/>
          <w:szCs w:val="24"/>
        </w:rPr>
        <w:sectPr w:rsidR="007A4AC8" w:rsidSect="00F437B7">
          <w:pgSz w:w="11906" w:h="16838"/>
          <w:pgMar w:top="1134" w:right="567" w:bottom="1134" w:left="1134" w:header="709" w:footer="709" w:gutter="0"/>
          <w:cols w:space="708"/>
          <w:docGrid w:linePitch="360"/>
        </w:sectPr>
      </w:pPr>
    </w:p>
    <w:p w:rsidR="00F437B7" w:rsidRPr="00F437B7" w:rsidRDefault="00F437B7" w:rsidP="00F437B7">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1                                                                                                                                                                                                                    </w:t>
      </w:r>
    </w:p>
    <w:p w:rsidR="00F437B7" w:rsidRPr="00F437B7" w:rsidRDefault="00F437B7" w:rsidP="00F437B7">
      <w:pPr>
        <w:spacing w:after="0" w:line="240" w:lineRule="auto"/>
        <w:jc w:val="right"/>
        <w:rPr>
          <w:rFonts w:ascii="Times New Roman" w:hAnsi="Times New Roman" w:cs="Times New Roman"/>
          <w:sz w:val="24"/>
          <w:szCs w:val="24"/>
        </w:rPr>
      </w:pPr>
      <w:r w:rsidRPr="00F437B7">
        <w:rPr>
          <w:rFonts w:ascii="Times New Roman" w:hAnsi="Times New Roman" w:cs="Times New Roman"/>
          <w:sz w:val="24"/>
          <w:szCs w:val="24"/>
        </w:rPr>
        <w:t>к подпрограмме</w:t>
      </w:r>
      <w:r w:rsidR="003133EF">
        <w:rPr>
          <w:rFonts w:ascii="Times New Roman" w:hAnsi="Times New Roman" w:cs="Times New Roman"/>
          <w:sz w:val="24"/>
          <w:szCs w:val="24"/>
        </w:rPr>
        <w:t xml:space="preserve"> 1</w:t>
      </w:r>
      <w:r w:rsidRPr="00F437B7">
        <w:rPr>
          <w:rFonts w:ascii="Times New Roman" w:hAnsi="Times New Roman" w:cs="Times New Roman"/>
          <w:sz w:val="24"/>
          <w:szCs w:val="24"/>
        </w:rPr>
        <w:t xml:space="preserve"> муниципальной программы</w:t>
      </w:r>
    </w:p>
    <w:p w:rsidR="00F437B7" w:rsidRPr="00F437B7" w:rsidRDefault="00F437B7" w:rsidP="00F437B7">
      <w:pPr>
        <w:spacing w:after="0" w:line="240" w:lineRule="auto"/>
        <w:jc w:val="center"/>
        <w:rPr>
          <w:rFonts w:ascii="Times New Roman" w:hAnsi="Times New Roman" w:cs="Times New Roman"/>
          <w:b/>
          <w:caps/>
          <w:sz w:val="24"/>
          <w:szCs w:val="24"/>
        </w:rPr>
      </w:pPr>
    </w:p>
    <w:p w:rsidR="00F437B7" w:rsidRPr="00F437B7" w:rsidRDefault="00F437B7" w:rsidP="00F437B7">
      <w:pPr>
        <w:spacing w:after="0" w:line="240" w:lineRule="auto"/>
        <w:jc w:val="center"/>
        <w:rPr>
          <w:rFonts w:ascii="Times New Roman" w:hAnsi="Times New Roman" w:cs="Times New Roman"/>
          <w:b/>
          <w:caps/>
          <w:sz w:val="24"/>
          <w:szCs w:val="24"/>
        </w:rPr>
      </w:pPr>
      <w:r w:rsidRPr="00F437B7">
        <w:rPr>
          <w:rFonts w:ascii="Times New Roman" w:hAnsi="Times New Roman" w:cs="Times New Roman"/>
          <w:b/>
          <w:caps/>
          <w:sz w:val="24"/>
          <w:szCs w:val="24"/>
        </w:rPr>
        <w:t xml:space="preserve">Сведения </w:t>
      </w:r>
    </w:p>
    <w:p w:rsidR="00F437B7" w:rsidRPr="00F437B7" w:rsidRDefault="00F437B7" w:rsidP="00F437B7">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о целевых показателях (индикаторах) подпрограммы  муниципальной программы</w:t>
      </w:r>
    </w:p>
    <w:p w:rsidR="00F437B7" w:rsidRPr="00F437B7" w:rsidRDefault="00F437B7" w:rsidP="00F437B7">
      <w:pPr>
        <w:spacing w:after="0" w:line="240" w:lineRule="auto"/>
        <w:jc w:val="both"/>
        <w:rPr>
          <w:rFonts w:ascii="Times New Roman" w:hAnsi="Times New Roman" w:cs="Times New Roman"/>
          <w:sz w:val="24"/>
          <w:szCs w:val="24"/>
        </w:rPr>
      </w:pPr>
    </w:p>
    <w:tbl>
      <w:tblPr>
        <w:tblW w:w="5226" w:type="pct"/>
        <w:tblCellSpacing w:w="5" w:type="nil"/>
        <w:tblLayout w:type="fixed"/>
        <w:tblCellMar>
          <w:left w:w="75" w:type="dxa"/>
          <w:right w:w="75" w:type="dxa"/>
        </w:tblCellMar>
        <w:tblLook w:val="0000" w:firstRow="0" w:lastRow="0" w:firstColumn="0" w:lastColumn="0" w:noHBand="0" w:noVBand="0"/>
      </w:tblPr>
      <w:tblGrid>
        <w:gridCol w:w="524"/>
        <w:gridCol w:w="2477"/>
        <w:gridCol w:w="4588"/>
        <w:gridCol w:w="997"/>
        <w:gridCol w:w="708"/>
        <w:gridCol w:w="1018"/>
        <w:gridCol w:w="852"/>
        <w:gridCol w:w="846"/>
        <w:gridCol w:w="818"/>
        <w:gridCol w:w="1425"/>
        <w:gridCol w:w="1132"/>
      </w:tblGrid>
      <w:tr w:rsidR="00890A96" w:rsidRPr="00F437B7" w:rsidTr="00692BBA">
        <w:trPr>
          <w:tblCellSpacing w:w="5" w:type="nil"/>
        </w:trPr>
        <w:tc>
          <w:tcPr>
            <w:tcW w:w="170" w:type="pct"/>
            <w:vMerge w:val="restart"/>
            <w:tcBorders>
              <w:top w:val="single" w:sz="8" w:space="0" w:color="auto"/>
              <w:left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N</w:t>
            </w:r>
          </w:p>
          <w:p w:rsidR="007C4810" w:rsidRPr="00F437B7" w:rsidRDefault="007C4810" w:rsidP="00F437B7">
            <w:pPr>
              <w:spacing w:after="0" w:line="240" w:lineRule="auto"/>
              <w:jc w:val="center"/>
              <w:rPr>
                <w:rFonts w:ascii="Times New Roman" w:hAnsi="Times New Roman" w:cs="Times New Roman"/>
                <w:sz w:val="24"/>
                <w:szCs w:val="24"/>
              </w:rPr>
            </w:pPr>
            <w:proofErr w:type="gramStart"/>
            <w:r w:rsidRPr="00F437B7">
              <w:rPr>
                <w:rFonts w:ascii="Times New Roman" w:hAnsi="Times New Roman" w:cs="Times New Roman"/>
                <w:sz w:val="24"/>
                <w:szCs w:val="24"/>
              </w:rPr>
              <w:t>п</w:t>
            </w:r>
            <w:proofErr w:type="gramEnd"/>
            <w:r w:rsidRPr="00F437B7">
              <w:rPr>
                <w:rFonts w:ascii="Times New Roman" w:hAnsi="Times New Roman" w:cs="Times New Roman"/>
                <w:sz w:val="24"/>
                <w:szCs w:val="24"/>
              </w:rPr>
              <w:t>/п</w:t>
            </w:r>
          </w:p>
        </w:tc>
        <w:tc>
          <w:tcPr>
            <w:tcW w:w="805" w:type="pct"/>
            <w:vMerge w:val="restart"/>
            <w:tcBorders>
              <w:top w:val="single" w:sz="8" w:space="0" w:color="auto"/>
              <w:left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Задача, направленная</w:t>
            </w:r>
          </w:p>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на достижение цели</w:t>
            </w:r>
          </w:p>
        </w:tc>
        <w:tc>
          <w:tcPr>
            <w:tcW w:w="1491" w:type="pct"/>
            <w:vMerge w:val="restart"/>
            <w:tcBorders>
              <w:top w:val="single" w:sz="8" w:space="0" w:color="auto"/>
              <w:left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Наименование целевого показателя</w:t>
            </w:r>
            <w:r w:rsidR="00834A0D">
              <w:rPr>
                <w:rFonts w:ascii="Times New Roman" w:hAnsi="Times New Roman" w:cs="Times New Roman"/>
                <w:sz w:val="24"/>
                <w:szCs w:val="24"/>
              </w:rPr>
              <w:t xml:space="preserve"> (индикатора)</w:t>
            </w:r>
          </w:p>
          <w:p w:rsidR="007C4810" w:rsidRPr="00F437B7" w:rsidRDefault="007C4810" w:rsidP="00F437B7">
            <w:pPr>
              <w:spacing w:after="0" w:line="240" w:lineRule="auto"/>
              <w:jc w:val="center"/>
              <w:rPr>
                <w:rFonts w:ascii="Times New Roman" w:hAnsi="Times New Roman" w:cs="Times New Roman"/>
                <w:sz w:val="24"/>
                <w:szCs w:val="24"/>
              </w:rPr>
            </w:pPr>
          </w:p>
        </w:tc>
        <w:tc>
          <w:tcPr>
            <w:tcW w:w="324" w:type="pct"/>
            <w:vMerge w:val="restart"/>
            <w:tcBorders>
              <w:top w:val="single" w:sz="8" w:space="0" w:color="auto"/>
              <w:left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Ед. измерения</w:t>
            </w:r>
          </w:p>
        </w:tc>
        <w:tc>
          <w:tcPr>
            <w:tcW w:w="2210" w:type="pct"/>
            <w:gridSpan w:val="7"/>
            <w:tcBorders>
              <w:top w:val="single" w:sz="8" w:space="0" w:color="auto"/>
              <w:left w:val="single" w:sz="8" w:space="0" w:color="auto"/>
              <w:bottom w:val="single" w:sz="4"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Значение целевого показателя</w:t>
            </w:r>
            <w:r w:rsidR="00834A0D">
              <w:rPr>
                <w:rFonts w:ascii="Times New Roman" w:hAnsi="Times New Roman" w:cs="Times New Roman"/>
                <w:sz w:val="24"/>
                <w:szCs w:val="24"/>
              </w:rPr>
              <w:t xml:space="preserve"> (индикатора)</w:t>
            </w:r>
          </w:p>
        </w:tc>
      </w:tr>
      <w:tr w:rsidR="00E50790" w:rsidRPr="00F437B7" w:rsidTr="00692BBA">
        <w:trPr>
          <w:trHeight w:val="309"/>
          <w:tblCellSpacing w:w="5" w:type="nil"/>
        </w:trPr>
        <w:tc>
          <w:tcPr>
            <w:tcW w:w="170" w:type="pct"/>
            <w:vMerge/>
            <w:tcBorders>
              <w:left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p>
        </w:tc>
        <w:tc>
          <w:tcPr>
            <w:tcW w:w="805" w:type="pct"/>
            <w:vMerge/>
            <w:tcBorders>
              <w:left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p>
        </w:tc>
        <w:tc>
          <w:tcPr>
            <w:tcW w:w="1491" w:type="pct"/>
            <w:vMerge/>
            <w:tcBorders>
              <w:left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p>
        </w:tc>
        <w:tc>
          <w:tcPr>
            <w:tcW w:w="324" w:type="pct"/>
            <w:vMerge/>
            <w:tcBorders>
              <w:left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p>
        </w:tc>
        <w:tc>
          <w:tcPr>
            <w:tcW w:w="230" w:type="pct"/>
            <w:tcBorders>
              <w:left w:val="single" w:sz="8" w:space="0" w:color="auto"/>
              <w:bottom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отчетное</w:t>
            </w:r>
          </w:p>
        </w:tc>
        <w:tc>
          <w:tcPr>
            <w:tcW w:w="331" w:type="pct"/>
            <w:tcBorders>
              <w:left w:val="single" w:sz="8" w:space="0" w:color="auto"/>
              <w:bottom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оценочное</w:t>
            </w:r>
          </w:p>
        </w:tc>
        <w:tc>
          <w:tcPr>
            <w:tcW w:w="1649" w:type="pct"/>
            <w:gridSpan w:val="5"/>
            <w:tcBorders>
              <w:left w:val="single" w:sz="8" w:space="0" w:color="auto"/>
              <w:bottom w:val="single" w:sz="8" w:space="0" w:color="auto"/>
              <w:right w:val="single" w:sz="8" w:space="0" w:color="auto"/>
            </w:tcBorders>
          </w:tcPr>
          <w:p w:rsidR="007C4810" w:rsidRPr="00F437B7" w:rsidRDefault="007C4810"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плановое</w:t>
            </w:r>
          </w:p>
        </w:tc>
      </w:tr>
      <w:tr w:rsidR="00E61479" w:rsidRPr="00F437B7" w:rsidTr="00692BBA">
        <w:trPr>
          <w:tblCellSpacing w:w="5" w:type="nil"/>
        </w:trPr>
        <w:tc>
          <w:tcPr>
            <w:tcW w:w="170" w:type="pct"/>
            <w:vMerge/>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p>
        </w:tc>
        <w:tc>
          <w:tcPr>
            <w:tcW w:w="805" w:type="pct"/>
            <w:vMerge/>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p>
        </w:tc>
        <w:tc>
          <w:tcPr>
            <w:tcW w:w="1491" w:type="pct"/>
            <w:vMerge/>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p>
        </w:tc>
        <w:tc>
          <w:tcPr>
            <w:tcW w:w="324" w:type="pct"/>
            <w:vMerge/>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p>
        </w:tc>
        <w:tc>
          <w:tcPr>
            <w:tcW w:w="230" w:type="pct"/>
            <w:tcBorders>
              <w:left w:val="single" w:sz="8" w:space="0" w:color="auto"/>
              <w:bottom w:val="single" w:sz="8" w:space="0" w:color="auto"/>
              <w:right w:val="single" w:sz="8" w:space="0" w:color="auto"/>
            </w:tcBorders>
          </w:tcPr>
          <w:p w:rsidR="00E61479" w:rsidRPr="0085301A" w:rsidRDefault="00E61479" w:rsidP="006E1897">
            <w:pPr>
              <w:spacing w:after="0" w:line="240" w:lineRule="auto"/>
              <w:jc w:val="center"/>
              <w:rPr>
                <w:rFonts w:ascii="Times New Roman" w:hAnsi="Times New Roman" w:cs="Times New Roman"/>
                <w:sz w:val="24"/>
                <w:szCs w:val="24"/>
              </w:rPr>
            </w:pPr>
            <w:r w:rsidRPr="0085301A">
              <w:rPr>
                <w:rFonts w:ascii="Times New Roman" w:hAnsi="Times New Roman" w:cs="Times New Roman"/>
                <w:sz w:val="24"/>
                <w:szCs w:val="24"/>
              </w:rPr>
              <w:t>2019 год</w:t>
            </w:r>
          </w:p>
        </w:tc>
        <w:tc>
          <w:tcPr>
            <w:tcW w:w="331" w:type="pct"/>
            <w:tcBorders>
              <w:left w:val="single" w:sz="8" w:space="0" w:color="auto"/>
              <w:bottom w:val="single" w:sz="8" w:space="0" w:color="auto"/>
              <w:right w:val="single" w:sz="8" w:space="0" w:color="auto"/>
            </w:tcBorders>
          </w:tcPr>
          <w:p w:rsidR="00E61479" w:rsidRPr="0085301A" w:rsidRDefault="00E61479" w:rsidP="006E1897">
            <w:pPr>
              <w:spacing w:after="0" w:line="240" w:lineRule="auto"/>
              <w:jc w:val="center"/>
              <w:rPr>
                <w:rFonts w:ascii="Times New Roman" w:hAnsi="Times New Roman" w:cs="Times New Roman"/>
                <w:sz w:val="24"/>
                <w:szCs w:val="24"/>
              </w:rPr>
            </w:pPr>
            <w:r w:rsidRPr="0085301A">
              <w:rPr>
                <w:rFonts w:ascii="Times New Roman" w:hAnsi="Times New Roman" w:cs="Times New Roman"/>
                <w:sz w:val="24"/>
                <w:szCs w:val="24"/>
              </w:rPr>
              <w:t>2020 год</w:t>
            </w:r>
          </w:p>
        </w:tc>
        <w:tc>
          <w:tcPr>
            <w:tcW w:w="277" w:type="pct"/>
            <w:tcBorders>
              <w:left w:val="single" w:sz="8" w:space="0" w:color="auto"/>
              <w:bottom w:val="single" w:sz="8" w:space="0" w:color="auto"/>
              <w:right w:val="single" w:sz="8" w:space="0" w:color="auto"/>
            </w:tcBorders>
          </w:tcPr>
          <w:p w:rsidR="00E61479" w:rsidRPr="00CD075A" w:rsidRDefault="00E61479" w:rsidP="006E1897">
            <w:pPr>
              <w:spacing w:after="0" w:line="240" w:lineRule="auto"/>
              <w:jc w:val="center"/>
              <w:rPr>
                <w:rFonts w:ascii="Times New Roman" w:hAnsi="Times New Roman" w:cs="Times New Roman"/>
                <w:sz w:val="24"/>
                <w:szCs w:val="24"/>
              </w:rPr>
            </w:pPr>
            <w:r w:rsidRPr="00CD075A">
              <w:rPr>
                <w:rFonts w:ascii="Times New Roman" w:hAnsi="Times New Roman" w:cs="Times New Roman"/>
                <w:sz w:val="24"/>
                <w:szCs w:val="24"/>
              </w:rPr>
              <w:t>2021 год</w:t>
            </w:r>
          </w:p>
        </w:tc>
        <w:tc>
          <w:tcPr>
            <w:tcW w:w="275" w:type="pct"/>
            <w:tcBorders>
              <w:left w:val="single" w:sz="8" w:space="0" w:color="auto"/>
              <w:bottom w:val="single" w:sz="8" w:space="0" w:color="auto"/>
              <w:right w:val="single" w:sz="8" w:space="0" w:color="auto"/>
            </w:tcBorders>
          </w:tcPr>
          <w:p w:rsidR="00E61479" w:rsidRPr="00CD075A" w:rsidRDefault="00E61479" w:rsidP="006E1897">
            <w:pPr>
              <w:spacing w:after="0" w:line="240" w:lineRule="auto"/>
              <w:jc w:val="center"/>
              <w:rPr>
                <w:rFonts w:ascii="Times New Roman" w:hAnsi="Times New Roman" w:cs="Times New Roman"/>
                <w:sz w:val="24"/>
                <w:szCs w:val="24"/>
              </w:rPr>
            </w:pPr>
            <w:r w:rsidRPr="00CD075A">
              <w:rPr>
                <w:rFonts w:ascii="Times New Roman" w:hAnsi="Times New Roman" w:cs="Times New Roman"/>
                <w:sz w:val="24"/>
                <w:szCs w:val="24"/>
              </w:rPr>
              <w:t>2022 год</w:t>
            </w:r>
          </w:p>
        </w:tc>
        <w:tc>
          <w:tcPr>
            <w:tcW w:w="266" w:type="pct"/>
            <w:tcBorders>
              <w:left w:val="single" w:sz="8" w:space="0" w:color="auto"/>
              <w:bottom w:val="single" w:sz="8" w:space="0" w:color="auto"/>
              <w:right w:val="single" w:sz="8" w:space="0" w:color="auto"/>
            </w:tcBorders>
          </w:tcPr>
          <w:p w:rsidR="00E61479" w:rsidRPr="00CD075A" w:rsidRDefault="00E61479" w:rsidP="006E1897">
            <w:pPr>
              <w:spacing w:after="0" w:line="240" w:lineRule="auto"/>
              <w:jc w:val="center"/>
              <w:rPr>
                <w:rFonts w:ascii="Times New Roman" w:hAnsi="Times New Roman" w:cs="Times New Roman"/>
                <w:sz w:val="24"/>
                <w:szCs w:val="24"/>
              </w:rPr>
            </w:pPr>
            <w:r w:rsidRPr="00CD075A">
              <w:rPr>
                <w:rFonts w:ascii="Times New Roman" w:hAnsi="Times New Roman" w:cs="Times New Roman"/>
                <w:sz w:val="24"/>
                <w:szCs w:val="24"/>
              </w:rPr>
              <w:t>2023 год</w:t>
            </w:r>
          </w:p>
        </w:tc>
        <w:tc>
          <w:tcPr>
            <w:tcW w:w="463" w:type="pct"/>
            <w:tcBorders>
              <w:left w:val="single" w:sz="8" w:space="0" w:color="auto"/>
              <w:bottom w:val="single" w:sz="8" w:space="0" w:color="auto"/>
              <w:right w:val="single" w:sz="8" w:space="0" w:color="auto"/>
            </w:tcBorders>
          </w:tcPr>
          <w:p w:rsidR="00E61479" w:rsidRPr="00CD075A" w:rsidRDefault="00E61479" w:rsidP="006E1897">
            <w:pPr>
              <w:spacing w:after="0" w:line="240" w:lineRule="auto"/>
              <w:jc w:val="center"/>
              <w:rPr>
                <w:rFonts w:ascii="Times New Roman" w:hAnsi="Times New Roman" w:cs="Times New Roman"/>
                <w:sz w:val="24"/>
                <w:szCs w:val="24"/>
              </w:rPr>
            </w:pPr>
            <w:r w:rsidRPr="00CD075A">
              <w:rPr>
                <w:rFonts w:ascii="Times New Roman" w:hAnsi="Times New Roman" w:cs="Times New Roman"/>
                <w:sz w:val="24"/>
                <w:szCs w:val="24"/>
              </w:rPr>
              <w:t>2024 год</w:t>
            </w:r>
          </w:p>
        </w:tc>
        <w:tc>
          <w:tcPr>
            <w:tcW w:w="368" w:type="pct"/>
            <w:tcBorders>
              <w:left w:val="single" w:sz="8" w:space="0" w:color="auto"/>
              <w:bottom w:val="single" w:sz="8" w:space="0" w:color="auto"/>
              <w:right w:val="single" w:sz="8" w:space="0" w:color="auto"/>
            </w:tcBorders>
          </w:tcPr>
          <w:p w:rsidR="00E61479" w:rsidRPr="00CD075A" w:rsidRDefault="00E61479" w:rsidP="00F437B7">
            <w:pPr>
              <w:spacing w:after="0" w:line="240" w:lineRule="auto"/>
              <w:jc w:val="center"/>
              <w:rPr>
                <w:rFonts w:ascii="Times New Roman" w:hAnsi="Times New Roman" w:cs="Times New Roman"/>
                <w:sz w:val="24"/>
                <w:szCs w:val="24"/>
              </w:rPr>
            </w:pPr>
            <w:r w:rsidRPr="00CD075A">
              <w:rPr>
                <w:rFonts w:ascii="Times New Roman" w:hAnsi="Times New Roman" w:cs="Times New Roman"/>
                <w:sz w:val="24"/>
                <w:szCs w:val="24"/>
              </w:rPr>
              <w:t>2025 год</w:t>
            </w:r>
          </w:p>
        </w:tc>
      </w:tr>
      <w:tr w:rsidR="00E61479" w:rsidRPr="00F437B7" w:rsidTr="00692BBA">
        <w:trPr>
          <w:tblCellSpacing w:w="5" w:type="nil"/>
        </w:trPr>
        <w:tc>
          <w:tcPr>
            <w:tcW w:w="170"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1</w:t>
            </w:r>
          </w:p>
        </w:tc>
        <w:tc>
          <w:tcPr>
            <w:tcW w:w="805"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2</w:t>
            </w:r>
          </w:p>
        </w:tc>
        <w:tc>
          <w:tcPr>
            <w:tcW w:w="1491"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3</w:t>
            </w:r>
          </w:p>
        </w:tc>
        <w:tc>
          <w:tcPr>
            <w:tcW w:w="324"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4</w:t>
            </w:r>
          </w:p>
        </w:tc>
        <w:tc>
          <w:tcPr>
            <w:tcW w:w="230"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5</w:t>
            </w:r>
          </w:p>
        </w:tc>
        <w:tc>
          <w:tcPr>
            <w:tcW w:w="331"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6</w:t>
            </w:r>
          </w:p>
        </w:tc>
        <w:tc>
          <w:tcPr>
            <w:tcW w:w="277"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7</w:t>
            </w:r>
          </w:p>
        </w:tc>
        <w:tc>
          <w:tcPr>
            <w:tcW w:w="275"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8</w:t>
            </w:r>
          </w:p>
        </w:tc>
        <w:tc>
          <w:tcPr>
            <w:tcW w:w="266"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9</w:t>
            </w:r>
          </w:p>
        </w:tc>
        <w:tc>
          <w:tcPr>
            <w:tcW w:w="463"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8" w:type="pct"/>
            <w:tcBorders>
              <w:left w:val="single" w:sz="8" w:space="0" w:color="auto"/>
              <w:bottom w:val="single" w:sz="8" w:space="0" w:color="auto"/>
              <w:right w:val="single" w:sz="8" w:space="0" w:color="auto"/>
            </w:tcBorders>
          </w:tcPr>
          <w:p w:rsidR="00E61479" w:rsidRPr="00F437B7" w:rsidRDefault="00E61479" w:rsidP="00F437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61479" w:rsidRPr="00F437B7" w:rsidTr="00692BBA">
        <w:trPr>
          <w:trHeight w:val="539"/>
          <w:tblCellSpacing w:w="5" w:type="nil"/>
        </w:trPr>
        <w:tc>
          <w:tcPr>
            <w:tcW w:w="170" w:type="pct"/>
            <w:vMerge w:val="restart"/>
            <w:tcBorders>
              <w:top w:val="single" w:sz="8" w:space="0" w:color="auto"/>
              <w:left w:val="single" w:sz="8" w:space="0" w:color="auto"/>
              <w:right w:val="single" w:sz="8" w:space="0" w:color="auto"/>
            </w:tcBorders>
          </w:tcPr>
          <w:p w:rsidR="00E61479" w:rsidRPr="00F437B7" w:rsidRDefault="00044E15" w:rsidP="007C4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E61479">
              <w:rPr>
                <w:rFonts w:ascii="Times New Roman" w:hAnsi="Times New Roman" w:cs="Times New Roman"/>
                <w:sz w:val="24"/>
                <w:szCs w:val="24"/>
              </w:rPr>
              <w:t>1</w:t>
            </w:r>
          </w:p>
        </w:tc>
        <w:tc>
          <w:tcPr>
            <w:tcW w:w="805" w:type="pct"/>
            <w:vMerge w:val="restart"/>
            <w:tcBorders>
              <w:top w:val="single" w:sz="8" w:space="0" w:color="auto"/>
              <w:left w:val="single" w:sz="8" w:space="0" w:color="auto"/>
              <w:right w:val="single" w:sz="8" w:space="0" w:color="auto"/>
            </w:tcBorders>
          </w:tcPr>
          <w:p w:rsidR="00E61479" w:rsidRPr="00F437B7" w:rsidRDefault="00E61479" w:rsidP="004F3020">
            <w:pPr>
              <w:spacing w:after="0" w:line="240" w:lineRule="auto"/>
              <w:jc w:val="both"/>
              <w:rPr>
                <w:rFonts w:ascii="Times New Roman" w:hAnsi="Times New Roman" w:cs="Times New Roman"/>
                <w:sz w:val="24"/>
                <w:szCs w:val="24"/>
              </w:rPr>
            </w:pPr>
            <w:r w:rsidRPr="00F437B7">
              <w:rPr>
                <w:rFonts w:ascii="Times New Roman" w:hAnsi="Times New Roman" w:cs="Times New Roman"/>
                <w:sz w:val="24"/>
                <w:szCs w:val="24"/>
              </w:rPr>
              <w:t xml:space="preserve">Задача 1 </w:t>
            </w:r>
          </w:p>
          <w:p w:rsidR="00E61479" w:rsidRPr="00F437B7" w:rsidRDefault="00E61479" w:rsidP="0040450F">
            <w:pPr>
              <w:spacing w:after="0" w:line="240" w:lineRule="auto"/>
              <w:jc w:val="both"/>
              <w:rPr>
                <w:rFonts w:ascii="Times New Roman" w:hAnsi="Times New Roman" w:cs="Times New Roman"/>
                <w:sz w:val="24"/>
                <w:szCs w:val="24"/>
              </w:rPr>
            </w:pPr>
            <w:r w:rsidRPr="00B24DD7">
              <w:rPr>
                <w:rFonts w:ascii="Times New Roman" w:hAnsi="Times New Roman" w:cs="Times New Roman"/>
                <w:sz w:val="24"/>
                <w:szCs w:val="24"/>
              </w:rPr>
              <w:t>обеспечение доступности и качества дошкольного образования вне зависимости от места жительства детей</w:t>
            </w:r>
            <w:r>
              <w:rPr>
                <w:rFonts w:ascii="Times New Roman" w:hAnsi="Times New Roman" w:cs="Times New Roman"/>
                <w:sz w:val="24"/>
                <w:szCs w:val="24"/>
              </w:rPr>
              <w:t xml:space="preserve"> и 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1491" w:type="pct"/>
            <w:tcBorders>
              <w:left w:val="single" w:sz="8" w:space="0" w:color="auto"/>
              <w:bottom w:val="single" w:sz="8" w:space="0" w:color="auto"/>
              <w:right w:val="single" w:sz="8" w:space="0" w:color="auto"/>
            </w:tcBorders>
          </w:tcPr>
          <w:p w:rsidR="00E61479" w:rsidRPr="00FC35F4" w:rsidRDefault="00E61479" w:rsidP="007B21CF">
            <w:pPr>
              <w:spacing w:after="0" w:line="240" w:lineRule="auto"/>
              <w:jc w:val="both"/>
              <w:rPr>
                <w:rFonts w:ascii="Times New Roman" w:hAnsi="Times New Roman" w:cs="Times New Roman"/>
                <w:sz w:val="24"/>
                <w:szCs w:val="24"/>
              </w:rPr>
            </w:pPr>
            <w:r w:rsidRPr="00FC35F4">
              <w:rPr>
                <w:rFonts w:ascii="Times New Roman" w:hAnsi="Times New Roman" w:cs="Times New Roman"/>
                <w:sz w:val="24"/>
                <w:szCs w:val="24"/>
              </w:rPr>
              <w:t>доступность дошкольного образования для детей в возрасте от 2 месяцев до 3 лет</w:t>
            </w:r>
          </w:p>
        </w:tc>
        <w:tc>
          <w:tcPr>
            <w:tcW w:w="324" w:type="pct"/>
            <w:tcBorders>
              <w:top w:val="single" w:sz="8" w:space="0" w:color="auto"/>
              <w:left w:val="single" w:sz="8" w:space="0" w:color="auto"/>
              <w:bottom w:val="single" w:sz="8" w:space="0" w:color="auto"/>
              <w:right w:val="single" w:sz="8" w:space="0" w:color="auto"/>
            </w:tcBorders>
          </w:tcPr>
          <w:p w:rsidR="00E61479" w:rsidRPr="00F437B7" w:rsidRDefault="00E61479"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E61479" w:rsidRPr="008978E5" w:rsidRDefault="008978E5" w:rsidP="00F437B7">
            <w:pPr>
              <w:spacing w:after="0" w:line="240" w:lineRule="auto"/>
              <w:rPr>
                <w:rFonts w:ascii="Times New Roman" w:hAnsi="Times New Roman" w:cs="Times New Roman"/>
                <w:sz w:val="24"/>
                <w:szCs w:val="24"/>
              </w:rPr>
            </w:pPr>
            <w:r w:rsidRPr="008978E5">
              <w:rPr>
                <w:rFonts w:ascii="Times New Roman" w:hAnsi="Times New Roman" w:cs="Times New Roman"/>
                <w:sz w:val="24"/>
                <w:szCs w:val="24"/>
              </w:rPr>
              <w:t>100</w:t>
            </w:r>
          </w:p>
        </w:tc>
        <w:tc>
          <w:tcPr>
            <w:tcW w:w="331" w:type="pct"/>
            <w:tcBorders>
              <w:top w:val="single" w:sz="8" w:space="0" w:color="auto"/>
              <w:left w:val="single" w:sz="8" w:space="0" w:color="auto"/>
              <w:bottom w:val="single" w:sz="8" w:space="0" w:color="auto"/>
              <w:right w:val="single" w:sz="8" w:space="0" w:color="auto"/>
            </w:tcBorders>
          </w:tcPr>
          <w:p w:rsidR="00E61479" w:rsidRPr="008978E5" w:rsidRDefault="008978E5" w:rsidP="008978E5">
            <w:pPr>
              <w:spacing w:after="0" w:line="240" w:lineRule="auto"/>
              <w:rPr>
                <w:rFonts w:ascii="Times New Roman" w:hAnsi="Times New Roman" w:cs="Times New Roman"/>
                <w:sz w:val="24"/>
                <w:szCs w:val="24"/>
              </w:rPr>
            </w:pPr>
            <w:r w:rsidRPr="008978E5">
              <w:rPr>
                <w:rFonts w:ascii="Times New Roman" w:hAnsi="Times New Roman" w:cs="Times New Roman"/>
                <w:sz w:val="24"/>
                <w:szCs w:val="24"/>
              </w:rPr>
              <w:t>100</w:t>
            </w:r>
          </w:p>
        </w:tc>
        <w:tc>
          <w:tcPr>
            <w:tcW w:w="277" w:type="pct"/>
            <w:tcBorders>
              <w:top w:val="single" w:sz="8" w:space="0" w:color="auto"/>
              <w:left w:val="single" w:sz="8" w:space="0" w:color="auto"/>
              <w:bottom w:val="single" w:sz="8" w:space="0" w:color="auto"/>
              <w:right w:val="single" w:sz="8" w:space="0" w:color="auto"/>
            </w:tcBorders>
          </w:tcPr>
          <w:p w:rsidR="00E61479" w:rsidRDefault="00E61479" w:rsidP="006E1897">
            <w:pPr>
              <w:pStyle w:val="ConsPlusNormal"/>
              <w:jc w:val="center"/>
            </w:pPr>
            <w:r>
              <w:t>100.0</w:t>
            </w:r>
          </w:p>
        </w:tc>
        <w:tc>
          <w:tcPr>
            <w:tcW w:w="275" w:type="pct"/>
            <w:tcBorders>
              <w:top w:val="single" w:sz="8" w:space="0" w:color="auto"/>
              <w:left w:val="single" w:sz="8" w:space="0" w:color="auto"/>
              <w:bottom w:val="single" w:sz="8" w:space="0" w:color="auto"/>
              <w:right w:val="single" w:sz="8" w:space="0" w:color="auto"/>
            </w:tcBorders>
          </w:tcPr>
          <w:p w:rsidR="00E61479" w:rsidRDefault="00E61479" w:rsidP="006E1897">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E61479" w:rsidRDefault="00E61479" w:rsidP="006E1897">
            <w:pPr>
              <w:pStyle w:val="ConsPlusNormal"/>
              <w:jc w:val="center"/>
            </w:pPr>
            <w:r>
              <w:t>100.0</w:t>
            </w:r>
          </w:p>
        </w:tc>
        <w:tc>
          <w:tcPr>
            <w:tcW w:w="463" w:type="pct"/>
            <w:tcBorders>
              <w:top w:val="single" w:sz="8" w:space="0" w:color="auto"/>
              <w:left w:val="single" w:sz="8" w:space="0" w:color="auto"/>
              <w:bottom w:val="single" w:sz="8" w:space="0" w:color="auto"/>
              <w:right w:val="single" w:sz="8" w:space="0" w:color="auto"/>
            </w:tcBorders>
          </w:tcPr>
          <w:p w:rsidR="00E61479" w:rsidRDefault="00E61479" w:rsidP="006E1897">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100.0</w:t>
            </w:r>
          </w:p>
        </w:tc>
      </w:tr>
      <w:tr w:rsidR="00BB6928" w:rsidRPr="00F437B7" w:rsidTr="00692BBA">
        <w:trPr>
          <w:trHeight w:val="539"/>
          <w:tblCellSpacing w:w="5" w:type="nil"/>
        </w:trPr>
        <w:tc>
          <w:tcPr>
            <w:tcW w:w="170" w:type="pct"/>
            <w:vMerge/>
            <w:tcBorders>
              <w:top w:val="single" w:sz="8" w:space="0" w:color="auto"/>
              <w:left w:val="single" w:sz="8" w:space="0" w:color="auto"/>
              <w:right w:val="single" w:sz="8" w:space="0" w:color="auto"/>
            </w:tcBorders>
          </w:tcPr>
          <w:p w:rsidR="00BB6928" w:rsidRDefault="00BB6928" w:rsidP="007C4810">
            <w:pPr>
              <w:spacing w:after="0" w:line="240" w:lineRule="auto"/>
              <w:jc w:val="center"/>
              <w:rPr>
                <w:rFonts w:ascii="Times New Roman" w:hAnsi="Times New Roman" w:cs="Times New Roman"/>
                <w:sz w:val="24"/>
                <w:szCs w:val="24"/>
              </w:rPr>
            </w:pPr>
          </w:p>
        </w:tc>
        <w:tc>
          <w:tcPr>
            <w:tcW w:w="805" w:type="pct"/>
            <w:vMerge/>
            <w:tcBorders>
              <w:top w:val="single" w:sz="8" w:space="0" w:color="auto"/>
              <w:left w:val="single" w:sz="8" w:space="0" w:color="auto"/>
              <w:right w:val="single" w:sz="8" w:space="0" w:color="auto"/>
            </w:tcBorders>
          </w:tcPr>
          <w:p w:rsidR="00BB6928" w:rsidRPr="00F437B7" w:rsidRDefault="00BB6928" w:rsidP="004F3020">
            <w:pPr>
              <w:spacing w:after="0" w:line="240" w:lineRule="auto"/>
              <w:jc w:val="both"/>
              <w:rPr>
                <w:rFonts w:ascii="Times New Roman" w:hAnsi="Times New Roman" w:cs="Times New Roman"/>
                <w:sz w:val="24"/>
                <w:szCs w:val="24"/>
              </w:rPr>
            </w:pPr>
          </w:p>
        </w:tc>
        <w:tc>
          <w:tcPr>
            <w:tcW w:w="1491" w:type="pct"/>
            <w:tcBorders>
              <w:left w:val="single" w:sz="8" w:space="0" w:color="auto"/>
              <w:bottom w:val="single" w:sz="8" w:space="0" w:color="auto"/>
              <w:right w:val="single" w:sz="8" w:space="0" w:color="auto"/>
            </w:tcBorders>
          </w:tcPr>
          <w:p w:rsidR="00BB6928" w:rsidRPr="008978E5" w:rsidRDefault="00BB6928" w:rsidP="007B21CF">
            <w:pPr>
              <w:spacing w:after="0" w:line="240" w:lineRule="auto"/>
              <w:jc w:val="both"/>
              <w:rPr>
                <w:rFonts w:ascii="Times New Roman" w:hAnsi="Times New Roman" w:cs="Times New Roman"/>
                <w:sz w:val="24"/>
                <w:szCs w:val="24"/>
              </w:rPr>
            </w:pPr>
            <w:r w:rsidRPr="008978E5">
              <w:rPr>
                <w:rFonts w:ascii="Times New Roman" w:hAnsi="Times New Roman" w:cs="Times New Roman"/>
                <w:sz w:val="24"/>
                <w:szCs w:val="24"/>
              </w:rPr>
              <w:t>доступность дошкольного образования для д</w:t>
            </w:r>
            <w:r w:rsidR="00216C8D">
              <w:rPr>
                <w:rFonts w:ascii="Times New Roman" w:hAnsi="Times New Roman" w:cs="Times New Roman"/>
                <w:sz w:val="24"/>
                <w:szCs w:val="24"/>
              </w:rPr>
              <w:t>етей в возрасте от 1,5 до 3 лет</w:t>
            </w:r>
          </w:p>
        </w:tc>
        <w:tc>
          <w:tcPr>
            <w:tcW w:w="324" w:type="pct"/>
            <w:tcBorders>
              <w:top w:val="single" w:sz="8" w:space="0" w:color="auto"/>
              <w:left w:val="single" w:sz="8" w:space="0" w:color="auto"/>
              <w:bottom w:val="single" w:sz="8" w:space="0" w:color="auto"/>
              <w:right w:val="single" w:sz="8" w:space="0" w:color="auto"/>
            </w:tcBorders>
          </w:tcPr>
          <w:p w:rsidR="00BB6928" w:rsidRDefault="00BB6928"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BB6928" w:rsidRPr="008978E5" w:rsidRDefault="008978E5" w:rsidP="00F437B7">
            <w:pPr>
              <w:spacing w:after="0" w:line="240" w:lineRule="auto"/>
              <w:rPr>
                <w:rFonts w:ascii="Times New Roman" w:hAnsi="Times New Roman" w:cs="Times New Roman"/>
                <w:sz w:val="24"/>
                <w:szCs w:val="24"/>
              </w:rPr>
            </w:pPr>
            <w:r w:rsidRPr="008978E5">
              <w:rPr>
                <w:rFonts w:ascii="Times New Roman" w:hAnsi="Times New Roman" w:cs="Times New Roman"/>
                <w:sz w:val="24"/>
                <w:szCs w:val="24"/>
              </w:rPr>
              <w:t>100</w:t>
            </w:r>
          </w:p>
        </w:tc>
        <w:tc>
          <w:tcPr>
            <w:tcW w:w="331" w:type="pct"/>
            <w:tcBorders>
              <w:top w:val="single" w:sz="8" w:space="0" w:color="auto"/>
              <w:left w:val="single" w:sz="8" w:space="0" w:color="auto"/>
              <w:bottom w:val="single" w:sz="8" w:space="0" w:color="auto"/>
              <w:right w:val="single" w:sz="8" w:space="0" w:color="auto"/>
            </w:tcBorders>
          </w:tcPr>
          <w:p w:rsidR="00BB6928" w:rsidRPr="008978E5" w:rsidRDefault="008978E5" w:rsidP="00F437B7">
            <w:pPr>
              <w:spacing w:after="0" w:line="240" w:lineRule="auto"/>
              <w:rPr>
                <w:rFonts w:ascii="Times New Roman" w:hAnsi="Times New Roman" w:cs="Times New Roman"/>
                <w:sz w:val="24"/>
                <w:szCs w:val="24"/>
              </w:rPr>
            </w:pPr>
            <w:r w:rsidRPr="008978E5">
              <w:rPr>
                <w:rFonts w:ascii="Times New Roman" w:hAnsi="Times New Roman" w:cs="Times New Roman"/>
                <w:sz w:val="24"/>
                <w:szCs w:val="24"/>
              </w:rPr>
              <w:t>100</w:t>
            </w:r>
          </w:p>
        </w:tc>
        <w:tc>
          <w:tcPr>
            <w:tcW w:w="277" w:type="pct"/>
            <w:tcBorders>
              <w:top w:val="single" w:sz="8" w:space="0" w:color="auto"/>
              <w:left w:val="single" w:sz="8" w:space="0" w:color="auto"/>
              <w:bottom w:val="single" w:sz="8" w:space="0" w:color="auto"/>
              <w:right w:val="single" w:sz="8" w:space="0" w:color="auto"/>
            </w:tcBorders>
          </w:tcPr>
          <w:p w:rsidR="00BB6928" w:rsidRDefault="001D08EB" w:rsidP="006E1897">
            <w:pPr>
              <w:pStyle w:val="ConsPlusNormal"/>
              <w:jc w:val="center"/>
            </w:pPr>
            <w:r>
              <w:t>100,0</w:t>
            </w:r>
          </w:p>
        </w:tc>
        <w:tc>
          <w:tcPr>
            <w:tcW w:w="275" w:type="pct"/>
            <w:tcBorders>
              <w:top w:val="single" w:sz="8" w:space="0" w:color="auto"/>
              <w:left w:val="single" w:sz="8" w:space="0" w:color="auto"/>
              <w:bottom w:val="single" w:sz="8" w:space="0" w:color="auto"/>
              <w:right w:val="single" w:sz="8" w:space="0" w:color="auto"/>
            </w:tcBorders>
          </w:tcPr>
          <w:p w:rsidR="00BB6928" w:rsidRDefault="001D08EB" w:rsidP="006E1897">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BB6928" w:rsidRDefault="001D08EB" w:rsidP="006E1897">
            <w:pPr>
              <w:pStyle w:val="ConsPlusNormal"/>
              <w:jc w:val="center"/>
            </w:pPr>
            <w:r>
              <w:t>100,0</w:t>
            </w:r>
          </w:p>
        </w:tc>
        <w:tc>
          <w:tcPr>
            <w:tcW w:w="463" w:type="pct"/>
            <w:tcBorders>
              <w:top w:val="single" w:sz="8" w:space="0" w:color="auto"/>
              <w:left w:val="single" w:sz="8" w:space="0" w:color="auto"/>
              <w:bottom w:val="single" w:sz="8" w:space="0" w:color="auto"/>
              <w:right w:val="single" w:sz="8" w:space="0" w:color="auto"/>
            </w:tcBorders>
          </w:tcPr>
          <w:p w:rsidR="00BB6928" w:rsidRDefault="001D08EB" w:rsidP="006E1897">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BB6928" w:rsidRDefault="001D08EB" w:rsidP="00431406">
            <w:pPr>
              <w:pStyle w:val="ConsPlusNormal"/>
              <w:jc w:val="center"/>
            </w:pPr>
            <w:r>
              <w:t>100,0</w:t>
            </w:r>
          </w:p>
        </w:tc>
      </w:tr>
      <w:tr w:rsidR="00E61479" w:rsidRPr="00F437B7" w:rsidTr="00692BBA">
        <w:trPr>
          <w:trHeight w:val="751"/>
          <w:tblCellSpacing w:w="5" w:type="nil"/>
        </w:trPr>
        <w:tc>
          <w:tcPr>
            <w:tcW w:w="170" w:type="pct"/>
            <w:vMerge/>
            <w:tcBorders>
              <w:left w:val="single" w:sz="8" w:space="0" w:color="auto"/>
              <w:right w:val="single" w:sz="8" w:space="0" w:color="auto"/>
            </w:tcBorders>
          </w:tcPr>
          <w:p w:rsidR="00E61479" w:rsidRPr="00F437B7" w:rsidRDefault="00E61479"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E61479" w:rsidRPr="00F437B7" w:rsidRDefault="00E61479" w:rsidP="004F3020">
            <w:pPr>
              <w:spacing w:after="0" w:line="240" w:lineRule="auto"/>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E61479" w:rsidRPr="008978E5" w:rsidRDefault="00E61479" w:rsidP="0040450F">
            <w:pPr>
              <w:spacing w:after="0" w:line="240" w:lineRule="auto"/>
              <w:ind w:left="-20" w:right="62"/>
              <w:jc w:val="both"/>
              <w:rPr>
                <w:rFonts w:ascii="Times New Roman" w:hAnsi="Times New Roman" w:cs="Times New Roman"/>
                <w:sz w:val="24"/>
                <w:szCs w:val="24"/>
              </w:rPr>
            </w:pPr>
            <w:r w:rsidRPr="008978E5">
              <w:rPr>
                <w:rFonts w:ascii="Times New Roman" w:hAnsi="Times New Roman" w:cs="Times New Roman"/>
                <w:sz w:val="24"/>
                <w:szCs w:val="24"/>
              </w:rPr>
              <w:t>охват детей в возрасте 3-7 лет программами дошкольного образования</w:t>
            </w:r>
          </w:p>
        </w:tc>
        <w:tc>
          <w:tcPr>
            <w:tcW w:w="324" w:type="pct"/>
            <w:tcBorders>
              <w:top w:val="single" w:sz="8" w:space="0" w:color="auto"/>
              <w:left w:val="single" w:sz="8" w:space="0" w:color="auto"/>
              <w:bottom w:val="single" w:sz="8" w:space="0" w:color="auto"/>
              <w:right w:val="single" w:sz="8" w:space="0" w:color="auto"/>
            </w:tcBorders>
          </w:tcPr>
          <w:p w:rsidR="00E61479" w:rsidRDefault="00E61479"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E61479" w:rsidRPr="008978E5" w:rsidRDefault="009702DD" w:rsidP="00F437B7">
            <w:pPr>
              <w:spacing w:after="0" w:line="240" w:lineRule="auto"/>
              <w:rPr>
                <w:rFonts w:ascii="Times New Roman" w:hAnsi="Times New Roman" w:cs="Times New Roman"/>
                <w:sz w:val="24"/>
                <w:szCs w:val="24"/>
              </w:rPr>
            </w:pPr>
            <w:r w:rsidRPr="008978E5">
              <w:rPr>
                <w:rFonts w:ascii="Times New Roman" w:hAnsi="Times New Roman" w:cs="Times New Roman"/>
                <w:sz w:val="24"/>
                <w:szCs w:val="24"/>
              </w:rPr>
              <w:t>100,0</w:t>
            </w:r>
          </w:p>
        </w:tc>
        <w:tc>
          <w:tcPr>
            <w:tcW w:w="331" w:type="pct"/>
            <w:tcBorders>
              <w:top w:val="single" w:sz="8" w:space="0" w:color="auto"/>
              <w:left w:val="single" w:sz="8" w:space="0" w:color="auto"/>
              <w:bottom w:val="single" w:sz="8" w:space="0" w:color="auto"/>
              <w:right w:val="single" w:sz="8" w:space="0" w:color="auto"/>
            </w:tcBorders>
          </w:tcPr>
          <w:p w:rsidR="00E61479" w:rsidRPr="008978E5" w:rsidRDefault="009702DD" w:rsidP="00F437B7">
            <w:pPr>
              <w:spacing w:after="0" w:line="240" w:lineRule="auto"/>
              <w:rPr>
                <w:rFonts w:ascii="Times New Roman" w:hAnsi="Times New Roman" w:cs="Times New Roman"/>
                <w:sz w:val="24"/>
                <w:szCs w:val="24"/>
              </w:rPr>
            </w:pPr>
            <w:r w:rsidRPr="008978E5">
              <w:rPr>
                <w:rFonts w:ascii="Times New Roman" w:hAnsi="Times New Roman" w:cs="Times New Roman"/>
                <w:sz w:val="24"/>
                <w:szCs w:val="24"/>
              </w:rPr>
              <w:t>100,0</w:t>
            </w:r>
          </w:p>
        </w:tc>
        <w:tc>
          <w:tcPr>
            <w:tcW w:w="277" w:type="pct"/>
            <w:tcBorders>
              <w:top w:val="single" w:sz="8" w:space="0" w:color="auto"/>
              <w:left w:val="single" w:sz="8" w:space="0" w:color="auto"/>
              <w:bottom w:val="single" w:sz="8" w:space="0" w:color="auto"/>
              <w:right w:val="single" w:sz="8" w:space="0" w:color="auto"/>
            </w:tcBorders>
          </w:tcPr>
          <w:p w:rsidR="00E61479" w:rsidRPr="00F437B7" w:rsidRDefault="009702DD"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275"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100.0</w:t>
            </w:r>
          </w:p>
        </w:tc>
        <w:tc>
          <w:tcPr>
            <w:tcW w:w="463"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100.0</w:t>
            </w:r>
          </w:p>
        </w:tc>
      </w:tr>
      <w:tr w:rsidR="00E61479" w:rsidRPr="00F437B7" w:rsidTr="00692BBA">
        <w:trPr>
          <w:trHeight w:val="1077"/>
          <w:tblCellSpacing w:w="5" w:type="nil"/>
        </w:trPr>
        <w:tc>
          <w:tcPr>
            <w:tcW w:w="170" w:type="pct"/>
            <w:vMerge/>
            <w:tcBorders>
              <w:left w:val="single" w:sz="8" w:space="0" w:color="auto"/>
              <w:right w:val="single" w:sz="8" w:space="0" w:color="auto"/>
            </w:tcBorders>
          </w:tcPr>
          <w:p w:rsidR="00E61479" w:rsidRPr="00F437B7" w:rsidRDefault="00E61479"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E61479" w:rsidRPr="00F437B7" w:rsidRDefault="00E61479" w:rsidP="004F3020">
            <w:pPr>
              <w:spacing w:after="0" w:line="240" w:lineRule="auto"/>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E61479" w:rsidRPr="00044E15" w:rsidRDefault="00E61479" w:rsidP="006F45F3">
            <w:pPr>
              <w:spacing w:after="0" w:line="240" w:lineRule="auto"/>
              <w:ind w:left="-74" w:right="60" w:firstLine="54"/>
              <w:jc w:val="both"/>
              <w:rPr>
                <w:rFonts w:ascii="Times New Roman" w:hAnsi="Times New Roman" w:cs="Times New Roman"/>
                <w:sz w:val="24"/>
                <w:szCs w:val="24"/>
              </w:rPr>
            </w:pPr>
            <w:r w:rsidRPr="00044E15">
              <w:rPr>
                <w:rFonts w:ascii="Times New Roman" w:hAnsi="Times New Roman" w:cs="Times New Roman"/>
                <w:sz w:val="24"/>
                <w:szCs w:val="24"/>
              </w:rPr>
              <w:t>охват детей начальным общим, основным общим и средним общим образованием в общей численности обучающихся общеобразовательных организаций</w:t>
            </w:r>
          </w:p>
        </w:tc>
        <w:tc>
          <w:tcPr>
            <w:tcW w:w="324" w:type="pct"/>
            <w:tcBorders>
              <w:top w:val="single" w:sz="8" w:space="0" w:color="auto"/>
              <w:left w:val="single" w:sz="8" w:space="0" w:color="auto"/>
              <w:bottom w:val="single" w:sz="8" w:space="0" w:color="auto"/>
              <w:right w:val="single" w:sz="8" w:space="0" w:color="auto"/>
            </w:tcBorders>
          </w:tcPr>
          <w:p w:rsidR="00E61479" w:rsidRPr="00044E15" w:rsidRDefault="00E61479" w:rsidP="004F3020">
            <w:pPr>
              <w:spacing w:after="0" w:line="240" w:lineRule="auto"/>
              <w:jc w:val="center"/>
              <w:rPr>
                <w:rFonts w:ascii="Times New Roman" w:hAnsi="Times New Roman" w:cs="Times New Roman"/>
                <w:sz w:val="24"/>
                <w:szCs w:val="24"/>
              </w:rPr>
            </w:pPr>
            <w:r w:rsidRPr="00044E15">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E61479" w:rsidRPr="00F437B7" w:rsidRDefault="00DC05B8"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90,69</w:t>
            </w:r>
          </w:p>
        </w:tc>
        <w:tc>
          <w:tcPr>
            <w:tcW w:w="331" w:type="pct"/>
            <w:tcBorders>
              <w:top w:val="single" w:sz="8" w:space="0" w:color="auto"/>
              <w:left w:val="single" w:sz="8" w:space="0" w:color="auto"/>
              <w:bottom w:val="single" w:sz="8" w:space="0" w:color="auto"/>
              <w:right w:val="single" w:sz="8" w:space="0" w:color="auto"/>
            </w:tcBorders>
          </w:tcPr>
          <w:p w:rsidR="00E61479" w:rsidRPr="00F437B7" w:rsidRDefault="00DC05B8"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95,0</w:t>
            </w:r>
          </w:p>
        </w:tc>
        <w:tc>
          <w:tcPr>
            <w:tcW w:w="277" w:type="pct"/>
            <w:tcBorders>
              <w:top w:val="single" w:sz="8" w:space="0" w:color="auto"/>
              <w:left w:val="single" w:sz="8" w:space="0" w:color="auto"/>
              <w:bottom w:val="single" w:sz="8" w:space="0" w:color="auto"/>
              <w:right w:val="single" w:sz="8" w:space="0" w:color="auto"/>
            </w:tcBorders>
          </w:tcPr>
          <w:p w:rsidR="00E61479" w:rsidRPr="00F437B7" w:rsidRDefault="00DC05B8"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95,0</w:t>
            </w:r>
          </w:p>
        </w:tc>
        <w:tc>
          <w:tcPr>
            <w:tcW w:w="275"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95.0</w:t>
            </w:r>
          </w:p>
        </w:tc>
        <w:tc>
          <w:tcPr>
            <w:tcW w:w="266"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95.0</w:t>
            </w:r>
          </w:p>
        </w:tc>
        <w:tc>
          <w:tcPr>
            <w:tcW w:w="463"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95.0</w:t>
            </w:r>
          </w:p>
        </w:tc>
        <w:tc>
          <w:tcPr>
            <w:tcW w:w="368" w:type="pct"/>
            <w:tcBorders>
              <w:top w:val="single" w:sz="8" w:space="0" w:color="auto"/>
              <w:left w:val="single" w:sz="8" w:space="0" w:color="auto"/>
              <w:bottom w:val="single" w:sz="8" w:space="0" w:color="auto"/>
              <w:right w:val="single" w:sz="8" w:space="0" w:color="auto"/>
            </w:tcBorders>
          </w:tcPr>
          <w:p w:rsidR="00E61479" w:rsidRDefault="00E61479" w:rsidP="00431406">
            <w:pPr>
              <w:pStyle w:val="ConsPlusNormal"/>
              <w:jc w:val="center"/>
            </w:pPr>
            <w:r>
              <w:t>95.0</w:t>
            </w:r>
          </w:p>
        </w:tc>
      </w:tr>
      <w:tr w:rsidR="00DC05B8" w:rsidRPr="00F437B7" w:rsidTr="005E6097">
        <w:trPr>
          <w:trHeight w:val="166"/>
          <w:tblCellSpacing w:w="5" w:type="nil"/>
        </w:trPr>
        <w:tc>
          <w:tcPr>
            <w:tcW w:w="170" w:type="pct"/>
            <w:vMerge/>
            <w:tcBorders>
              <w:left w:val="single" w:sz="8" w:space="0" w:color="auto"/>
              <w:right w:val="single" w:sz="8" w:space="0" w:color="auto"/>
            </w:tcBorders>
          </w:tcPr>
          <w:p w:rsidR="00DC05B8" w:rsidRPr="00F437B7" w:rsidRDefault="00DC05B8"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DC05B8" w:rsidRPr="00F437B7" w:rsidRDefault="00DC05B8" w:rsidP="004F3020">
            <w:pPr>
              <w:spacing w:after="0" w:line="240" w:lineRule="auto"/>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DC05B8" w:rsidRPr="00FC35F4" w:rsidRDefault="00DC05B8" w:rsidP="006F45F3">
            <w:pPr>
              <w:spacing w:after="0" w:line="240" w:lineRule="auto"/>
              <w:ind w:firstLine="716"/>
              <w:jc w:val="both"/>
              <w:rPr>
                <w:rFonts w:ascii="Times New Roman" w:hAnsi="Times New Roman" w:cs="Times New Roman"/>
                <w:sz w:val="24"/>
                <w:szCs w:val="24"/>
              </w:rPr>
            </w:pPr>
            <w:r w:rsidRPr="00FC35F4">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324" w:type="pct"/>
            <w:tcBorders>
              <w:top w:val="single" w:sz="8" w:space="0" w:color="auto"/>
              <w:left w:val="single" w:sz="8" w:space="0" w:color="auto"/>
              <w:bottom w:val="single" w:sz="8" w:space="0" w:color="auto"/>
              <w:right w:val="single" w:sz="8" w:space="0" w:color="auto"/>
            </w:tcBorders>
          </w:tcPr>
          <w:p w:rsidR="00DC05B8" w:rsidRDefault="00DC05B8"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DC05B8" w:rsidRDefault="00DC05B8" w:rsidP="006E1897">
            <w:pPr>
              <w:pStyle w:val="ConsPlusNormal"/>
              <w:jc w:val="center"/>
            </w:pPr>
            <w:r>
              <w:t>100.0</w:t>
            </w:r>
          </w:p>
        </w:tc>
        <w:tc>
          <w:tcPr>
            <w:tcW w:w="331" w:type="pct"/>
            <w:tcBorders>
              <w:top w:val="single" w:sz="8" w:space="0" w:color="auto"/>
              <w:left w:val="single" w:sz="8" w:space="0" w:color="auto"/>
              <w:bottom w:val="single" w:sz="8" w:space="0" w:color="auto"/>
              <w:right w:val="single" w:sz="8" w:space="0" w:color="auto"/>
            </w:tcBorders>
          </w:tcPr>
          <w:p w:rsidR="00DC05B8" w:rsidRDefault="00DC05B8" w:rsidP="006E1897">
            <w:pPr>
              <w:pStyle w:val="ConsPlusNormal"/>
              <w:jc w:val="center"/>
            </w:pPr>
            <w:r>
              <w:t>100.0</w:t>
            </w:r>
          </w:p>
        </w:tc>
        <w:tc>
          <w:tcPr>
            <w:tcW w:w="277" w:type="pct"/>
            <w:tcBorders>
              <w:top w:val="single" w:sz="8" w:space="0" w:color="auto"/>
              <w:left w:val="single" w:sz="8" w:space="0" w:color="auto"/>
              <w:bottom w:val="single" w:sz="8" w:space="0" w:color="auto"/>
              <w:right w:val="single" w:sz="8" w:space="0" w:color="auto"/>
            </w:tcBorders>
          </w:tcPr>
          <w:p w:rsidR="00DC05B8" w:rsidRDefault="00DC05B8" w:rsidP="006E1897">
            <w:pPr>
              <w:pStyle w:val="ConsPlusNormal"/>
              <w:jc w:val="center"/>
            </w:pPr>
            <w:r>
              <w:t>100.0</w:t>
            </w:r>
          </w:p>
        </w:tc>
        <w:tc>
          <w:tcPr>
            <w:tcW w:w="275" w:type="pct"/>
            <w:tcBorders>
              <w:top w:val="single" w:sz="8" w:space="0" w:color="auto"/>
              <w:left w:val="single" w:sz="8" w:space="0" w:color="auto"/>
              <w:bottom w:val="single" w:sz="8" w:space="0" w:color="auto"/>
              <w:right w:val="single" w:sz="8" w:space="0" w:color="auto"/>
            </w:tcBorders>
          </w:tcPr>
          <w:p w:rsidR="00DC05B8" w:rsidRDefault="00DC05B8" w:rsidP="00431406">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DC05B8" w:rsidRDefault="00DC05B8" w:rsidP="00431406">
            <w:pPr>
              <w:pStyle w:val="ConsPlusNormal"/>
              <w:jc w:val="center"/>
            </w:pPr>
            <w:r>
              <w:t>100.0</w:t>
            </w:r>
          </w:p>
        </w:tc>
        <w:tc>
          <w:tcPr>
            <w:tcW w:w="463" w:type="pct"/>
            <w:tcBorders>
              <w:top w:val="single" w:sz="8" w:space="0" w:color="auto"/>
              <w:left w:val="single" w:sz="8" w:space="0" w:color="auto"/>
              <w:bottom w:val="single" w:sz="8" w:space="0" w:color="auto"/>
              <w:right w:val="single" w:sz="8" w:space="0" w:color="auto"/>
            </w:tcBorders>
          </w:tcPr>
          <w:p w:rsidR="00DC05B8" w:rsidRDefault="00DC05B8" w:rsidP="00431406">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DC05B8" w:rsidRDefault="00DC05B8" w:rsidP="00431406">
            <w:pPr>
              <w:pStyle w:val="ConsPlusNormal"/>
              <w:jc w:val="center"/>
            </w:pPr>
            <w:r>
              <w:t>100.0</w:t>
            </w:r>
          </w:p>
        </w:tc>
      </w:tr>
      <w:tr w:rsidR="008368F2" w:rsidRPr="00F437B7" w:rsidTr="005E6097">
        <w:trPr>
          <w:trHeight w:val="166"/>
          <w:tblCellSpacing w:w="5" w:type="nil"/>
        </w:trPr>
        <w:tc>
          <w:tcPr>
            <w:tcW w:w="170" w:type="pct"/>
            <w:vMerge/>
            <w:tcBorders>
              <w:left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Pr="00F437B7" w:rsidRDefault="008368F2" w:rsidP="004F3020">
            <w:pPr>
              <w:spacing w:after="0" w:line="240" w:lineRule="auto"/>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8368F2" w:rsidRDefault="008368F2" w:rsidP="008368F2">
            <w:pPr>
              <w:spacing w:after="0" w:line="240" w:lineRule="auto"/>
              <w:ind w:firstLine="716"/>
              <w:jc w:val="both"/>
              <w:rPr>
                <w:rFonts w:ascii="Times New Roman" w:hAnsi="Times New Roman" w:cs="Times New Roman"/>
                <w:sz w:val="24"/>
                <w:szCs w:val="24"/>
              </w:rPr>
            </w:pPr>
            <w:r w:rsidRPr="008368F2">
              <w:rPr>
                <w:rFonts w:ascii="Times New Roman" w:hAnsi="Times New Roman" w:cs="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r w:rsidR="006F45F3">
              <w:rPr>
                <w:rFonts w:ascii="Times New Roman" w:hAnsi="Times New Roman" w:cs="Times New Roman"/>
                <w:sz w:val="24"/>
                <w:szCs w:val="24"/>
              </w:rPr>
              <w:t xml:space="preserve"> </w:t>
            </w:r>
          </w:p>
          <w:p w:rsidR="008368F2" w:rsidRPr="00FC35F4" w:rsidRDefault="008368F2" w:rsidP="005F1661">
            <w:pPr>
              <w:spacing w:after="0" w:line="240" w:lineRule="auto"/>
              <w:ind w:firstLine="716"/>
              <w:jc w:val="both"/>
              <w:rPr>
                <w:rFonts w:ascii="Times New Roman" w:hAnsi="Times New Roman" w:cs="Times New Roman"/>
                <w:sz w:val="24"/>
                <w:szCs w:val="24"/>
              </w:rPr>
            </w:pP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8E2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331"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277"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r>
      <w:tr w:rsidR="008368F2" w:rsidRPr="00F437B7" w:rsidTr="005E6097">
        <w:trPr>
          <w:trHeight w:val="166"/>
          <w:tblCellSpacing w:w="5" w:type="nil"/>
        </w:trPr>
        <w:tc>
          <w:tcPr>
            <w:tcW w:w="170" w:type="pct"/>
            <w:vMerge/>
            <w:tcBorders>
              <w:left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Pr="00F437B7" w:rsidRDefault="008368F2" w:rsidP="004F3020">
            <w:pPr>
              <w:spacing w:after="0" w:line="240" w:lineRule="auto"/>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8368F2" w:rsidRDefault="008368F2" w:rsidP="008368F2">
            <w:pPr>
              <w:spacing w:after="0" w:line="240" w:lineRule="auto"/>
              <w:ind w:firstLine="716"/>
              <w:jc w:val="both"/>
              <w:rPr>
                <w:rFonts w:ascii="Times New Roman" w:hAnsi="Times New Roman" w:cs="Times New Roman"/>
                <w:sz w:val="24"/>
                <w:szCs w:val="24"/>
              </w:rPr>
            </w:pPr>
            <w:r w:rsidRPr="008368F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rsidR="008368F2" w:rsidRPr="00FC35F4" w:rsidRDefault="008368F2" w:rsidP="005F1661">
            <w:pPr>
              <w:spacing w:after="0" w:line="240" w:lineRule="auto"/>
              <w:ind w:firstLine="716"/>
              <w:jc w:val="both"/>
              <w:rPr>
                <w:rFonts w:ascii="Times New Roman" w:hAnsi="Times New Roman" w:cs="Times New Roman"/>
                <w:sz w:val="24"/>
                <w:szCs w:val="24"/>
              </w:rPr>
            </w:pP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8E2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331"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277"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8E20C6">
            <w:pPr>
              <w:pStyle w:val="ConsPlusNormal"/>
              <w:jc w:val="center"/>
            </w:pPr>
            <w:r>
              <w:t>100.0</w:t>
            </w:r>
          </w:p>
        </w:tc>
      </w:tr>
      <w:tr w:rsidR="008368F2" w:rsidRPr="00F437B7" w:rsidTr="00692BBA">
        <w:trPr>
          <w:trHeight w:val="1077"/>
          <w:tblCellSpacing w:w="5" w:type="nil"/>
        </w:trPr>
        <w:tc>
          <w:tcPr>
            <w:tcW w:w="170" w:type="pct"/>
            <w:vMerge/>
            <w:tcBorders>
              <w:left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Pr="00F437B7" w:rsidRDefault="008368F2" w:rsidP="004F3020">
            <w:pPr>
              <w:spacing w:after="0" w:line="240" w:lineRule="auto"/>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FC35F4" w:rsidRDefault="008368F2" w:rsidP="005F1661">
            <w:pPr>
              <w:spacing w:after="0" w:line="240" w:lineRule="auto"/>
              <w:ind w:firstLine="716"/>
              <w:jc w:val="both"/>
              <w:rPr>
                <w:rFonts w:ascii="Times New Roman" w:hAnsi="Times New Roman" w:cs="Times New Roman"/>
                <w:sz w:val="24"/>
                <w:szCs w:val="24"/>
              </w:rPr>
            </w:pPr>
            <w:r w:rsidRPr="00FC35F4">
              <w:rPr>
                <w:rFonts w:ascii="Times New Roman" w:hAnsi="Times New Roman" w:cs="Times New Roman"/>
                <w:sz w:val="24"/>
                <w:szCs w:val="24"/>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w:t>
            </w:r>
            <w:r w:rsidR="00216C8D">
              <w:rPr>
                <w:rFonts w:ascii="Times New Roman" w:hAnsi="Times New Roman" w:cs="Times New Roman"/>
                <w:sz w:val="24"/>
                <w:szCs w:val="24"/>
              </w:rPr>
              <w:t xml:space="preserve">йствующим законодательством </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331"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277"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r>
      <w:tr w:rsidR="008368F2" w:rsidRPr="00F437B7" w:rsidTr="00692BBA">
        <w:trPr>
          <w:trHeight w:val="1077"/>
          <w:tblCellSpacing w:w="5" w:type="nil"/>
        </w:trPr>
        <w:tc>
          <w:tcPr>
            <w:tcW w:w="170" w:type="pct"/>
            <w:vMerge/>
            <w:tcBorders>
              <w:left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Pr="00F437B7" w:rsidRDefault="008368F2" w:rsidP="004F3020">
            <w:pPr>
              <w:spacing w:after="0" w:line="240" w:lineRule="auto"/>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5E6097" w:rsidRDefault="008368F2" w:rsidP="005E6097">
            <w:pPr>
              <w:spacing w:after="0" w:line="240" w:lineRule="auto"/>
              <w:ind w:firstLine="716"/>
              <w:jc w:val="both"/>
              <w:rPr>
                <w:rFonts w:ascii="Times New Roman" w:hAnsi="Times New Roman" w:cs="Times New Roman"/>
                <w:sz w:val="24"/>
                <w:szCs w:val="24"/>
              </w:rPr>
            </w:pPr>
            <w:r w:rsidRPr="005E6097">
              <w:rPr>
                <w:rFonts w:ascii="Times New Roman" w:hAnsi="Times New Roman" w:cs="Times New Roman"/>
                <w:sz w:val="24"/>
                <w:szCs w:val="24"/>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w:t>
            </w:r>
          </w:p>
        </w:tc>
        <w:tc>
          <w:tcPr>
            <w:tcW w:w="324" w:type="pct"/>
            <w:tcBorders>
              <w:top w:val="single" w:sz="8" w:space="0" w:color="auto"/>
              <w:left w:val="single" w:sz="8" w:space="0" w:color="auto"/>
              <w:bottom w:val="single" w:sz="8" w:space="0" w:color="auto"/>
              <w:right w:val="single" w:sz="8" w:space="0" w:color="auto"/>
            </w:tcBorders>
          </w:tcPr>
          <w:p w:rsidR="008368F2" w:rsidRPr="005E6097" w:rsidRDefault="008368F2" w:rsidP="004F3020">
            <w:pPr>
              <w:spacing w:after="0" w:line="240" w:lineRule="auto"/>
              <w:jc w:val="center"/>
              <w:rPr>
                <w:rFonts w:ascii="Times New Roman" w:hAnsi="Times New Roman" w:cs="Times New Roman"/>
                <w:sz w:val="24"/>
                <w:szCs w:val="24"/>
              </w:rPr>
            </w:pPr>
            <w:proofErr w:type="spellStart"/>
            <w:proofErr w:type="gramStart"/>
            <w:r w:rsidRPr="005E6097">
              <w:rPr>
                <w:rFonts w:ascii="Times New Roman" w:hAnsi="Times New Roman" w:cs="Times New Roman"/>
                <w:sz w:val="24"/>
                <w:szCs w:val="24"/>
              </w:rPr>
              <w:t>ед</w:t>
            </w:r>
            <w:proofErr w:type="spellEnd"/>
            <w:proofErr w:type="gramEnd"/>
          </w:p>
        </w:tc>
        <w:tc>
          <w:tcPr>
            <w:tcW w:w="230"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sidRPr="005E6097">
              <w:rPr>
                <w:rFonts w:ascii="Times New Roman" w:hAnsi="Times New Roman" w:cs="Times New Roman"/>
                <w:sz w:val="24"/>
                <w:szCs w:val="24"/>
              </w:rPr>
              <w:t>344</w:t>
            </w:r>
          </w:p>
        </w:tc>
        <w:tc>
          <w:tcPr>
            <w:tcW w:w="331"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sidRPr="005E6097">
              <w:rPr>
                <w:rFonts w:ascii="Times New Roman" w:hAnsi="Times New Roman" w:cs="Times New Roman"/>
                <w:sz w:val="24"/>
                <w:szCs w:val="24"/>
              </w:rPr>
              <w:t>400</w:t>
            </w:r>
          </w:p>
        </w:tc>
        <w:tc>
          <w:tcPr>
            <w:tcW w:w="277"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sidRPr="005E6097">
              <w:rPr>
                <w:rFonts w:ascii="Times New Roman" w:hAnsi="Times New Roman" w:cs="Times New Roman"/>
                <w:sz w:val="24"/>
                <w:szCs w:val="24"/>
              </w:rPr>
              <w:t>460</w:t>
            </w:r>
          </w:p>
        </w:tc>
        <w:tc>
          <w:tcPr>
            <w:tcW w:w="275"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sidRPr="005E6097">
              <w:rPr>
                <w:rFonts w:ascii="Times New Roman" w:hAnsi="Times New Roman" w:cs="Times New Roman"/>
                <w:sz w:val="24"/>
                <w:szCs w:val="24"/>
              </w:rPr>
              <w:t>520</w:t>
            </w:r>
          </w:p>
        </w:tc>
        <w:tc>
          <w:tcPr>
            <w:tcW w:w="266"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sidRPr="005E6097">
              <w:rPr>
                <w:rFonts w:ascii="Times New Roman" w:hAnsi="Times New Roman" w:cs="Times New Roman"/>
                <w:sz w:val="24"/>
                <w:szCs w:val="24"/>
              </w:rPr>
              <w:t>580</w:t>
            </w:r>
          </w:p>
        </w:tc>
        <w:tc>
          <w:tcPr>
            <w:tcW w:w="463" w:type="pct"/>
            <w:tcBorders>
              <w:top w:val="single" w:sz="8" w:space="0" w:color="auto"/>
              <w:left w:val="single" w:sz="8" w:space="0" w:color="auto"/>
              <w:bottom w:val="single" w:sz="8" w:space="0" w:color="auto"/>
              <w:right w:val="single" w:sz="8" w:space="0" w:color="auto"/>
            </w:tcBorders>
          </w:tcPr>
          <w:p w:rsidR="008368F2" w:rsidRPr="005E6097" w:rsidRDefault="008368F2" w:rsidP="00F437B7">
            <w:pPr>
              <w:spacing w:after="0" w:line="240" w:lineRule="auto"/>
              <w:rPr>
                <w:rFonts w:ascii="Times New Roman" w:hAnsi="Times New Roman" w:cs="Times New Roman"/>
                <w:sz w:val="24"/>
                <w:szCs w:val="24"/>
              </w:rPr>
            </w:pPr>
            <w:r w:rsidRPr="005E6097">
              <w:rPr>
                <w:rFonts w:ascii="Times New Roman" w:hAnsi="Times New Roman" w:cs="Times New Roman"/>
                <w:sz w:val="24"/>
                <w:szCs w:val="24"/>
              </w:rPr>
              <w:t>640</w:t>
            </w:r>
          </w:p>
        </w:tc>
        <w:tc>
          <w:tcPr>
            <w:tcW w:w="368" w:type="pct"/>
            <w:tcBorders>
              <w:top w:val="single" w:sz="8" w:space="0" w:color="auto"/>
              <w:left w:val="single" w:sz="8" w:space="0" w:color="auto"/>
              <w:bottom w:val="single" w:sz="8" w:space="0" w:color="auto"/>
              <w:right w:val="single" w:sz="8" w:space="0" w:color="auto"/>
            </w:tcBorders>
          </w:tcPr>
          <w:p w:rsidR="008368F2" w:rsidRPr="005E6097" w:rsidRDefault="008368F2" w:rsidP="00F437B7">
            <w:pPr>
              <w:spacing w:after="0" w:line="240" w:lineRule="auto"/>
              <w:rPr>
                <w:rFonts w:ascii="Times New Roman" w:hAnsi="Times New Roman" w:cs="Times New Roman"/>
                <w:sz w:val="24"/>
                <w:szCs w:val="24"/>
              </w:rPr>
            </w:pPr>
            <w:r w:rsidRPr="005E6097">
              <w:rPr>
                <w:rFonts w:ascii="Times New Roman" w:hAnsi="Times New Roman" w:cs="Times New Roman"/>
                <w:sz w:val="24"/>
                <w:szCs w:val="24"/>
              </w:rPr>
              <w:t>700</w:t>
            </w:r>
          </w:p>
        </w:tc>
      </w:tr>
      <w:tr w:rsidR="008368F2" w:rsidRPr="005E6097" w:rsidTr="00171EA9">
        <w:trPr>
          <w:trHeight w:val="287"/>
          <w:tblCellSpacing w:w="5" w:type="nil"/>
        </w:trPr>
        <w:tc>
          <w:tcPr>
            <w:tcW w:w="170" w:type="pct"/>
            <w:vMerge w:val="restar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5" w:type="pct"/>
            <w:vMerge w:val="restart"/>
            <w:tcBorders>
              <w:top w:val="single" w:sz="8" w:space="0" w:color="auto"/>
              <w:left w:val="single" w:sz="8" w:space="0" w:color="auto"/>
              <w:right w:val="single" w:sz="8" w:space="0" w:color="auto"/>
            </w:tcBorders>
          </w:tcPr>
          <w:p w:rsidR="008368F2" w:rsidRPr="00F437B7" w:rsidRDefault="008368F2" w:rsidP="003A3522">
            <w:pPr>
              <w:spacing w:after="0" w:line="240" w:lineRule="auto"/>
              <w:ind w:firstLine="635"/>
              <w:jc w:val="both"/>
              <w:rPr>
                <w:rFonts w:ascii="Times New Roman" w:hAnsi="Times New Roman" w:cs="Times New Roman"/>
                <w:sz w:val="24"/>
                <w:szCs w:val="24"/>
              </w:rPr>
            </w:pPr>
            <w:r>
              <w:rPr>
                <w:rFonts w:ascii="Times New Roman" w:hAnsi="Times New Roman" w:cs="Times New Roman"/>
                <w:sz w:val="24"/>
                <w:szCs w:val="24"/>
              </w:rPr>
              <w:t>Задача 2 создание условий для развития образовательной среды  в соответствии с федеральными государственными образовательными стандартами.</w:t>
            </w:r>
          </w:p>
        </w:tc>
        <w:tc>
          <w:tcPr>
            <w:tcW w:w="1491" w:type="pct"/>
            <w:tcBorders>
              <w:top w:val="single" w:sz="8" w:space="0" w:color="auto"/>
              <w:left w:val="single" w:sz="8" w:space="0" w:color="auto"/>
              <w:bottom w:val="single" w:sz="8" w:space="0" w:color="auto"/>
              <w:right w:val="single" w:sz="8" w:space="0" w:color="auto"/>
            </w:tcBorders>
          </w:tcPr>
          <w:p w:rsidR="008368F2" w:rsidRPr="005E6097" w:rsidRDefault="008368F2" w:rsidP="005E6097">
            <w:pPr>
              <w:spacing w:after="0" w:line="240" w:lineRule="auto"/>
              <w:ind w:left="62" w:right="62"/>
              <w:jc w:val="both"/>
              <w:rPr>
                <w:rFonts w:ascii="Times New Roman" w:hAnsi="Times New Roman" w:cs="Times New Roman"/>
                <w:sz w:val="24"/>
                <w:szCs w:val="24"/>
              </w:rPr>
            </w:pPr>
            <w:r w:rsidRPr="005E6097">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w:t>
            </w:r>
          </w:p>
        </w:tc>
        <w:tc>
          <w:tcPr>
            <w:tcW w:w="324" w:type="pct"/>
            <w:tcBorders>
              <w:top w:val="single" w:sz="8" w:space="0" w:color="auto"/>
              <w:left w:val="single" w:sz="8" w:space="0" w:color="auto"/>
              <w:bottom w:val="single" w:sz="8" w:space="0" w:color="auto"/>
              <w:right w:val="single" w:sz="8" w:space="0" w:color="auto"/>
            </w:tcBorders>
          </w:tcPr>
          <w:p w:rsidR="008368F2" w:rsidRPr="005E6097" w:rsidRDefault="008368F2" w:rsidP="004F3020">
            <w:pPr>
              <w:spacing w:after="0" w:line="240" w:lineRule="auto"/>
              <w:jc w:val="center"/>
              <w:rPr>
                <w:rFonts w:ascii="Times New Roman" w:hAnsi="Times New Roman" w:cs="Times New Roman"/>
                <w:sz w:val="24"/>
                <w:szCs w:val="24"/>
              </w:rPr>
            </w:pPr>
            <w:r w:rsidRPr="005E6097">
              <w:rPr>
                <w:rFonts w:ascii="Times New Roman" w:hAnsi="Times New Roman" w:cs="Times New Roman"/>
                <w:sz w:val="24"/>
                <w:szCs w:val="24"/>
              </w:rPr>
              <w:t>Ед.</w:t>
            </w:r>
          </w:p>
        </w:tc>
        <w:tc>
          <w:tcPr>
            <w:tcW w:w="230"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sidRPr="005E6097">
              <w:rPr>
                <w:rFonts w:ascii="Times New Roman" w:hAnsi="Times New Roman" w:cs="Times New Roman"/>
                <w:sz w:val="24"/>
                <w:szCs w:val="24"/>
              </w:rPr>
              <w:t>5</w:t>
            </w:r>
          </w:p>
        </w:tc>
        <w:tc>
          <w:tcPr>
            <w:tcW w:w="331"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7"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3"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8" w:type="pct"/>
            <w:tcBorders>
              <w:top w:val="single" w:sz="8" w:space="0" w:color="auto"/>
              <w:left w:val="single" w:sz="8" w:space="0" w:color="auto"/>
              <w:bottom w:val="single" w:sz="8" w:space="0" w:color="auto"/>
              <w:right w:val="single" w:sz="8" w:space="0" w:color="auto"/>
            </w:tcBorders>
          </w:tcPr>
          <w:p w:rsidR="008368F2" w:rsidRPr="005E609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368F2" w:rsidRPr="00962B38" w:rsidTr="00171EA9">
        <w:trPr>
          <w:trHeight w:val="285"/>
          <w:tblCellSpacing w:w="5" w:type="nil"/>
        </w:trPr>
        <w:tc>
          <w:tcPr>
            <w:tcW w:w="170" w:type="pct"/>
            <w:vMerge/>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962B38" w:rsidRDefault="008368F2" w:rsidP="005E6097">
            <w:pPr>
              <w:spacing w:after="0" w:line="240" w:lineRule="auto"/>
              <w:ind w:left="62" w:right="62"/>
              <w:jc w:val="both"/>
              <w:rPr>
                <w:rFonts w:ascii="Times New Roman" w:hAnsi="Times New Roman" w:cs="Times New Roman"/>
                <w:sz w:val="24"/>
                <w:szCs w:val="24"/>
              </w:rPr>
            </w:pPr>
            <w:r w:rsidRPr="00962B38">
              <w:rPr>
                <w:rFonts w:ascii="Times New Roman" w:hAnsi="Times New Roman" w:cs="Times New Roman"/>
                <w:sz w:val="24"/>
                <w:szCs w:val="24"/>
              </w:rPr>
              <w:t xml:space="preserve">количество реконструированных (отремонтированных) зданий образовательных организаций     </w:t>
            </w:r>
          </w:p>
        </w:tc>
        <w:tc>
          <w:tcPr>
            <w:tcW w:w="324" w:type="pct"/>
            <w:tcBorders>
              <w:top w:val="single" w:sz="8" w:space="0" w:color="auto"/>
              <w:left w:val="single" w:sz="8" w:space="0" w:color="auto"/>
              <w:bottom w:val="single" w:sz="8" w:space="0" w:color="auto"/>
              <w:right w:val="single" w:sz="8" w:space="0" w:color="auto"/>
            </w:tcBorders>
          </w:tcPr>
          <w:p w:rsidR="008368F2" w:rsidRPr="00962B38" w:rsidRDefault="008368F2" w:rsidP="003A3522">
            <w:pPr>
              <w:spacing w:after="0" w:line="240" w:lineRule="auto"/>
              <w:jc w:val="center"/>
              <w:rPr>
                <w:rFonts w:ascii="Times New Roman" w:hAnsi="Times New Roman" w:cs="Times New Roman"/>
                <w:sz w:val="24"/>
                <w:szCs w:val="24"/>
              </w:rPr>
            </w:pPr>
            <w:r w:rsidRPr="00962B38">
              <w:rPr>
                <w:rFonts w:ascii="Times New Roman" w:hAnsi="Times New Roman" w:cs="Times New Roman"/>
                <w:sz w:val="24"/>
                <w:szCs w:val="24"/>
              </w:rPr>
              <w:t>объект</w:t>
            </w:r>
          </w:p>
        </w:tc>
        <w:tc>
          <w:tcPr>
            <w:tcW w:w="230"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sidRPr="00962B38">
              <w:rPr>
                <w:rFonts w:ascii="Times New Roman" w:hAnsi="Times New Roman" w:cs="Times New Roman"/>
                <w:sz w:val="24"/>
                <w:szCs w:val="24"/>
              </w:rPr>
              <w:t>1</w:t>
            </w:r>
          </w:p>
        </w:tc>
        <w:tc>
          <w:tcPr>
            <w:tcW w:w="331"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sidRPr="00962B38">
              <w:rPr>
                <w:rFonts w:ascii="Times New Roman" w:hAnsi="Times New Roman" w:cs="Times New Roman"/>
                <w:sz w:val="24"/>
                <w:szCs w:val="24"/>
              </w:rPr>
              <w:t xml:space="preserve"> </w:t>
            </w:r>
            <w:r>
              <w:rPr>
                <w:rFonts w:ascii="Times New Roman" w:hAnsi="Times New Roman" w:cs="Times New Roman"/>
                <w:sz w:val="24"/>
                <w:szCs w:val="24"/>
              </w:rPr>
              <w:t>7</w:t>
            </w:r>
          </w:p>
        </w:tc>
        <w:tc>
          <w:tcPr>
            <w:tcW w:w="277"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5"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8"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368F2" w:rsidRPr="00F437B7" w:rsidTr="00171EA9">
        <w:trPr>
          <w:trHeight w:val="285"/>
          <w:tblCellSpacing w:w="5" w:type="nil"/>
        </w:trPr>
        <w:tc>
          <w:tcPr>
            <w:tcW w:w="170" w:type="pct"/>
            <w:vMerge/>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962B38" w:rsidRDefault="008368F2" w:rsidP="004E2D10">
            <w:pPr>
              <w:spacing w:after="0" w:line="240" w:lineRule="auto"/>
              <w:ind w:left="62" w:right="62"/>
              <w:jc w:val="both"/>
              <w:rPr>
                <w:rFonts w:ascii="Times New Roman" w:hAnsi="Times New Roman" w:cs="Times New Roman"/>
                <w:sz w:val="24"/>
                <w:szCs w:val="24"/>
              </w:rPr>
            </w:pPr>
            <w:r w:rsidRPr="00962B38">
              <w:rPr>
                <w:rFonts w:ascii="Times New Roman" w:hAnsi="Times New Roman" w:cs="Times New Roman"/>
                <w:sz w:val="24"/>
                <w:szCs w:val="24"/>
              </w:rPr>
              <w:t>число общеобразовательных организаций, расположенных в сельской местности, обновивших материально-</w:t>
            </w:r>
            <w:r w:rsidRPr="00962B38">
              <w:rPr>
                <w:rFonts w:ascii="Times New Roman" w:hAnsi="Times New Roman" w:cs="Times New Roman"/>
                <w:sz w:val="24"/>
                <w:szCs w:val="24"/>
              </w:rPr>
              <w:lastRenderedPageBreak/>
              <w:t xml:space="preserve">техническую базу для реализации основных и дополнительных общеобразовательных программ цифрового, </w:t>
            </w:r>
            <w:proofErr w:type="gramStart"/>
            <w:r w:rsidRPr="00962B38">
              <w:rPr>
                <w:rFonts w:ascii="Times New Roman" w:hAnsi="Times New Roman" w:cs="Times New Roman"/>
                <w:sz w:val="24"/>
                <w:szCs w:val="24"/>
              </w:rPr>
              <w:t>естественно-научного</w:t>
            </w:r>
            <w:proofErr w:type="gramEnd"/>
            <w:r w:rsidRPr="00962B38">
              <w:rPr>
                <w:rFonts w:ascii="Times New Roman" w:hAnsi="Times New Roman" w:cs="Times New Roman"/>
                <w:sz w:val="24"/>
                <w:szCs w:val="24"/>
              </w:rPr>
              <w:t xml:space="preserve"> и гуманитарного профилей   </w:t>
            </w:r>
          </w:p>
        </w:tc>
        <w:tc>
          <w:tcPr>
            <w:tcW w:w="324" w:type="pct"/>
            <w:tcBorders>
              <w:top w:val="single" w:sz="8" w:space="0" w:color="auto"/>
              <w:left w:val="single" w:sz="8" w:space="0" w:color="auto"/>
              <w:bottom w:val="single" w:sz="8" w:space="0" w:color="auto"/>
              <w:right w:val="single" w:sz="8" w:space="0" w:color="auto"/>
            </w:tcBorders>
          </w:tcPr>
          <w:p w:rsidR="008368F2" w:rsidRPr="00962B38" w:rsidRDefault="008368F2" w:rsidP="004A418D">
            <w:pPr>
              <w:spacing w:after="0" w:line="240" w:lineRule="auto"/>
              <w:jc w:val="center"/>
              <w:rPr>
                <w:rFonts w:ascii="Times New Roman" w:hAnsi="Times New Roman" w:cs="Times New Roman"/>
                <w:sz w:val="24"/>
                <w:szCs w:val="24"/>
              </w:rPr>
            </w:pPr>
            <w:r w:rsidRPr="00962B38">
              <w:rPr>
                <w:rFonts w:ascii="Times New Roman" w:hAnsi="Times New Roman" w:cs="Times New Roman"/>
                <w:sz w:val="24"/>
                <w:szCs w:val="24"/>
              </w:rPr>
              <w:lastRenderedPageBreak/>
              <w:t>ед.</w:t>
            </w:r>
          </w:p>
        </w:tc>
        <w:tc>
          <w:tcPr>
            <w:tcW w:w="230"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31"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7"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sidRPr="00962B38">
              <w:rPr>
                <w:rFonts w:ascii="Times New Roman" w:hAnsi="Times New Roman" w:cs="Times New Roman"/>
                <w:sz w:val="24"/>
                <w:szCs w:val="24"/>
              </w:rPr>
              <w:t>2</w:t>
            </w:r>
          </w:p>
        </w:tc>
        <w:tc>
          <w:tcPr>
            <w:tcW w:w="275"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66"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63"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68"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368F2" w:rsidRPr="00F437B7" w:rsidTr="00171EA9">
        <w:trPr>
          <w:trHeight w:val="836"/>
          <w:tblCellSpacing w:w="5" w:type="nil"/>
        </w:trPr>
        <w:tc>
          <w:tcPr>
            <w:tcW w:w="170" w:type="pct"/>
            <w:vMerge/>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962B38" w:rsidRDefault="008368F2" w:rsidP="00962B38">
            <w:pPr>
              <w:spacing w:after="0" w:line="240" w:lineRule="auto"/>
              <w:ind w:left="62" w:right="62"/>
              <w:jc w:val="both"/>
              <w:rPr>
                <w:rFonts w:ascii="Times New Roman" w:hAnsi="Times New Roman" w:cs="Times New Roman"/>
                <w:sz w:val="24"/>
                <w:szCs w:val="24"/>
              </w:rPr>
            </w:pPr>
            <w:r w:rsidRPr="00962B38">
              <w:rPr>
                <w:rFonts w:ascii="Times New Roman" w:hAnsi="Times New Roman" w:cs="Times New Roman"/>
                <w:sz w:val="24"/>
                <w:szCs w:val="24"/>
              </w:rPr>
              <w:t xml:space="preserve">численность обучающихся, охваченных основными и дополнительными общеобразовательными программами цифрового, </w:t>
            </w:r>
            <w:proofErr w:type="gramStart"/>
            <w:r w:rsidRPr="00962B38">
              <w:rPr>
                <w:rFonts w:ascii="Times New Roman" w:hAnsi="Times New Roman" w:cs="Times New Roman"/>
                <w:sz w:val="24"/>
                <w:szCs w:val="24"/>
              </w:rPr>
              <w:t>естественно-научного</w:t>
            </w:r>
            <w:proofErr w:type="gramEnd"/>
            <w:r w:rsidRPr="00962B38">
              <w:rPr>
                <w:rFonts w:ascii="Times New Roman" w:hAnsi="Times New Roman" w:cs="Times New Roman"/>
                <w:sz w:val="24"/>
                <w:szCs w:val="24"/>
              </w:rPr>
              <w:t xml:space="preserve"> и гуманитарного профилей</w:t>
            </w:r>
          </w:p>
        </w:tc>
        <w:tc>
          <w:tcPr>
            <w:tcW w:w="324" w:type="pct"/>
            <w:tcBorders>
              <w:top w:val="single" w:sz="8" w:space="0" w:color="auto"/>
              <w:left w:val="single" w:sz="8" w:space="0" w:color="auto"/>
              <w:bottom w:val="single" w:sz="8" w:space="0" w:color="auto"/>
              <w:right w:val="single" w:sz="8" w:space="0" w:color="auto"/>
            </w:tcBorders>
          </w:tcPr>
          <w:p w:rsidR="008368F2" w:rsidRPr="00962B38" w:rsidRDefault="008368F2" w:rsidP="004A418D">
            <w:pPr>
              <w:spacing w:after="0" w:line="240" w:lineRule="auto"/>
              <w:jc w:val="center"/>
              <w:rPr>
                <w:rFonts w:ascii="Times New Roman" w:hAnsi="Times New Roman" w:cs="Times New Roman"/>
                <w:sz w:val="24"/>
                <w:szCs w:val="24"/>
              </w:rPr>
            </w:pPr>
            <w:r w:rsidRPr="00962B38">
              <w:rPr>
                <w:rFonts w:ascii="Times New Roman" w:hAnsi="Times New Roman" w:cs="Times New Roman"/>
                <w:sz w:val="24"/>
                <w:szCs w:val="24"/>
              </w:rPr>
              <w:t>чел.</w:t>
            </w:r>
          </w:p>
        </w:tc>
        <w:tc>
          <w:tcPr>
            <w:tcW w:w="230"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sidRPr="00962B38">
              <w:rPr>
                <w:rFonts w:ascii="Times New Roman" w:hAnsi="Times New Roman" w:cs="Times New Roman"/>
                <w:sz w:val="24"/>
                <w:szCs w:val="24"/>
              </w:rPr>
              <w:t>_</w:t>
            </w:r>
          </w:p>
        </w:tc>
        <w:tc>
          <w:tcPr>
            <w:tcW w:w="331" w:type="pct"/>
            <w:tcBorders>
              <w:top w:val="single" w:sz="8" w:space="0" w:color="auto"/>
              <w:left w:val="single" w:sz="8" w:space="0" w:color="auto"/>
              <w:bottom w:val="single" w:sz="8" w:space="0" w:color="auto"/>
              <w:right w:val="single" w:sz="8" w:space="0" w:color="auto"/>
            </w:tcBorders>
          </w:tcPr>
          <w:p w:rsidR="008368F2" w:rsidRPr="00962B38" w:rsidRDefault="008368F2" w:rsidP="00D57E71">
            <w:pPr>
              <w:spacing w:after="0" w:line="240" w:lineRule="auto"/>
              <w:jc w:val="center"/>
              <w:rPr>
                <w:rFonts w:ascii="Times New Roman" w:hAnsi="Times New Roman" w:cs="Times New Roman"/>
                <w:sz w:val="24"/>
                <w:szCs w:val="24"/>
              </w:rPr>
            </w:pPr>
            <w:r w:rsidRPr="00962B38">
              <w:rPr>
                <w:rFonts w:ascii="Times New Roman" w:hAnsi="Times New Roman" w:cs="Times New Roman"/>
                <w:sz w:val="24"/>
                <w:szCs w:val="24"/>
              </w:rPr>
              <w:t>-</w:t>
            </w:r>
          </w:p>
        </w:tc>
        <w:tc>
          <w:tcPr>
            <w:tcW w:w="277"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sidRPr="00962B38">
              <w:rPr>
                <w:rFonts w:ascii="Times New Roman" w:hAnsi="Times New Roman" w:cs="Times New Roman"/>
                <w:sz w:val="24"/>
                <w:szCs w:val="24"/>
              </w:rPr>
              <w:t>693</w:t>
            </w:r>
          </w:p>
        </w:tc>
        <w:tc>
          <w:tcPr>
            <w:tcW w:w="275"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144</w:t>
            </w:r>
          </w:p>
        </w:tc>
        <w:tc>
          <w:tcPr>
            <w:tcW w:w="266"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63"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68" w:type="pct"/>
            <w:tcBorders>
              <w:top w:val="single" w:sz="8" w:space="0" w:color="auto"/>
              <w:left w:val="single" w:sz="8" w:space="0" w:color="auto"/>
              <w:bottom w:val="single" w:sz="8" w:space="0" w:color="auto"/>
              <w:right w:val="single" w:sz="8" w:space="0" w:color="auto"/>
            </w:tcBorders>
          </w:tcPr>
          <w:p w:rsidR="008368F2" w:rsidRPr="00962B38"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368F2" w:rsidRPr="00F437B7" w:rsidTr="00171EA9">
        <w:trPr>
          <w:trHeight w:val="835"/>
          <w:tblCellSpacing w:w="5" w:type="nil"/>
        </w:trPr>
        <w:tc>
          <w:tcPr>
            <w:tcW w:w="170" w:type="pct"/>
            <w:vMerge/>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FC35F4" w:rsidRDefault="008368F2" w:rsidP="0061105B">
            <w:pPr>
              <w:spacing w:after="0" w:line="240" w:lineRule="auto"/>
              <w:ind w:left="62" w:right="62"/>
              <w:jc w:val="both"/>
              <w:rPr>
                <w:rFonts w:ascii="Times New Roman" w:hAnsi="Times New Roman" w:cs="Times New Roman"/>
                <w:sz w:val="24"/>
                <w:szCs w:val="24"/>
              </w:rPr>
            </w:pPr>
            <w:r w:rsidRPr="004150CA">
              <w:rPr>
                <w:rFonts w:ascii="Times New Roman" w:hAnsi="Times New Roman" w:cs="Times New Roman"/>
                <w:sz w:val="24"/>
                <w:szCs w:val="24"/>
              </w:rPr>
              <w:t>доля общеобразовательных организаций, в которых в образовательную программу внедрены современные цифровые технологии</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sidRPr="00A32B91">
              <w:rPr>
                <w:rFonts w:ascii="Times New Roman" w:hAnsi="Times New Roman" w:cs="Times New Roman"/>
                <w:sz w:val="24"/>
                <w:szCs w:val="24"/>
              </w:rPr>
              <w:t>14,28</w:t>
            </w:r>
          </w:p>
        </w:tc>
        <w:tc>
          <w:tcPr>
            <w:tcW w:w="331"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sidRPr="00A32B91">
              <w:rPr>
                <w:rFonts w:ascii="Times New Roman" w:hAnsi="Times New Roman" w:cs="Times New Roman"/>
                <w:sz w:val="24"/>
                <w:szCs w:val="24"/>
              </w:rPr>
              <w:t>14,28</w:t>
            </w:r>
          </w:p>
        </w:tc>
        <w:tc>
          <w:tcPr>
            <w:tcW w:w="277"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sidRPr="00A32B91">
              <w:rPr>
                <w:rFonts w:ascii="Times New Roman" w:hAnsi="Times New Roman" w:cs="Times New Roman"/>
                <w:sz w:val="24"/>
                <w:szCs w:val="24"/>
              </w:rPr>
              <w:t>14,28</w:t>
            </w:r>
          </w:p>
          <w:p w:rsidR="008368F2" w:rsidRPr="00A32B91" w:rsidRDefault="008368F2" w:rsidP="00D57E71">
            <w:pPr>
              <w:spacing w:after="0" w:line="240" w:lineRule="auto"/>
              <w:jc w:val="center"/>
              <w:rPr>
                <w:rFonts w:ascii="Times New Roman" w:hAnsi="Times New Roman" w:cs="Times New Roman"/>
                <w:sz w:val="24"/>
                <w:szCs w:val="24"/>
              </w:rPr>
            </w:pPr>
          </w:p>
        </w:tc>
        <w:tc>
          <w:tcPr>
            <w:tcW w:w="275"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c>
          <w:tcPr>
            <w:tcW w:w="266" w:type="pct"/>
            <w:tcBorders>
              <w:top w:val="single" w:sz="8" w:space="0" w:color="auto"/>
              <w:left w:val="single" w:sz="8" w:space="0" w:color="auto"/>
              <w:bottom w:val="single" w:sz="8" w:space="0" w:color="auto"/>
              <w:right w:val="single" w:sz="8" w:space="0" w:color="auto"/>
            </w:tcBorders>
          </w:tcPr>
          <w:p w:rsidR="008368F2" w:rsidRPr="00F437B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c>
          <w:tcPr>
            <w:tcW w:w="463" w:type="pct"/>
            <w:tcBorders>
              <w:top w:val="single" w:sz="8" w:space="0" w:color="auto"/>
              <w:left w:val="single" w:sz="8" w:space="0" w:color="auto"/>
              <w:bottom w:val="single" w:sz="8" w:space="0" w:color="auto"/>
              <w:right w:val="single" w:sz="8" w:space="0" w:color="auto"/>
            </w:tcBorders>
          </w:tcPr>
          <w:p w:rsidR="008368F2" w:rsidRPr="00F437B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c>
          <w:tcPr>
            <w:tcW w:w="368" w:type="pct"/>
            <w:tcBorders>
              <w:top w:val="single" w:sz="8" w:space="0" w:color="auto"/>
              <w:left w:val="single" w:sz="8" w:space="0" w:color="auto"/>
              <w:bottom w:val="single" w:sz="8" w:space="0" w:color="auto"/>
              <w:right w:val="single" w:sz="8" w:space="0" w:color="auto"/>
            </w:tcBorders>
          </w:tcPr>
          <w:p w:rsidR="008368F2" w:rsidRPr="00F437B7"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r>
      <w:tr w:rsidR="008368F2" w:rsidRPr="00F437B7" w:rsidTr="00692BBA">
        <w:trPr>
          <w:trHeight w:val="835"/>
          <w:tblCellSpacing w:w="5" w:type="nil"/>
        </w:trPr>
        <w:tc>
          <w:tcPr>
            <w:tcW w:w="170"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bottom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61105B" w:rsidRDefault="008368F2" w:rsidP="006F3354">
            <w:pPr>
              <w:spacing w:after="0" w:line="240" w:lineRule="auto"/>
              <w:ind w:left="62" w:right="62"/>
              <w:jc w:val="both"/>
              <w:rPr>
                <w:rFonts w:ascii="Times New Roman" w:hAnsi="Times New Roman" w:cs="Times New Roman"/>
                <w:color w:val="FF0000"/>
                <w:sz w:val="24"/>
                <w:szCs w:val="24"/>
              </w:rPr>
            </w:pPr>
            <w:r>
              <w:rPr>
                <w:rFonts w:ascii="Times New Roman" w:hAnsi="Times New Roman" w:cs="Times New Roman"/>
                <w:sz w:val="24"/>
                <w:szCs w:val="24"/>
              </w:rPr>
              <w:t>д</w:t>
            </w:r>
            <w:r w:rsidRPr="00782420">
              <w:rPr>
                <w:rFonts w:ascii="Times New Roman" w:hAnsi="Times New Roman" w:cs="Times New Roman"/>
                <w:sz w:val="24"/>
                <w:szCs w:val="24"/>
              </w:rPr>
              <w:t xml:space="preserve">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sidRPr="00A32B91">
              <w:rPr>
                <w:rFonts w:ascii="Times New Roman" w:hAnsi="Times New Roman" w:cs="Times New Roman"/>
                <w:sz w:val="24"/>
                <w:szCs w:val="24"/>
              </w:rPr>
              <w:t>14,28</w:t>
            </w:r>
          </w:p>
        </w:tc>
        <w:tc>
          <w:tcPr>
            <w:tcW w:w="331"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sidRPr="00A32B91">
              <w:rPr>
                <w:rFonts w:ascii="Times New Roman" w:hAnsi="Times New Roman" w:cs="Times New Roman"/>
                <w:sz w:val="24"/>
                <w:szCs w:val="24"/>
              </w:rPr>
              <w:t>14,28</w:t>
            </w:r>
          </w:p>
        </w:tc>
        <w:tc>
          <w:tcPr>
            <w:tcW w:w="277"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sidRPr="00A32B91">
              <w:rPr>
                <w:rFonts w:ascii="Times New Roman" w:hAnsi="Times New Roman" w:cs="Times New Roman"/>
                <w:sz w:val="24"/>
                <w:szCs w:val="24"/>
              </w:rPr>
              <w:t>14,28</w:t>
            </w:r>
          </w:p>
          <w:p w:rsidR="008368F2" w:rsidRPr="00A32B91" w:rsidRDefault="008368F2" w:rsidP="00D57E71">
            <w:pPr>
              <w:spacing w:after="0" w:line="240" w:lineRule="auto"/>
              <w:jc w:val="center"/>
              <w:rPr>
                <w:rFonts w:ascii="Times New Roman" w:hAnsi="Times New Roman" w:cs="Times New Roman"/>
                <w:sz w:val="24"/>
                <w:szCs w:val="24"/>
              </w:rPr>
            </w:pPr>
          </w:p>
        </w:tc>
        <w:tc>
          <w:tcPr>
            <w:tcW w:w="275" w:type="pct"/>
            <w:tcBorders>
              <w:top w:val="single" w:sz="8" w:space="0" w:color="auto"/>
              <w:left w:val="single" w:sz="8" w:space="0" w:color="auto"/>
              <w:bottom w:val="single" w:sz="8" w:space="0" w:color="auto"/>
              <w:right w:val="single" w:sz="8" w:space="0" w:color="auto"/>
            </w:tcBorders>
          </w:tcPr>
          <w:p w:rsidR="008368F2" w:rsidRPr="00A32B91" w:rsidRDefault="008368F2" w:rsidP="008E2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c>
          <w:tcPr>
            <w:tcW w:w="266" w:type="pct"/>
            <w:tcBorders>
              <w:top w:val="single" w:sz="8" w:space="0" w:color="auto"/>
              <w:left w:val="single" w:sz="8" w:space="0" w:color="auto"/>
              <w:bottom w:val="single" w:sz="8" w:space="0" w:color="auto"/>
              <w:right w:val="single" w:sz="8" w:space="0" w:color="auto"/>
            </w:tcBorders>
          </w:tcPr>
          <w:p w:rsidR="008368F2" w:rsidRPr="00F437B7" w:rsidRDefault="008368F2" w:rsidP="008E2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c>
          <w:tcPr>
            <w:tcW w:w="463" w:type="pct"/>
            <w:tcBorders>
              <w:top w:val="single" w:sz="8" w:space="0" w:color="auto"/>
              <w:left w:val="single" w:sz="8" w:space="0" w:color="auto"/>
              <w:bottom w:val="single" w:sz="8" w:space="0" w:color="auto"/>
              <w:right w:val="single" w:sz="8" w:space="0" w:color="auto"/>
            </w:tcBorders>
          </w:tcPr>
          <w:p w:rsidR="008368F2" w:rsidRPr="00F437B7" w:rsidRDefault="008368F2" w:rsidP="008E2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c>
          <w:tcPr>
            <w:tcW w:w="368" w:type="pct"/>
            <w:tcBorders>
              <w:top w:val="single" w:sz="8" w:space="0" w:color="auto"/>
              <w:left w:val="single" w:sz="8" w:space="0" w:color="auto"/>
              <w:bottom w:val="single" w:sz="8" w:space="0" w:color="auto"/>
              <w:right w:val="single" w:sz="8" w:space="0" w:color="auto"/>
            </w:tcBorders>
          </w:tcPr>
          <w:p w:rsidR="008368F2" w:rsidRPr="00F437B7" w:rsidRDefault="008368F2" w:rsidP="008E2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r>
      <w:tr w:rsidR="008368F2" w:rsidRPr="00F437B7" w:rsidTr="00171EA9">
        <w:trPr>
          <w:trHeight w:val="835"/>
          <w:tblCellSpacing w:w="5" w:type="nil"/>
        </w:trPr>
        <w:tc>
          <w:tcPr>
            <w:tcW w:w="170" w:type="pct"/>
            <w:vMerge w:val="restart"/>
            <w:tcBorders>
              <w:top w:val="single" w:sz="8" w:space="0" w:color="auto"/>
              <w:left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val="restart"/>
            <w:tcBorders>
              <w:left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52395F" w:rsidRDefault="008368F2" w:rsidP="006F3354">
            <w:pPr>
              <w:spacing w:after="0" w:line="240" w:lineRule="auto"/>
              <w:ind w:left="62" w:right="62"/>
              <w:jc w:val="both"/>
              <w:rPr>
                <w:rFonts w:ascii="Times New Roman" w:hAnsi="Times New Roman" w:cs="Times New Roman"/>
                <w:sz w:val="24"/>
                <w:szCs w:val="24"/>
                <w:highlight w:val="yellow"/>
              </w:rPr>
            </w:pPr>
            <w:r>
              <w:rPr>
                <w:rFonts w:ascii="Times New Roman" w:hAnsi="Times New Roman" w:cs="Times New Roman"/>
                <w:sz w:val="24"/>
                <w:szCs w:val="24"/>
              </w:rPr>
              <w:t>д</w:t>
            </w:r>
            <w:r w:rsidRPr="005F7C6B">
              <w:rPr>
                <w:rFonts w:ascii="Times New Roman" w:hAnsi="Times New Roman" w:cs="Times New Roman"/>
                <w:sz w:val="24"/>
                <w:szCs w:val="24"/>
              </w:rPr>
              <w:t xml:space="preserve">оля </w:t>
            </w:r>
            <w:proofErr w:type="gramStart"/>
            <w:r w:rsidRPr="005F7C6B">
              <w:rPr>
                <w:rFonts w:ascii="Times New Roman" w:hAnsi="Times New Roman" w:cs="Times New Roman"/>
                <w:sz w:val="24"/>
                <w:szCs w:val="24"/>
              </w:rPr>
              <w:t>обучающихся</w:t>
            </w:r>
            <w:proofErr w:type="gramEnd"/>
            <w:r w:rsidRPr="005F7C6B">
              <w:rPr>
                <w:rFonts w:ascii="Times New Roman" w:hAnsi="Times New Roman" w:cs="Times New Roman"/>
                <w:sz w:val="24"/>
                <w:szCs w:val="24"/>
              </w:rPr>
              <w:t xml:space="preserve">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w:t>
            </w:r>
            <w:r w:rsidRPr="005F7C6B">
              <w:rPr>
                <w:rFonts w:ascii="Times New Roman" w:hAnsi="Times New Roman" w:cs="Times New Roman"/>
                <w:sz w:val="24"/>
                <w:szCs w:val="24"/>
              </w:rPr>
              <w:lastRenderedPageBreak/>
              <w:t xml:space="preserve">программам </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30"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w:t>
            </w:r>
          </w:p>
        </w:tc>
        <w:tc>
          <w:tcPr>
            <w:tcW w:w="331"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w:t>
            </w:r>
          </w:p>
        </w:tc>
        <w:tc>
          <w:tcPr>
            <w:tcW w:w="277"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w:t>
            </w:r>
          </w:p>
        </w:tc>
        <w:tc>
          <w:tcPr>
            <w:tcW w:w="275"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w:t>
            </w:r>
          </w:p>
        </w:tc>
        <w:tc>
          <w:tcPr>
            <w:tcW w:w="266" w:type="pct"/>
            <w:tcBorders>
              <w:top w:val="single" w:sz="8" w:space="0" w:color="auto"/>
              <w:left w:val="single" w:sz="8" w:space="0" w:color="auto"/>
              <w:bottom w:val="single" w:sz="8" w:space="0" w:color="auto"/>
              <w:right w:val="single" w:sz="8" w:space="0" w:color="auto"/>
            </w:tcBorders>
          </w:tcPr>
          <w:p w:rsidR="008368F2" w:rsidRDefault="008368F2">
            <w:r w:rsidRPr="00A14F4E">
              <w:rPr>
                <w:rFonts w:ascii="Times New Roman" w:hAnsi="Times New Roman" w:cs="Times New Roman"/>
                <w:sz w:val="24"/>
                <w:szCs w:val="24"/>
              </w:rPr>
              <w:t>99,9</w:t>
            </w:r>
          </w:p>
        </w:tc>
        <w:tc>
          <w:tcPr>
            <w:tcW w:w="463" w:type="pct"/>
            <w:tcBorders>
              <w:top w:val="single" w:sz="8" w:space="0" w:color="auto"/>
              <w:left w:val="single" w:sz="8" w:space="0" w:color="auto"/>
              <w:bottom w:val="single" w:sz="8" w:space="0" w:color="auto"/>
              <w:right w:val="single" w:sz="8" w:space="0" w:color="auto"/>
            </w:tcBorders>
          </w:tcPr>
          <w:p w:rsidR="008368F2" w:rsidRDefault="008368F2">
            <w:r w:rsidRPr="00A14F4E">
              <w:rPr>
                <w:rFonts w:ascii="Times New Roman" w:hAnsi="Times New Roman" w:cs="Times New Roman"/>
                <w:sz w:val="24"/>
                <w:szCs w:val="24"/>
              </w:rPr>
              <w:t>99,9</w:t>
            </w:r>
          </w:p>
        </w:tc>
        <w:tc>
          <w:tcPr>
            <w:tcW w:w="368" w:type="pct"/>
            <w:tcBorders>
              <w:top w:val="single" w:sz="8" w:space="0" w:color="auto"/>
              <w:left w:val="single" w:sz="8" w:space="0" w:color="auto"/>
              <w:bottom w:val="single" w:sz="8" w:space="0" w:color="auto"/>
              <w:right w:val="single" w:sz="8" w:space="0" w:color="auto"/>
            </w:tcBorders>
          </w:tcPr>
          <w:p w:rsidR="008368F2" w:rsidRDefault="008368F2">
            <w:r w:rsidRPr="00A14F4E">
              <w:rPr>
                <w:rFonts w:ascii="Times New Roman" w:hAnsi="Times New Roman" w:cs="Times New Roman"/>
                <w:sz w:val="24"/>
                <w:szCs w:val="24"/>
              </w:rPr>
              <w:t>99,9</w:t>
            </w:r>
          </w:p>
        </w:tc>
      </w:tr>
      <w:tr w:rsidR="008368F2" w:rsidRPr="00F437B7" w:rsidTr="00171EA9">
        <w:trPr>
          <w:trHeight w:val="835"/>
          <w:tblCellSpacing w:w="5" w:type="nil"/>
        </w:trPr>
        <w:tc>
          <w:tcPr>
            <w:tcW w:w="170" w:type="pct"/>
            <w:vMerge/>
            <w:tcBorders>
              <w:left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196466" w:rsidRDefault="008368F2" w:rsidP="00B10DBC">
            <w:pPr>
              <w:spacing w:after="0" w:line="240" w:lineRule="auto"/>
              <w:ind w:left="62" w:right="62"/>
              <w:jc w:val="both"/>
              <w:rPr>
                <w:rFonts w:ascii="Times New Roman" w:hAnsi="Times New Roman" w:cs="Times New Roman"/>
                <w:sz w:val="24"/>
                <w:szCs w:val="24"/>
                <w:highlight w:val="yellow"/>
              </w:rPr>
            </w:pPr>
            <w:r>
              <w:rPr>
                <w:rFonts w:ascii="Times New Roman" w:hAnsi="Times New Roman" w:cs="Times New Roman"/>
                <w:sz w:val="24"/>
                <w:szCs w:val="24"/>
              </w:rPr>
              <w:t>к</w:t>
            </w:r>
            <w:r w:rsidRPr="00957856">
              <w:rPr>
                <w:rFonts w:ascii="Times New Roman" w:hAnsi="Times New Roman" w:cs="Times New Roman"/>
                <w:sz w:val="24"/>
                <w:szCs w:val="24"/>
              </w:rPr>
              <w:t xml:space="preserve">оличество общеобразовательных организаций и профессиональных образовательных организаций области, в которых внедрена целевая модель цифровой образовательной среды </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4F3020">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ед</w:t>
            </w:r>
            <w:proofErr w:type="spellEnd"/>
            <w:proofErr w:type="gramEnd"/>
          </w:p>
        </w:tc>
        <w:tc>
          <w:tcPr>
            <w:tcW w:w="230"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1"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7"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tcBorders>
              <w:top w:val="single" w:sz="8" w:space="0" w:color="auto"/>
              <w:left w:val="single" w:sz="8" w:space="0" w:color="auto"/>
              <w:bottom w:val="single" w:sz="8" w:space="0" w:color="auto"/>
              <w:right w:val="single" w:sz="8" w:space="0" w:color="auto"/>
            </w:tcBorders>
          </w:tcPr>
          <w:p w:rsidR="008368F2" w:rsidRPr="00A32B91"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D57E71">
            <w:pPr>
              <w:jc w:val="center"/>
              <w:rPr>
                <w:rFonts w:ascii="Times New Roman" w:hAnsi="Times New Roman" w:cs="Times New Roman"/>
                <w:sz w:val="24"/>
                <w:szCs w:val="24"/>
              </w:rPr>
            </w:pPr>
            <w:r>
              <w:rPr>
                <w:rFonts w:ascii="Times New Roman" w:hAnsi="Times New Roman" w:cs="Times New Roman"/>
                <w:sz w:val="24"/>
                <w:szCs w:val="24"/>
              </w:rPr>
              <w:t>-</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D57E71">
            <w:pPr>
              <w:jc w:val="center"/>
              <w:rPr>
                <w:rFonts w:ascii="Times New Roman" w:hAnsi="Times New Roman" w:cs="Times New Roman"/>
                <w:sz w:val="24"/>
                <w:szCs w:val="24"/>
              </w:rPr>
            </w:pPr>
            <w:r>
              <w:rPr>
                <w:rFonts w:ascii="Times New Roman" w:hAnsi="Times New Roman" w:cs="Times New Roman"/>
                <w:sz w:val="24"/>
                <w:szCs w:val="24"/>
              </w:rPr>
              <w:t>-</w:t>
            </w:r>
          </w:p>
        </w:tc>
      </w:tr>
      <w:tr w:rsidR="008368F2" w:rsidRPr="00F437B7" w:rsidTr="00171EA9">
        <w:trPr>
          <w:trHeight w:val="835"/>
          <w:tblCellSpacing w:w="5" w:type="nil"/>
        </w:trPr>
        <w:tc>
          <w:tcPr>
            <w:tcW w:w="170" w:type="pct"/>
            <w:vMerge/>
            <w:tcBorders>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bottom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D57E71" w:rsidRDefault="008368F2" w:rsidP="00A32B91">
            <w:pPr>
              <w:spacing w:after="0" w:line="240" w:lineRule="auto"/>
              <w:ind w:left="62" w:right="62"/>
              <w:jc w:val="both"/>
              <w:rPr>
                <w:rFonts w:ascii="Times New Roman" w:hAnsi="Times New Roman" w:cs="Times New Roman"/>
                <w:sz w:val="24"/>
                <w:szCs w:val="24"/>
                <w:highlight w:val="yellow"/>
              </w:rPr>
            </w:pPr>
            <w:r w:rsidRPr="00DF4E03">
              <w:rPr>
                <w:rFonts w:ascii="Times New Roman" w:hAnsi="Times New Roman" w:cs="Times New Roman"/>
                <w:sz w:val="24"/>
                <w:szCs w:val="24"/>
              </w:rPr>
              <w:t>число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4F30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230" w:type="pct"/>
            <w:tcBorders>
              <w:top w:val="single" w:sz="8" w:space="0" w:color="auto"/>
              <w:left w:val="single" w:sz="8" w:space="0" w:color="auto"/>
              <w:bottom w:val="single" w:sz="8" w:space="0" w:color="auto"/>
              <w:right w:val="single" w:sz="8" w:space="0" w:color="auto"/>
            </w:tcBorders>
          </w:tcPr>
          <w:p w:rsidR="008368F2" w:rsidRDefault="008368F2" w:rsidP="00D57E71">
            <w:pPr>
              <w:spacing w:after="0" w:line="240" w:lineRule="auto"/>
              <w:jc w:val="center"/>
              <w:rPr>
                <w:rFonts w:ascii="Times New Roman" w:hAnsi="Times New Roman" w:cs="Times New Roman"/>
                <w:sz w:val="24"/>
                <w:szCs w:val="24"/>
              </w:rPr>
            </w:pPr>
          </w:p>
        </w:tc>
        <w:tc>
          <w:tcPr>
            <w:tcW w:w="331" w:type="pct"/>
            <w:tcBorders>
              <w:top w:val="single" w:sz="8" w:space="0" w:color="auto"/>
              <w:left w:val="single" w:sz="8" w:space="0" w:color="auto"/>
              <w:bottom w:val="single" w:sz="8" w:space="0" w:color="auto"/>
              <w:right w:val="single" w:sz="8" w:space="0" w:color="auto"/>
            </w:tcBorders>
          </w:tcPr>
          <w:p w:rsidR="008368F2" w:rsidRDefault="008368F2" w:rsidP="00D57E71">
            <w:pPr>
              <w:spacing w:after="0" w:line="240" w:lineRule="auto"/>
              <w:jc w:val="center"/>
              <w:rPr>
                <w:rFonts w:ascii="Times New Roman" w:hAnsi="Times New Roman" w:cs="Times New Roman"/>
                <w:sz w:val="24"/>
                <w:szCs w:val="24"/>
              </w:rPr>
            </w:pPr>
          </w:p>
        </w:tc>
        <w:tc>
          <w:tcPr>
            <w:tcW w:w="277" w:type="pct"/>
            <w:tcBorders>
              <w:top w:val="single" w:sz="8" w:space="0" w:color="auto"/>
              <w:left w:val="single" w:sz="8" w:space="0" w:color="auto"/>
              <w:bottom w:val="single" w:sz="8" w:space="0" w:color="auto"/>
              <w:right w:val="single" w:sz="8" w:space="0" w:color="auto"/>
            </w:tcBorders>
          </w:tcPr>
          <w:p w:rsidR="008368F2" w:rsidRDefault="008368F2" w:rsidP="00D57E71">
            <w:pPr>
              <w:spacing w:after="0" w:line="240" w:lineRule="auto"/>
              <w:jc w:val="center"/>
              <w:rPr>
                <w:rFonts w:ascii="Times New Roman" w:hAnsi="Times New Roman" w:cs="Times New Roman"/>
                <w:sz w:val="24"/>
                <w:szCs w:val="24"/>
              </w:rPr>
            </w:pP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D57E71">
            <w:pPr>
              <w:spacing w:after="0" w:line="240" w:lineRule="auto"/>
              <w:jc w:val="center"/>
              <w:rPr>
                <w:rFonts w:ascii="Times New Roman" w:hAnsi="Times New Roman" w:cs="Times New Roman"/>
                <w:sz w:val="24"/>
                <w:szCs w:val="24"/>
              </w:rPr>
            </w:pP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D57E71">
            <w:pPr>
              <w:jc w:val="center"/>
              <w:rPr>
                <w:rFonts w:ascii="Times New Roman" w:hAnsi="Times New Roman" w:cs="Times New Roman"/>
                <w:sz w:val="24"/>
                <w:szCs w:val="24"/>
              </w:rPr>
            </w:pP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D57E71">
            <w:pPr>
              <w:jc w:val="center"/>
              <w:rPr>
                <w:rFonts w:ascii="Times New Roman" w:hAnsi="Times New Roman" w:cs="Times New Roman"/>
                <w:sz w:val="24"/>
                <w:szCs w:val="24"/>
              </w:rPr>
            </w:pPr>
          </w:p>
        </w:tc>
      </w:tr>
      <w:tr w:rsidR="008368F2" w:rsidRPr="00F437B7" w:rsidTr="00ED2A25">
        <w:trPr>
          <w:trHeight w:val="835"/>
          <w:tblCellSpacing w:w="5" w:type="nil"/>
        </w:trPr>
        <w:tc>
          <w:tcPr>
            <w:tcW w:w="170" w:type="pct"/>
            <w:tcBorders>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val="restart"/>
            <w:tcBorders>
              <w:left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19279F" w:rsidRDefault="008368F2" w:rsidP="00BB79EC">
            <w:pPr>
              <w:jc w:val="both"/>
              <w:rPr>
                <w:rFonts w:ascii="Times New Roman" w:hAnsi="Times New Roman" w:cs="Times New Roman"/>
                <w:sz w:val="24"/>
                <w:szCs w:val="24"/>
              </w:rPr>
            </w:pPr>
            <w:r w:rsidRPr="0019279F">
              <w:rPr>
                <w:rFonts w:ascii="Times New Roman" w:hAnsi="Times New Roman" w:cs="Times New Roman"/>
                <w:sz w:val="24"/>
                <w:szCs w:val="24"/>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324" w:type="pct"/>
            <w:tcBorders>
              <w:top w:val="single" w:sz="8" w:space="0" w:color="auto"/>
              <w:left w:val="single" w:sz="8" w:space="0" w:color="auto"/>
              <w:bottom w:val="single" w:sz="8" w:space="0" w:color="auto"/>
              <w:right w:val="single" w:sz="8" w:space="0" w:color="auto"/>
            </w:tcBorders>
          </w:tcPr>
          <w:p w:rsidR="008368F2" w:rsidRPr="0019279F" w:rsidRDefault="008368F2" w:rsidP="004F3020">
            <w:pPr>
              <w:spacing w:after="0" w:line="240" w:lineRule="auto"/>
              <w:jc w:val="center"/>
              <w:rPr>
                <w:rFonts w:ascii="Times New Roman" w:hAnsi="Times New Roman" w:cs="Times New Roman"/>
                <w:sz w:val="24"/>
                <w:szCs w:val="24"/>
              </w:rPr>
            </w:pPr>
            <w:r w:rsidRPr="0019279F">
              <w:rPr>
                <w:rFonts w:ascii="Times New Roman" w:hAnsi="Times New Roman" w:cs="Times New Roman"/>
                <w:sz w:val="24"/>
                <w:szCs w:val="24"/>
              </w:rPr>
              <w:t>ед.</w:t>
            </w:r>
          </w:p>
        </w:tc>
        <w:tc>
          <w:tcPr>
            <w:tcW w:w="230"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331"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277"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275"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r w:rsidRPr="0019279F">
              <w:rPr>
                <w:rFonts w:ascii="Times New Roman" w:hAnsi="Times New Roman" w:cs="Times New Roman"/>
                <w:sz w:val="24"/>
                <w:szCs w:val="24"/>
              </w:rPr>
              <w:t>39</w:t>
            </w:r>
          </w:p>
        </w:tc>
        <w:tc>
          <w:tcPr>
            <w:tcW w:w="266"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r w:rsidRPr="0019279F">
              <w:rPr>
                <w:rFonts w:ascii="Times New Roman" w:hAnsi="Times New Roman" w:cs="Times New Roman"/>
                <w:sz w:val="24"/>
                <w:szCs w:val="24"/>
              </w:rPr>
              <w:t>39</w:t>
            </w:r>
          </w:p>
        </w:tc>
        <w:tc>
          <w:tcPr>
            <w:tcW w:w="463"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jc w:val="center"/>
              <w:rPr>
                <w:rFonts w:ascii="Times New Roman" w:hAnsi="Times New Roman" w:cs="Times New Roman"/>
                <w:sz w:val="24"/>
                <w:szCs w:val="24"/>
              </w:rPr>
            </w:pPr>
            <w:r w:rsidRPr="0019279F">
              <w:rPr>
                <w:rFonts w:ascii="Times New Roman" w:hAnsi="Times New Roman" w:cs="Times New Roman"/>
                <w:sz w:val="24"/>
                <w:szCs w:val="24"/>
              </w:rPr>
              <w:t>39</w:t>
            </w:r>
          </w:p>
        </w:tc>
        <w:tc>
          <w:tcPr>
            <w:tcW w:w="368"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jc w:val="center"/>
              <w:rPr>
                <w:rFonts w:ascii="Times New Roman" w:hAnsi="Times New Roman" w:cs="Times New Roman"/>
                <w:sz w:val="24"/>
                <w:szCs w:val="24"/>
              </w:rPr>
            </w:pPr>
            <w:r w:rsidRPr="0019279F">
              <w:rPr>
                <w:rFonts w:ascii="Times New Roman" w:hAnsi="Times New Roman" w:cs="Times New Roman"/>
                <w:sz w:val="24"/>
                <w:szCs w:val="24"/>
              </w:rPr>
              <w:t>39</w:t>
            </w:r>
          </w:p>
        </w:tc>
      </w:tr>
      <w:tr w:rsidR="008368F2" w:rsidRPr="00F437B7" w:rsidTr="00BB79EC">
        <w:trPr>
          <w:trHeight w:val="308"/>
          <w:tblCellSpacing w:w="5" w:type="nil"/>
        </w:trPr>
        <w:tc>
          <w:tcPr>
            <w:tcW w:w="170" w:type="pct"/>
            <w:tcBorders>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vMerge/>
            <w:tcBorders>
              <w:left w:val="single" w:sz="8" w:space="0" w:color="auto"/>
              <w:bottom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19279F" w:rsidRDefault="008368F2" w:rsidP="00ED2A25">
            <w:pPr>
              <w:jc w:val="both"/>
              <w:rPr>
                <w:rFonts w:ascii="Times New Roman" w:hAnsi="Times New Roman" w:cs="Times New Roman"/>
                <w:sz w:val="24"/>
                <w:szCs w:val="24"/>
              </w:rPr>
            </w:pPr>
            <w:r w:rsidRPr="0019279F">
              <w:rPr>
                <w:rFonts w:ascii="Times New Roman" w:hAnsi="Times New Roman" w:cs="Times New Roman"/>
                <w:sz w:val="24"/>
                <w:szCs w:val="24"/>
              </w:rPr>
              <w:t xml:space="preserve">численность детей с ограниченными возможностями здоровья, обучающихся в коррекционных школах в муниципальном образовании в условиях  </w:t>
            </w:r>
            <w:proofErr w:type="gramStart"/>
            <w:r w:rsidRPr="0019279F">
              <w:rPr>
                <w:rFonts w:ascii="Times New Roman" w:hAnsi="Times New Roman" w:cs="Times New Roman"/>
                <w:sz w:val="24"/>
                <w:szCs w:val="24"/>
              </w:rPr>
              <w:t>в</w:t>
            </w:r>
            <w:proofErr w:type="gramEnd"/>
            <w:r w:rsidRPr="0019279F">
              <w:rPr>
                <w:rFonts w:ascii="Times New Roman" w:hAnsi="Times New Roman" w:cs="Times New Roman"/>
                <w:sz w:val="24"/>
                <w:szCs w:val="24"/>
              </w:rPr>
              <w:t xml:space="preserve"> </w:t>
            </w:r>
            <w:proofErr w:type="gramStart"/>
            <w:r w:rsidRPr="0019279F">
              <w:rPr>
                <w:rFonts w:ascii="Times New Roman" w:hAnsi="Times New Roman" w:cs="Times New Roman"/>
                <w:sz w:val="24"/>
                <w:szCs w:val="24"/>
              </w:rPr>
              <w:t>современной</w:t>
            </w:r>
            <w:proofErr w:type="gramEnd"/>
            <w:r w:rsidRPr="0019279F">
              <w:rPr>
                <w:rFonts w:ascii="Times New Roman" w:hAnsi="Times New Roman" w:cs="Times New Roman"/>
                <w:sz w:val="24"/>
                <w:szCs w:val="24"/>
              </w:rPr>
              <w:t xml:space="preserve"> </w:t>
            </w:r>
            <w:proofErr w:type="spellStart"/>
            <w:r w:rsidRPr="0019279F">
              <w:rPr>
                <w:rFonts w:ascii="Times New Roman" w:hAnsi="Times New Roman" w:cs="Times New Roman"/>
                <w:sz w:val="24"/>
                <w:szCs w:val="24"/>
              </w:rPr>
              <w:t>здоровьесберегающей</w:t>
            </w:r>
            <w:proofErr w:type="spellEnd"/>
            <w:r w:rsidRPr="0019279F">
              <w:rPr>
                <w:rFonts w:ascii="Times New Roman" w:hAnsi="Times New Roman" w:cs="Times New Roman"/>
                <w:sz w:val="24"/>
                <w:szCs w:val="24"/>
              </w:rPr>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324" w:type="pct"/>
            <w:tcBorders>
              <w:top w:val="single" w:sz="8" w:space="0" w:color="auto"/>
              <w:left w:val="single" w:sz="8" w:space="0" w:color="auto"/>
              <w:bottom w:val="single" w:sz="8" w:space="0" w:color="auto"/>
              <w:right w:val="single" w:sz="8" w:space="0" w:color="auto"/>
            </w:tcBorders>
          </w:tcPr>
          <w:p w:rsidR="008368F2" w:rsidRPr="0019279F" w:rsidRDefault="008368F2" w:rsidP="004F3020">
            <w:pPr>
              <w:spacing w:after="0" w:line="240" w:lineRule="auto"/>
              <w:jc w:val="center"/>
              <w:rPr>
                <w:rFonts w:ascii="Times New Roman" w:hAnsi="Times New Roman" w:cs="Times New Roman"/>
                <w:sz w:val="24"/>
                <w:szCs w:val="24"/>
              </w:rPr>
            </w:pPr>
            <w:r w:rsidRPr="0019279F">
              <w:rPr>
                <w:rFonts w:ascii="Times New Roman" w:hAnsi="Times New Roman" w:cs="Times New Roman"/>
                <w:sz w:val="24"/>
                <w:szCs w:val="24"/>
              </w:rPr>
              <w:t>ед.</w:t>
            </w:r>
          </w:p>
        </w:tc>
        <w:tc>
          <w:tcPr>
            <w:tcW w:w="230"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331"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277"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275"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r w:rsidRPr="0019279F">
              <w:rPr>
                <w:rFonts w:ascii="Times New Roman" w:hAnsi="Times New Roman" w:cs="Times New Roman"/>
                <w:sz w:val="24"/>
                <w:szCs w:val="24"/>
              </w:rPr>
              <w:t>65</w:t>
            </w:r>
          </w:p>
        </w:tc>
        <w:tc>
          <w:tcPr>
            <w:tcW w:w="266"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r w:rsidRPr="0019279F">
              <w:rPr>
                <w:rFonts w:ascii="Times New Roman" w:hAnsi="Times New Roman" w:cs="Times New Roman"/>
                <w:sz w:val="24"/>
                <w:szCs w:val="24"/>
              </w:rPr>
              <w:t>65</w:t>
            </w:r>
          </w:p>
        </w:tc>
        <w:tc>
          <w:tcPr>
            <w:tcW w:w="463"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jc w:val="center"/>
              <w:rPr>
                <w:rFonts w:ascii="Times New Roman" w:hAnsi="Times New Roman" w:cs="Times New Roman"/>
                <w:sz w:val="24"/>
                <w:szCs w:val="24"/>
              </w:rPr>
            </w:pPr>
            <w:r w:rsidRPr="0019279F">
              <w:rPr>
                <w:rFonts w:ascii="Times New Roman" w:hAnsi="Times New Roman" w:cs="Times New Roman"/>
                <w:sz w:val="24"/>
                <w:szCs w:val="24"/>
              </w:rPr>
              <w:t>65</w:t>
            </w:r>
          </w:p>
        </w:tc>
        <w:tc>
          <w:tcPr>
            <w:tcW w:w="368"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jc w:val="center"/>
              <w:rPr>
                <w:rFonts w:ascii="Times New Roman" w:hAnsi="Times New Roman" w:cs="Times New Roman"/>
                <w:sz w:val="24"/>
                <w:szCs w:val="24"/>
              </w:rPr>
            </w:pPr>
            <w:r w:rsidRPr="0019279F">
              <w:rPr>
                <w:rFonts w:ascii="Times New Roman" w:hAnsi="Times New Roman" w:cs="Times New Roman"/>
                <w:sz w:val="24"/>
                <w:szCs w:val="24"/>
              </w:rPr>
              <w:t>65</w:t>
            </w:r>
          </w:p>
        </w:tc>
      </w:tr>
      <w:tr w:rsidR="008368F2" w:rsidRPr="00F437B7" w:rsidTr="00171EA9">
        <w:trPr>
          <w:trHeight w:val="835"/>
          <w:tblCellSpacing w:w="5" w:type="nil"/>
        </w:trPr>
        <w:tc>
          <w:tcPr>
            <w:tcW w:w="170" w:type="pct"/>
            <w:tcBorders>
              <w:left w:val="single" w:sz="8" w:space="0" w:color="auto"/>
              <w:bottom w:val="single" w:sz="8" w:space="0" w:color="auto"/>
              <w:right w:val="single" w:sz="8" w:space="0" w:color="auto"/>
            </w:tcBorders>
          </w:tcPr>
          <w:p w:rsidR="008368F2" w:rsidRPr="00F437B7" w:rsidRDefault="008368F2" w:rsidP="00F437B7">
            <w:pPr>
              <w:spacing w:after="0" w:line="240" w:lineRule="auto"/>
              <w:jc w:val="both"/>
              <w:rPr>
                <w:rFonts w:ascii="Times New Roman" w:hAnsi="Times New Roman" w:cs="Times New Roman"/>
                <w:sz w:val="24"/>
                <w:szCs w:val="24"/>
              </w:rPr>
            </w:pPr>
          </w:p>
        </w:tc>
        <w:tc>
          <w:tcPr>
            <w:tcW w:w="805" w:type="pct"/>
            <w:tcBorders>
              <w:left w:val="single" w:sz="8" w:space="0" w:color="auto"/>
              <w:bottom w:val="single" w:sz="8" w:space="0" w:color="auto"/>
              <w:right w:val="single" w:sz="8" w:space="0" w:color="auto"/>
            </w:tcBorders>
          </w:tcPr>
          <w:p w:rsidR="008368F2" w:rsidRDefault="008368F2" w:rsidP="003A3522">
            <w:pPr>
              <w:spacing w:after="0" w:line="240" w:lineRule="auto"/>
              <w:ind w:firstLine="635"/>
              <w:jc w:val="both"/>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19279F" w:rsidRDefault="008368F2" w:rsidP="00ED2A25">
            <w:pPr>
              <w:autoSpaceDE w:val="0"/>
              <w:autoSpaceDN w:val="0"/>
              <w:adjustRightInd w:val="0"/>
              <w:jc w:val="both"/>
              <w:rPr>
                <w:rFonts w:ascii="Times New Roman" w:hAnsi="Times New Roman" w:cs="Times New Roman"/>
                <w:sz w:val="24"/>
                <w:szCs w:val="24"/>
              </w:rPr>
            </w:pPr>
            <w:r w:rsidRPr="0019279F">
              <w:rPr>
                <w:rFonts w:ascii="Times New Roman" w:hAnsi="Times New Roman" w:cs="Times New Roman"/>
                <w:sz w:val="24"/>
                <w:szCs w:val="24"/>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  (100% ежегодно)</w:t>
            </w:r>
          </w:p>
        </w:tc>
        <w:tc>
          <w:tcPr>
            <w:tcW w:w="324" w:type="pct"/>
            <w:tcBorders>
              <w:top w:val="single" w:sz="8" w:space="0" w:color="auto"/>
              <w:left w:val="single" w:sz="8" w:space="0" w:color="auto"/>
              <w:bottom w:val="single" w:sz="8" w:space="0" w:color="auto"/>
              <w:right w:val="single" w:sz="8" w:space="0" w:color="auto"/>
            </w:tcBorders>
          </w:tcPr>
          <w:p w:rsidR="008368F2" w:rsidRPr="0019279F" w:rsidRDefault="008368F2" w:rsidP="004F3020">
            <w:pPr>
              <w:spacing w:after="0" w:line="240" w:lineRule="auto"/>
              <w:jc w:val="center"/>
              <w:rPr>
                <w:rFonts w:ascii="Times New Roman" w:hAnsi="Times New Roman" w:cs="Times New Roman"/>
                <w:sz w:val="24"/>
                <w:szCs w:val="24"/>
              </w:rPr>
            </w:pPr>
            <w:r w:rsidRPr="0019279F">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331"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277"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p>
        </w:tc>
        <w:tc>
          <w:tcPr>
            <w:tcW w:w="275"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r w:rsidRPr="0019279F">
              <w:rPr>
                <w:rFonts w:ascii="Times New Roman" w:hAnsi="Times New Roman" w:cs="Times New Roman"/>
                <w:sz w:val="24"/>
                <w:szCs w:val="24"/>
              </w:rPr>
              <w:t>100</w:t>
            </w:r>
          </w:p>
        </w:tc>
        <w:tc>
          <w:tcPr>
            <w:tcW w:w="266"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3"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jc w:val="center"/>
              <w:rPr>
                <w:rFonts w:ascii="Times New Roman" w:hAnsi="Times New Roman" w:cs="Times New Roman"/>
                <w:sz w:val="24"/>
                <w:szCs w:val="24"/>
              </w:rPr>
            </w:pPr>
            <w:r>
              <w:rPr>
                <w:rFonts w:ascii="Times New Roman" w:hAnsi="Times New Roman" w:cs="Times New Roman"/>
                <w:sz w:val="24"/>
                <w:szCs w:val="24"/>
              </w:rPr>
              <w:t>-</w:t>
            </w:r>
          </w:p>
        </w:tc>
        <w:tc>
          <w:tcPr>
            <w:tcW w:w="368" w:type="pct"/>
            <w:tcBorders>
              <w:top w:val="single" w:sz="8" w:space="0" w:color="auto"/>
              <w:left w:val="single" w:sz="8" w:space="0" w:color="auto"/>
              <w:bottom w:val="single" w:sz="8" w:space="0" w:color="auto"/>
              <w:right w:val="single" w:sz="8" w:space="0" w:color="auto"/>
            </w:tcBorders>
          </w:tcPr>
          <w:p w:rsidR="008368F2" w:rsidRPr="0019279F" w:rsidRDefault="008368F2" w:rsidP="00D57E71">
            <w:pPr>
              <w:jc w:val="center"/>
              <w:rPr>
                <w:rFonts w:ascii="Times New Roman" w:hAnsi="Times New Roman" w:cs="Times New Roman"/>
                <w:sz w:val="24"/>
                <w:szCs w:val="24"/>
              </w:rPr>
            </w:pPr>
            <w:r>
              <w:rPr>
                <w:rFonts w:ascii="Times New Roman" w:hAnsi="Times New Roman" w:cs="Times New Roman"/>
                <w:sz w:val="24"/>
                <w:szCs w:val="24"/>
              </w:rPr>
              <w:t>-</w:t>
            </w:r>
          </w:p>
        </w:tc>
      </w:tr>
      <w:tr w:rsidR="008368F2" w:rsidRPr="00F437B7" w:rsidTr="00692BBA">
        <w:trPr>
          <w:trHeight w:val="753"/>
          <w:tblCellSpacing w:w="5" w:type="nil"/>
        </w:trPr>
        <w:tc>
          <w:tcPr>
            <w:tcW w:w="170" w:type="pct"/>
            <w:vMerge w:val="restart"/>
            <w:tcBorders>
              <w:top w:val="single" w:sz="8" w:space="0" w:color="auto"/>
              <w:left w:val="single" w:sz="8" w:space="0" w:color="auto"/>
              <w:right w:val="single" w:sz="8" w:space="0" w:color="auto"/>
            </w:tcBorders>
          </w:tcPr>
          <w:p w:rsidR="008368F2" w:rsidRPr="00F437B7" w:rsidRDefault="008368F2" w:rsidP="004A4F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05" w:type="pct"/>
            <w:vMerge w:val="restart"/>
            <w:tcBorders>
              <w:top w:val="single" w:sz="8" w:space="0" w:color="auto"/>
              <w:left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Задача 3</w:t>
            </w:r>
          </w:p>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tc>
        <w:tc>
          <w:tcPr>
            <w:tcW w:w="1491" w:type="pct"/>
            <w:tcBorders>
              <w:top w:val="single" w:sz="8" w:space="0" w:color="auto"/>
              <w:left w:val="single" w:sz="8" w:space="0" w:color="auto"/>
              <w:bottom w:val="single" w:sz="8" w:space="0" w:color="auto"/>
              <w:right w:val="single" w:sz="8" w:space="0" w:color="auto"/>
            </w:tcBorders>
          </w:tcPr>
          <w:p w:rsidR="008368F2" w:rsidRPr="00057E2E" w:rsidRDefault="008368F2" w:rsidP="008E68C9">
            <w:pPr>
              <w:spacing w:after="0" w:line="240" w:lineRule="auto"/>
              <w:ind w:left="-20" w:right="62"/>
              <w:jc w:val="both"/>
              <w:rPr>
                <w:rFonts w:ascii="Times New Roman" w:hAnsi="Times New Roman" w:cs="Times New Roman"/>
                <w:sz w:val="24"/>
                <w:szCs w:val="24"/>
              </w:rPr>
            </w:pPr>
            <w:r w:rsidRPr="00057E2E">
              <w:rPr>
                <w:rFonts w:ascii="Times New Roman" w:hAnsi="Times New Roman" w:cs="Times New Roman"/>
                <w:sz w:val="24"/>
                <w:szCs w:val="24"/>
              </w:rPr>
              <w:t xml:space="preserve">доля детей в возрасте от 5 до 18 лет, охваченных дополнительными общеразвивающими программами </w:t>
            </w:r>
            <w:proofErr w:type="gramStart"/>
            <w:r w:rsidRPr="00057E2E">
              <w:rPr>
                <w:rFonts w:ascii="Times New Roman" w:hAnsi="Times New Roman" w:cs="Times New Roman"/>
                <w:sz w:val="24"/>
                <w:szCs w:val="24"/>
              </w:rPr>
              <w:t>технической</w:t>
            </w:r>
            <w:proofErr w:type="gramEnd"/>
            <w:r w:rsidRPr="00057E2E">
              <w:rPr>
                <w:rFonts w:ascii="Times New Roman" w:hAnsi="Times New Roman" w:cs="Times New Roman"/>
                <w:sz w:val="24"/>
                <w:szCs w:val="24"/>
              </w:rPr>
              <w:t xml:space="preserve"> и естественно-научной направленностей  </w:t>
            </w:r>
          </w:p>
        </w:tc>
        <w:tc>
          <w:tcPr>
            <w:tcW w:w="324" w:type="pct"/>
            <w:tcBorders>
              <w:top w:val="single" w:sz="8" w:space="0" w:color="auto"/>
              <w:left w:val="single" w:sz="8" w:space="0" w:color="auto"/>
              <w:bottom w:val="single" w:sz="8" w:space="0" w:color="auto"/>
              <w:right w:val="single" w:sz="8" w:space="0" w:color="auto"/>
            </w:tcBorders>
          </w:tcPr>
          <w:p w:rsidR="008368F2" w:rsidRPr="008E68C9" w:rsidRDefault="008368F2" w:rsidP="00623BB4">
            <w:pPr>
              <w:spacing w:after="0" w:line="240" w:lineRule="auto"/>
              <w:jc w:val="center"/>
              <w:rPr>
                <w:rFonts w:ascii="Times New Roman" w:hAnsi="Times New Roman" w:cs="Times New Roman"/>
                <w:sz w:val="24"/>
                <w:szCs w:val="24"/>
              </w:rPr>
            </w:pPr>
            <w:r w:rsidRPr="008E68C9">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8E68C9" w:rsidRDefault="008368F2" w:rsidP="006E1897">
            <w:pPr>
              <w:spacing w:after="0" w:line="240" w:lineRule="auto"/>
              <w:rPr>
                <w:rFonts w:ascii="Times New Roman" w:hAnsi="Times New Roman" w:cs="Times New Roman"/>
                <w:sz w:val="24"/>
                <w:szCs w:val="24"/>
              </w:rPr>
            </w:pPr>
            <w:r w:rsidRPr="008E68C9">
              <w:rPr>
                <w:rFonts w:ascii="Times New Roman" w:hAnsi="Times New Roman" w:cs="Times New Roman"/>
                <w:sz w:val="24"/>
                <w:szCs w:val="24"/>
              </w:rPr>
              <w:t>22</w:t>
            </w:r>
          </w:p>
        </w:tc>
        <w:tc>
          <w:tcPr>
            <w:tcW w:w="331" w:type="pct"/>
            <w:tcBorders>
              <w:top w:val="single" w:sz="8" w:space="0" w:color="auto"/>
              <w:left w:val="single" w:sz="8" w:space="0" w:color="auto"/>
              <w:bottom w:val="single" w:sz="8" w:space="0" w:color="auto"/>
              <w:right w:val="single" w:sz="8" w:space="0" w:color="auto"/>
            </w:tcBorders>
          </w:tcPr>
          <w:p w:rsidR="008368F2" w:rsidRPr="008E68C9" w:rsidRDefault="008368F2" w:rsidP="006E1897">
            <w:pPr>
              <w:spacing w:after="0" w:line="240" w:lineRule="auto"/>
              <w:rPr>
                <w:rFonts w:ascii="Times New Roman" w:hAnsi="Times New Roman" w:cs="Times New Roman"/>
                <w:sz w:val="24"/>
                <w:szCs w:val="24"/>
              </w:rPr>
            </w:pPr>
            <w:r w:rsidRPr="008E68C9">
              <w:rPr>
                <w:rFonts w:ascii="Times New Roman" w:hAnsi="Times New Roman" w:cs="Times New Roman"/>
                <w:sz w:val="24"/>
                <w:szCs w:val="24"/>
              </w:rPr>
              <w:t>23</w:t>
            </w:r>
          </w:p>
        </w:tc>
        <w:tc>
          <w:tcPr>
            <w:tcW w:w="277" w:type="pct"/>
            <w:tcBorders>
              <w:top w:val="single" w:sz="8" w:space="0" w:color="auto"/>
              <w:left w:val="single" w:sz="8" w:space="0" w:color="auto"/>
              <w:bottom w:val="single" w:sz="8" w:space="0" w:color="auto"/>
              <w:right w:val="single" w:sz="8" w:space="0" w:color="auto"/>
            </w:tcBorders>
          </w:tcPr>
          <w:p w:rsidR="008368F2" w:rsidRPr="008E68C9" w:rsidRDefault="008368F2" w:rsidP="006E1897">
            <w:pPr>
              <w:pStyle w:val="ConsPlusNormal"/>
              <w:jc w:val="center"/>
            </w:pPr>
            <w:r w:rsidRPr="008E68C9">
              <w:t>24</w:t>
            </w:r>
          </w:p>
        </w:tc>
        <w:tc>
          <w:tcPr>
            <w:tcW w:w="275" w:type="pct"/>
            <w:tcBorders>
              <w:top w:val="single" w:sz="8" w:space="0" w:color="auto"/>
              <w:left w:val="single" w:sz="8" w:space="0" w:color="auto"/>
              <w:bottom w:val="single" w:sz="8" w:space="0" w:color="auto"/>
              <w:right w:val="single" w:sz="8" w:space="0" w:color="auto"/>
            </w:tcBorders>
          </w:tcPr>
          <w:p w:rsidR="008368F2" w:rsidRPr="008E68C9" w:rsidRDefault="008368F2" w:rsidP="006E1897">
            <w:pPr>
              <w:pStyle w:val="ConsPlusNormal"/>
              <w:jc w:val="center"/>
            </w:pPr>
            <w:r w:rsidRPr="008E68C9">
              <w:t>25</w:t>
            </w:r>
          </w:p>
        </w:tc>
        <w:tc>
          <w:tcPr>
            <w:tcW w:w="266" w:type="pct"/>
            <w:tcBorders>
              <w:top w:val="single" w:sz="8" w:space="0" w:color="auto"/>
              <w:left w:val="single" w:sz="8" w:space="0" w:color="auto"/>
              <w:bottom w:val="single" w:sz="8" w:space="0" w:color="auto"/>
              <w:right w:val="single" w:sz="8" w:space="0" w:color="auto"/>
            </w:tcBorders>
          </w:tcPr>
          <w:p w:rsidR="008368F2" w:rsidRPr="008E68C9" w:rsidRDefault="008368F2" w:rsidP="006E1897">
            <w:pPr>
              <w:pStyle w:val="ConsPlusNormal"/>
              <w:jc w:val="center"/>
            </w:pPr>
            <w:r w:rsidRPr="008E68C9">
              <w:t>26</w:t>
            </w:r>
          </w:p>
        </w:tc>
        <w:tc>
          <w:tcPr>
            <w:tcW w:w="463" w:type="pct"/>
            <w:tcBorders>
              <w:top w:val="single" w:sz="8" w:space="0" w:color="auto"/>
              <w:left w:val="single" w:sz="8" w:space="0" w:color="auto"/>
              <w:bottom w:val="single" w:sz="8" w:space="0" w:color="auto"/>
              <w:right w:val="single" w:sz="8" w:space="0" w:color="auto"/>
            </w:tcBorders>
          </w:tcPr>
          <w:p w:rsidR="008368F2" w:rsidRPr="008E68C9" w:rsidRDefault="008368F2" w:rsidP="006E1897">
            <w:pPr>
              <w:pStyle w:val="ConsPlusNormal"/>
              <w:jc w:val="center"/>
            </w:pPr>
            <w:r w:rsidRPr="008E68C9">
              <w:t>27</w:t>
            </w:r>
          </w:p>
        </w:tc>
        <w:tc>
          <w:tcPr>
            <w:tcW w:w="368" w:type="pct"/>
            <w:tcBorders>
              <w:top w:val="single" w:sz="8" w:space="0" w:color="auto"/>
              <w:left w:val="single" w:sz="8" w:space="0" w:color="auto"/>
              <w:bottom w:val="single" w:sz="8" w:space="0" w:color="auto"/>
              <w:right w:val="single" w:sz="8" w:space="0" w:color="auto"/>
            </w:tcBorders>
          </w:tcPr>
          <w:p w:rsidR="008368F2" w:rsidRPr="008E68C9" w:rsidRDefault="008368F2" w:rsidP="006E1897">
            <w:pPr>
              <w:pStyle w:val="ConsPlusNormal"/>
              <w:jc w:val="center"/>
            </w:pPr>
            <w:r w:rsidRPr="008E68C9">
              <w:t xml:space="preserve">27 </w:t>
            </w:r>
          </w:p>
        </w:tc>
      </w:tr>
      <w:tr w:rsidR="008368F2" w:rsidRPr="00F437B7" w:rsidTr="00692BBA">
        <w:trPr>
          <w:trHeight w:val="749"/>
          <w:tblCellSpacing w:w="5" w:type="nil"/>
        </w:trPr>
        <w:tc>
          <w:tcPr>
            <w:tcW w:w="170" w:type="pct"/>
            <w:vMerge/>
            <w:tcBorders>
              <w:left w:val="single" w:sz="8" w:space="0" w:color="auto"/>
              <w:right w:val="single" w:sz="8" w:space="0" w:color="auto"/>
            </w:tcBorders>
          </w:tcPr>
          <w:p w:rsidR="008368F2" w:rsidRDefault="008368F2" w:rsidP="004A4F20">
            <w:pPr>
              <w:spacing w:after="0" w:line="240" w:lineRule="auto"/>
              <w:jc w:val="center"/>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057E2E" w:rsidRDefault="008368F2" w:rsidP="004A418D">
            <w:pPr>
              <w:spacing w:after="0" w:line="240" w:lineRule="auto"/>
              <w:ind w:left="62" w:right="62"/>
              <w:jc w:val="both"/>
              <w:rPr>
                <w:rFonts w:ascii="Times New Roman" w:hAnsi="Times New Roman" w:cs="Times New Roman"/>
                <w:sz w:val="24"/>
                <w:szCs w:val="24"/>
              </w:rPr>
            </w:pPr>
            <w:r w:rsidRPr="00057E2E">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623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100.0</w:t>
            </w:r>
          </w:p>
        </w:tc>
        <w:tc>
          <w:tcPr>
            <w:tcW w:w="331"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100.0</w:t>
            </w:r>
          </w:p>
        </w:tc>
        <w:tc>
          <w:tcPr>
            <w:tcW w:w="277"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100.0</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100.0</w:t>
            </w:r>
          </w:p>
          <w:p w:rsidR="008368F2" w:rsidRDefault="008368F2" w:rsidP="006E1897">
            <w:pPr>
              <w:pStyle w:val="ConsPlusNormal"/>
              <w:jc w:val="center"/>
            </w:pPr>
            <w:r>
              <w:t xml:space="preserve"> </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r>
      <w:tr w:rsidR="008368F2" w:rsidRPr="00F437B7" w:rsidTr="00692BBA">
        <w:trPr>
          <w:trHeight w:val="749"/>
          <w:tblCellSpacing w:w="5" w:type="nil"/>
        </w:trPr>
        <w:tc>
          <w:tcPr>
            <w:tcW w:w="170" w:type="pct"/>
            <w:vMerge/>
            <w:tcBorders>
              <w:left w:val="single" w:sz="8" w:space="0" w:color="auto"/>
              <w:right w:val="single" w:sz="8" w:space="0" w:color="auto"/>
            </w:tcBorders>
          </w:tcPr>
          <w:p w:rsidR="008368F2" w:rsidRDefault="008368F2" w:rsidP="004A4F20">
            <w:pPr>
              <w:spacing w:after="0" w:line="240" w:lineRule="auto"/>
              <w:jc w:val="center"/>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057E2E" w:rsidRDefault="008368F2" w:rsidP="00E82F3E">
            <w:pPr>
              <w:spacing w:after="0" w:line="240" w:lineRule="auto"/>
              <w:ind w:left="62" w:right="62"/>
              <w:jc w:val="both"/>
              <w:rPr>
                <w:rFonts w:ascii="Times New Roman" w:hAnsi="Times New Roman" w:cs="Times New Roman"/>
                <w:sz w:val="24"/>
                <w:szCs w:val="24"/>
              </w:rPr>
            </w:pPr>
            <w:r w:rsidRPr="00057E2E">
              <w:rPr>
                <w:rFonts w:ascii="Times New Roman" w:hAnsi="Times New Roman" w:cs="Times New Roman"/>
                <w:sz w:val="24"/>
                <w:szCs w:val="24"/>
              </w:rPr>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623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0,3</w:t>
            </w:r>
          </w:p>
        </w:tc>
        <w:tc>
          <w:tcPr>
            <w:tcW w:w="331"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 xml:space="preserve">0,3 </w:t>
            </w:r>
          </w:p>
        </w:tc>
        <w:tc>
          <w:tcPr>
            <w:tcW w:w="277"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0.3</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0.3</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0.3</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0.3</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0.3</w:t>
            </w:r>
          </w:p>
          <w:p w:rsidR="008368F2" w:rsidRDefault="008368F2" w:rsidP="00431406">
            <w:pPr>
              <w:pStyle w:val="ConsPlusNormal"/>
              <w:jc w:val="center"/>
            </w:pPr>
            <w:r>
              <w:t xml:space="preserve"> </w:t>
            </w:r>
          </w:p>
        </w:tc>
      </w:tr>
      <w:tr w:rsidR="008368F2" w:rsidRPr="00F437B7" w:rsidTr="00692BBA">
        <w:trPr>
          <w:trHeight w:val="749"/>
          <w:tblCellSpacing w:w="5" w:type="nil"/>
        </w:trPr>
        <w:tc>
          <w:tcPr>
            <w:tcW w:w="170" w:type="pct"/>
            <w:vMerge/>
            <w:tcBorders>
              <w:left w:val="single" w:sz="8" w:space="0" w:color="auto"/>
              <w:right w:val="single" w:sz="8" w:space="0" w:color="auto"/>
            </w:tcBorders>
          </w:tcPr>
          <w:p w:rsidR="008368F2" w:rsidRDefault="008368F2" w:rsidP="004A4F20">
            <w:pPr>
              <w:spacing w:after="0" w:line="240" w:lineRule="auto"/>
              <w:jc w:val="center"/>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FC35F4" w:rsidRDefault="008368F2" w:rsidP="004A418D">
            <w:pPr>
              <w:spacing w:after="0" w:line="240" w:lineRule="auto"/>
              <w:ind w:left="62" w:right="62"/>
              <w:jc w:val="both"/>
              <w:rPr>
                <w:rFonts w:ascii="Times New Roman" w:hAnsi="Times New Roman" w:cs="Times New Roman"/>
                <w:sz w:val="24"/>
                <w:szCs w:val="24"/>
              </w:rPr>
            </w:pPr>
            <w:r w:rsidRPr="00FC35F4">
              <w:rPr>
                <w:rFonts w:ascii="Times New Roman" w:hAnsi="Times New Roman" w:cs="Times New Roman"/>
                <w:sz w:val="24"/>
                <w:szCs w:val="24"/>
              </w:rPr>
              <w:t>доля детей в возрасте от 5 до 18 лет, охваченных дополнительным образованием</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623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sidRPr="00E82F3E">
              <w:rPr>
                <w:rFonts w:ascii="Times New Roman" w:hAnsi="Times New Roman" w:cs="Times New Roman"/>
                <w:sz w:val="24"/>
                <w:szCs w:val="24"/>
              </w:rPr>
              <w:t>76,0</w:t>
            </w:r>
          </w:p>
        </w:tc>
        <w:tc>
          <w:tcPr>
            <w:tcW w:w="331"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77,0</w:t>
            </w:r>
          </w:p>
        </w:tc>
        <w:tc>
          <w:tcPr>
            <w:tcW w:w="277" w:type="pct"/>
            <w:tcBorders>
              <w:top w:val="single" w:sz="8" w:space="0" w:color="auto"/>
              <w:left w:val="single" w:sz="8" w:space="0" w:color="auto"/>
              <w:bottom w:val="single" w:sz="8" w:space="0" w:color="auto"/>
              <w:right w:val="single" w:sz="8" w:space="0" w:color="auto"/>
            </w:tcBorders>
          </w:tcPr>
          <w:p w:rsidR="008368F2" w:rsidRPr="00F437B7" w:rsidRDefault="008368F2" w:rsidP="00957856">
            <w:pPr>
              <w:spacing w:after="0" w:line="240" w:lineRule="auto"/>
              <w:rPr>
                <w:rFonts w:ascii="Times New Roman" w:hAnsi="Times New Roman" w:cs="Times New Roman"/>
                <w:sz w:val="24"/>
                <w:szCs w:val="24"/>
              </w:rPr>
            </w:pPr>
            <w:r>
              <w:rPr>
                <w:rFonts w:ascii="Times New Roman" w:hAnsi="Times New Roman" w:cs="Times New Roman"/>
                <w:sz w:val="24"/>
                <w:szCs w:val="24"/>
              </w:rPr>
              <w:t>78,0</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957856">
            <w:pPr>
              <w:pStyle w:val="ConsPlusNormal"/>
              <w:jc w:val="center"/>
            </w:pPr>
            <w:r>
              <w:t>79.0</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80.0</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80.0</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80.0</w:t>
            </w:r>
          </w:p>
          <w:p w:rsidR="008368F2" w:rsidRDefault="008368F2" w:rsidP="00431406">
            <w:pPr>
              <w:pStyle w:val="ConsPlusNormal"/>
              <w:jc w:val="center"/>
            </w:pPr>
            <w:r>
              <w:t xml:space="preserve"> </w:t>
            </w:r>
          </w:p>
        </w:tc>
      </w:tr>
      <w:tr w:rsidR="008368F2" w:rsidRPr="008E68C9" w:rsidTr="0013159F">
        <w:trPr>
          <w:trHeight w:val="749"/>
          <w:tblCellSpacing w:w="5" w:type="nil"/>
        </w:trPr>
        <w:tc>
          <w:tcPr>
            <w:tcW w:w="170" w:type="pct"/>
            <w:vMerge/>
            <w:tcBorders>
              <w:left w:val="single" w:sz="8" w:space="0" w:color="auto"/>
              <w:bottom w:val="single" w:sz="8" w:space="0" w:color="auto"/>
              <w:right w:val="single" w:sz="8" w:space="0" w:color="auto"/>
            </w:tcBorders>
          </w:tcPr>
          <w:p w:rsidR="008368F2" w:rsidRDefault="008368F2" w:rsidP="004A4F20">
            <w:pPr>
              <w:spacing w:after="0" w:line="240" w:lineRule="auto"/>
              <w:jc w:val="center"/>
              <w:rPr>
                <w:rFonts w:ascii="Times New Roman" w:hAnsi="Times New Roman" w:cs="Times New Roman"/>
                <w:sz w:val="24"/>
                <w:szCs w:val="24"/>
              </w:rPr>
            </w:pPr>
          </w:p>
        </w:tc>
        <w:tc>
          <w:tcPr>
            <w:tcW w:w="805" w:type="pct"/>
            <w:vMerge/>
            <w:tcBorders>
              <w:left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8E68C9" w:rsidRDefault="008368F2" w:rsidP="008E68C9">
            <w:pPr>
              <w:spacing w:after="0" w:line="240" w:lineRule="auto"/>
              <w:ind w:left="62" w:right="62"/>
              <w:jc w:val="both"/>
              <w:rPr>
                <w:rFonts w:ascii="Times New Roman" w:hAnsi="Times New Roman" w:cs="Times New Roman"/>
                <w:sz w:val="24"/>
                <w:szCs w:val="24"/>
              </w:rPr>
            </w:pPr>
            <w:r>
              <w:rPr>
                <w:rFonts w:ascii="Times New Roman" w:hAnsi="Times New Roman" w:cs="Times New Roman"/>
                <w:sz w:val="24"/>
                <w:szCs w:val="24"/>
              </w:rPr>
              <w:t>д</w:t>
            </w:r>
            <w:r w:rsidRPr="008E68C9">
              <w:rPr>
                <w:rFonts w:ascii="Times New Roman" w:hAnsi="Times New Roman" w:cs="Times New Roman"/>
                <w:sz w:val="24"/>
                <w:szCs w:val="24"/>
              </w:rPr>
              <w:t>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8E68C9">
              <w:rPr>
                <w:rFonts w:ascii="Times New Roman" w:hAnsi="Times New Roman" w:cs="Times New Roman"/>
                <w:sz w:val="24"/>
                <w:szCs w:val="24"/>
              </w:rPr>
              <w:tab/>
              <w:t xml:space="preserve"> </w:t>
            </w:r>
          </w:p>
        </w:tc>
        <w:tc>
          <w:tcPr>
            <w:tcW w:w="324" w:type="pct"/>
            <w:tcBorders>
              <w:top w:val="single" w:sz="8" w:space="0" w:color="auto"/>
              <w:left w:val="single" w:sz="8" w:space="0" w:color="auto"/>
              <w:bottom w:val="single" w:sz="8" w:space="0" w:color="auto"/>
              <w:right w:val="single" w:sz="8" w:space="0" w:color="auto"/>
            </w:tcBorders>
          </w:tcPr>
          <w:p w:rsidR="008368F2" w:rsidRPr="008E68C9" w:rsidRDefault="008368F2" w:rsidP="00623BB4">
            <w:pPr>
              <w:spacing w:after="0" w:line="240" w:lineRule="auto"/>
              <w:jc w:val="center"/>
              <w:rPr>
                <w:rFonts w:ascii="Times New Roman" w:hAnsi="Times New Roman" w:cs="Times New Roman"/>
                <w:sz w:val="24"/>
                <w:szCs w:val="24"/>
              </w:rPr>
            </w:pPr>
            <w:r w:rsidRPr="008E68C9">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8E68C9" w:rsidRDefault="008368F2">
            <w:r w:rsidRPr="008E68C9">
              <w:rPr>
                <w:rFonts w:ascii="Times New Roman" w:hAnsi="Times New Roman" w:cs="Times New Roman"/>
                <w:sz w:val="24"/>
                <w:szCs w:val="24"/>
              </w:rPr>
              <w:t>34,0</w:t>
            </w:r>
          </w:p>
        </w:tc>
        <w:tc>
          <w:tcPr>
            <w:tcW w:w="331" w:type="pct"/>
            <w:tcBorders>
              <w:top w:val="single" w:sz="8" w:space="0" w:color="auto"/>
              <w:left w:val="single" w:sz="8" w:space="0" w:color="auto"/>
              <w:bottom w:val="single" w:sz="8" w:space="0" w:color="auto"/>
              <w:right w:val="single" w:sz="8" w:space="0" w:color="auto"/>
            </w:tcBorders>
          </w:tcPr>
          <w:p w:rsidR="008368F2" w:rsidRPr="008E68C9" w:rsidRDefault="008368F2">
            <w:r w:rsidRPr="008E68C9">
              <w:rPr>
                <w:rFonts w:ascii="Times New Roman" w:hAnsi="Times New Roman" w:cs="Times New Roman"/>
                <w:sz w:val="24"/>
                <w:szCs w:val="24"/>
              </w:rPr>
              <w:t>46,0</w:t>
            </w:r>
          </w:p>
        </w:tc>
        <w:tc>
          <w:tcPr>
            <w:tcW w:w="277" w:type="pct"/>
            <w:tcBorders>
              <w:top w:val="single" w:sz="8" w:space="0" w:color="auto"/>
              <w:left w:val="single" w:sz="8" w:space="0" w:color="auto"/>
              <w:bottom w:val="single" w:sz="8" w:space="0" w:color="auto"/>
              <w:right w:val="single" w:sz="8" w:space="0" w:color="auto"/>
            </w:tcBorders>
          </w:tcPr>
          <w:p w:rsidR="008368F2" w:rsidRPr="008E68C9" w:rsidRDefault="008368F2" w:rsidP="00F437B7">
            <w:pPr>
              <w:spacing w:after="0" w:line="240" w:lineRule="auto"/>
              <w:rPr>
                <w:rFonts w:ascii="Times New Roman" w:hAnsi="Times New Roman" w:cs="Times New Roman"/>
                <w:sz w:val="24"/>
                <w:szCs w:val="24"/>
              </w:rPr>
            </w:pPr>
            <w:r w:rsidRPr="008E68C9">
              <w:rPr>
                <w:rFonts w:ascii="Times New Roman" w:hAnsi="Times New Roman" w:cs="Times New Roman"/>
                <w:sz w:val="24"/>
                <w:szCs w:val="24"/>
              </w:rPr>
              <w:t>52,0</w:t>
            </w:r>
          </w:p>
        </w:tc>
        <w:tc>
          <w:tcPr>
            <w:tcW w:w="275" w:type="pct"/>
            <w:tcBorders>
              <w:top w:val="single" w:sz="8" w:space="0" w:color="auto"/>
              <w:left w:val="single" w:sz="8" w:space="0" w:color="auto"/>
              <w:bottom w:val="single" w:sz="8" w:space="0" w:color="auto"/>
              <w:right w:val="single" w:sz="8" w:space="0" w:color="auto"/>
            </w:tcBorders>
          </w:tcPr>
          <w:p w:rsidR="008368F2" w:rsidRPr="008E68C9" w:rsidRDefault="008368F2" w:rsidP="00431406">
            <w:pPr>
              <w:pStyle w:val="ConsPlusNormal"/>
              <w:jc w:val="center"/>
            </w:pPr>
            <w:r w:rsidRPr="008E68C9">
              <w:t>58,0</w:t>
            </w:r>
          </w:p>
        </w:tc>
        <w:tc>
          <w:tcPr>
            <w:tcW w:w="266" w:type="pct"/>
            <w:tcBorders>
              <w:top w:val="single" w:sz="8" w:space="0" w:color="auto"/>
              <w:left w:val="single" w:sz="8" w:space="0" w:color="auto"/>
              <w:bottom w:val="single" w:sz="8" w:space="0" w:color="auto"/>
              <w:right w:val="single" w:sz="8" w:space="0" w:color="auto"/>
            </w:tcBorders>
          </w:tcPr>
          <w:p w:rsidR="008368F2" w:rsidRPr="008E68C9" w:rsidRDefault="008368F2" w:rsidP="00431406">
            <w:pPr>
              <w:pStyle w:val="ConsPlusNormal"/>
              <w:jc w:val="center"/>
            </w:pPr>
            <w:r w:rsidRPr="008E68C9">
              <w:t>64,0</w:t>
            </w:r>
          </w:p>
        </w:tc>
        <w:tc>
          <w:tcPr>
            <w:tcW w:w="463" w:type="pct"/>
            <w:tcBorders>
              <w:top w:val="single" w:sz="8" w:space="0" w:color="auto"/>
              <w:left w:val="single" w:sz="8" w:space="0" w:color="auto"/>
              <w:bottom w:val="single" w:sz="8" w:space="0" w:color="auto"/>
              <w:right w:val="single" w:sz="8" w:space="0" w:color="auto"/>
            </w:tcBorders>
          </w:tcPr>
          <w:p w:rsidR="008368F2" w:rsidRPr="008E68C9" w:rsidRDefault="008368F2" w:rsidP="00431406">
            <w:pPr>
              <w:pStyle w:val="ConsPlusNormal"/>
              <w:jc w:val="center"/>
            </w:pPr>
            <w:r w:rsidRPr="008E68C9">
              <w:t>70,0</w:t>
            </w:r>
          </w:p>
        </w:tc>
        <w:tc>
          <w:tcPr>
            <w:tcW w:w="368" w:type="pct"/>
            <w:tcBorders>
              <w:top w:val="single" w:sz="8" w:space="0" w:color="auto"/>
              <w:left w:val="single" w:sz="8" w:space="0" w:color="auto"/>
              <w:bottom w:val="single" w:sz="8" w:space="0" w:color="auto"/>
              <w:right w:val="single" w:sz="8" w:space="0" w:color="auto"/>
            </w:tcBorders>
          </w:tcPr>
          <w:p w:rsidR="008368F2" w:rsidRPr="008E68C9" w:rsidRDefault="008368F2" w:rsidP="00431406">
            <w:pPr>
              <w:pStyle w:val="ConsPlusNormal"/>
              <w:jc w:val="center"/>
            </w:pPr>
            <w:r w:rsidRPr="008E68C9">
              <w:t>70,0</w:t>
            </w:r>
          </w:p>
        </w:tc>
      </w:tr>
      <w:tr w:rsidR="008368F2" w:rsidRPr="00F437B7" w:rsidTr="006F3354">
        <w:trPr>
          <w:trHeight w:val="308"/>
          <w:tblCellSpacing w:w="5" w:type="nil"/>
        </w:trPr>
        <w:tc>
          <w:tcPr>
            <w:tcW w:w="170" w:type="pct"/>
            <w:vMerge w:val="restart"/>
            <w:tcBorders>
              <w:top w:val="single" w:sz="8" w:space="0" w:color="auto"/>
              <w:left w:val="single" w:sz="8" w:space="0" w:color="auto"/>
              <w:right w:val="single" w:sz="8" w:space="0" w:color="auto"/>
            </w:tcBorders>
          </w:tcPr>
          <w:p w:rsidR="008368F2" w:rsidRDefault="008368F2" w:rsidP="004A4F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05" w:type="pct"/>
            <w:vMerge w:val="restart"/>
            <w:tcBorders>
              <w:top w:val="single" w:sz="8" w:space="0" w:color="auto"/>
              <w:left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4 Функционирование </w:t>
            </w:r>
            <w:r>
              <w:rPr>
                <w:rFonts w:ascii="Times New Roman" w:hAnsi="Times New Roman" w:cs="Times New Roman"/>
                <w:sz w:val="24"/>
                <w:szCs w:val="24"/>
              </w:rPr>
              <w:lastRenderedPageBreak/>
              <w:t>системы оценки качества образования</w:t>
            </w:r>
          </w:p>
        </w:tc>
        <w:tc>
          <w:tcPr>
            <w:tcW w:w="1491" w:type="pct"/>
            <w:tcBorders>
              <w:top w:val="single" w:sz="8" w:space="0" w:color="auto"/>
              <w:left w:val="single" w:sz="8" w:space="0" w:color="auto"/>
              <w:bottom w:val="single" w:sz="8" w:space="0" w:color="auto"/>
              <w:right w:val="single" w:sz="8" w:space="0" w:color="auto"/>
            </w:tcBorders>
          </w:tcPr>
          <w:p w:rsidR="008368F2" w:rsidRPr="00FC35F4" w:rsidRDefault="008368F2" w:rsidP="00B046C6">
            <w:pPr>
              <w:spacing w:after="0" w:line="240" w:lineRule="auto"/>
              <w:ind w:firstLine="716"/>
              <w:jc w:val="both"/>
              <w:rPr>
                <w:rFonts w:ascii="Times New Roman" w:hAnsi="Times New Roman" w:cs="Times New Roman"/>
                <w:sz w:val="24"/>
                <w:szCs w:val="24"/>
              </w:rPr>
            </w:pPr>
            <w:r w:rsidRPr="00FC35F4">
              <w:rPr>
                <w:rFonts w:ascii="Times New Roman" w:hAnsi="Times New Roman" w:cs="Times New Roman"/>
                <w:sz w:val="24"/>
                <w:szCs w:val="24"/>
              </w:rPr>
              <w:lastRenderedPageBreak/>
              <w:t xml:space="preserve">доля общеобразовательных организаций, принимающих участие в </w:t>
            </w:r>
            <w:r w:rsidRPr="00FC35F4">
              <w:rPr>
                <w:rFonts w:ascii="Times New Roman" w:hAnsi="Times New Roman" w:cs="Times New Roman"/>
                <w:sz w:val="24"/>
                <w:szCs w:val="24"/>
              </w:rPr>
              <w:lastRenderedPageBreak/>
              <w:t>процедурах оценки качества образования, в общем количестве общеобразовательных организаций</w:t>
            </w:r>
            <w:proofErr w:type="gramStart"/>
            <w:r w:rsidRPr="00FC35F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623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30"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31"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7"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100.0</w:t>
            </w:r>
          </w:p>
          <w:p w:rsidR="008368F2" w:rsidRDefault="008368F2" w:rsidP="00431406">
            <w:pPr>
              <w:pStyle w:val="ConsPlusNormal"/>
              <w:jc w:val="center"/>
            </w:pPr>
            <w:r>
              <w:t xml:space="preserve"> </w:t>
            </w:r>
          </w:p>
        </w:tc>
      </w:tr>
      <w:tr w:rsidR="008368F2" w:rsidRPr="00F437B7" w:rsidTr="0013159F">
        <w:trPr>
          <w:trHeight w:val="749"/>
          <w:tblCellSpacing w:w="5" w:type="nil"/>
        </w:trPr>
        <w:tc>
          <w:tcPr>
            <w:tcW w:w="170" w:type="pct"/>
            <w:vMerge/>
            <w:tcBorders>
              <w:left w:val="single" w:sz="8" w:space="0" w:color="auto"/>
              <w:bottom w:val="single" w:sz="8" w:space="0" w:color="auto"/>
              <w:right w:val="single" w:sz="8" w:space="0" w:color="auto"/>
            </w:tcBorders>
          </w:tcPr>
          <w:p w:rsidR="008368F2" w:rsidRDefault="008368F2" w:rsidP="004A4F20">
            <w:pPr>
              <w:spacing w:after="0" w:line="240" w:lineRule="auto"/>
              <w:jc w:val="center"/>
              <w:rPr>
                <w:rFonts w:ascii="Times New Roman" w:hAnsi="Times New Roman" w:cs="Times New Roman"/>
                <w:sz w:val="24"/>
                <w:szCs w:val="24"/>
              </w:rPr>
            </w:pPr>
          </w:p>
        </w:tc>
        <w:tc>
          <w:tcPr>
            <w:tcW w:w="805" w:type="pct"/>
            <w:vMerge/>
            <w:tcBorders>
              <w:left w:val="single" w:sz="8" w:space="0" w:color="auto"/>
              <w:bottom w:val="single" w:sz="8" w:space="0" w:color="auto"/>
              <w:right w:val="single" w:sz="8" w:space="0" w:color="auto"/>
            </w:tcBorders>
          </w:tcPr>
          <w:p w:rsidR="008368F2" w:rsidRDefault="008368F2" w:rsidP="00F437B7">
            <w:pPr>
              <w:spacing w:after="0" w:line="240" w:lineRule="auto"/>
              <w:rPr>
                <w:rFonts w:ascii="Times New Roman" w:hAnsi="Times New Roman" w:cs="Times New Roman"/>
                <w:sz w:val="24"/>
                <w:szCs w:val="24"/>
              </w:rPr>
            </w:pPr>
          </w:p>
        </w:tc>
        <w:tc>
          <w:tcPr>
            <w:tcW w:w="1491" w:type="pct"/>
            <w:tcBorders>
              <w:top w:val="single" w:sz="8" w:space="0" w:color="auto"/>
              <w:left w:val="single" w:sz="8" w:space="0" w:color="auto"/>
              <w:bottom w:val="single" w:sz="8" w:space="0" w:color="auto"/>
              <w:right w:val="single" w:sz="8" w:space="0" w:color="auto"/>
            </w:tcBorders>
          </w:tcPr>
          <w:p w:rsidR="008368F2" w:rsidRPr="00FC35F4" w:rsidRDefault="008368F2" w:rsidP="00D65A27">
            <w:pPr>
              <w:spacing w:after="0" w:line="240" w:lineRule="auto"/>
              <w:ind w:firstLine="716"/>
              <w:jc w:val="both"/>
              <w:rPr>
                <w:rFonts w:ascii="Times New Roman" w:hAnsi="Times New Roman" w:cs="Times New Roman"/>
                <w:sz w:val="24"/>
                <w:szCs w:val="24"/>
              </w:rPr>
            </w:pPr>
            <w:r w:rsidRPr="00FC35F4">
              <w:rPr>
                <w:rFonts w:ascii="Times New Roman" w:hAnsi="Times New Roman" w:cs="Times New Roman"/>
                <w:sz w:val="24"/>
                <w:szCs w:val="24"/>
              </w:rPr>
              <w:t>доля видов документов (отчетности), формируемых в электронной форме, включая электронные журналы и дневники, в общем количестве видов документов общеобразовательной организации</w:t>
            </w:r>
            <w:proofErr w:type="gramStart"/>
            <w:r w:rsidRPr="00FC35F4">
              <w:rPr>
                <w:rFonts w:ascii="Times New Roman" w:hAnsi="Times New Roman" w:cs="Times New Roman"/>
                <w:sz w:val="24"/>
                <w:szCs w:val="24"/>
              </w:rPr>
              <w:t xml:space="preserve"> (%).</w:t>
            </w:r>
            <w:proofErr w:type="gramEnd"/>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623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31"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7"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15</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20</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25</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30</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35</w:t>
            </w:r>
          </w:p>
        </w:tc>
      </w:tr>
      <w:tr w:rsidR="008368F2" w:rsidRPr="00F437B7" w:rsidTr="0013159F">
        <w:trPr>
          <w:trHeight w:val="749"/>
          <w:tblCellSpacing w:w="5" w:type="nil"/>
        </w:trPr>
        <w:tc>
          <w:tcPr>
            <w:tcW w:w="170" w:type="pct"/>
            <w:tcBorders>
              <w:top w:val="single" w:sz="8" w:space="0" w:color="auto"/>
              <w:left w:val="single" w:sz="8" w:space="0" w:color="auto"/>
              <w:bottom w:val="single" w:sz="8" w:space="0" w:color="auto"/>
              <w:right w:val="single" w:sz="8" w:space="0" w:color="auto"/>
            </w:tcBorders>
          </w:tcPr>
          <w:p w:rsidR="008368F2" w:rsidRPr="00B046C6" w:rsidRDefault="008368F2" w:rsidP="004A4F20">
            <w:pPr>
              <w:spacing w:after="0" w:line="240" w:lineRule="auto"/>
              <w:jc w:val="center"/>
              <w:rPr>
                <w:rFonts w:ascii="Times New Roman" w:hAnsi="Times New Roman" w:cs="Times New Roman"/>
                <w:sz w:val="24"/>
                <w:szCs w:val="24"/>
              </w:rPr>
            </w:pPr>
            <w:r w:rsidRPr="00B046C6">
              <w:rPr>
                <w:rFonts w:ascii="Times New Roman" w:hAnsi="Times New Roman" w:cs="Times New Roman"/>
                <w:sz w:val="24"/>
                <w:szCs w:val="24"/>
              </w:rPr>
              <w:t>5</w:t>
            </w:r>
          </w:p>
        </w:tc>
        <w:tc>
          <w:tcPr>
            <w:tcW w:w="805" w:type="pct"/>
            <w:tcBorders>
              <w:top w:val="single" w:sz="8" w:space="0" w:color="auto"/>
              <w:left w:val="single" w:sz="8" w:space="0" w:color="auto"/>
              <w:bottom w:val="single" w:sz="8" w:space="0" w:color="auto"/>
              <w:right w:val="single" w:sz="8" w:space="0" w:color="auto"/>
            </w:tcBorders>
          </w:tcPr>
          <w:p w:rsidR="008368F2" w:rsidRPr="00B046C6" w:rsidRDefault="008368F2" w:rsidP="00F437B7">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Задача 5</w:t>
            </w:r>
          </w:p>
          <w:p w:rsidR="008368F2" w:rsidRPr="00B046C6" w:rsidRDefault="008368F2" w:rsidP="00F437B7">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c>
          <w:tcPr>
            <w:tcW w:w="1491" w:type="pct"/>
            <w:tcBorders>
              <w:top w:val="single" w:sz="8" w:space="0" w:color="auto"/>
              <w:left w:val="single" w:sz="8" w:space="0" w:color="auto"/>
              <w:bottom w:val="single" w:sz="8" w:space="0" w:color="auto"/>
              <w:right w:val="single" w:sz="8" w:space="0" w:color="auto"/>
            </w:tcBorders>
          </w:tcPr>
          <w:p w:rsidR="008368F2" w:rsidRPr="00B046C6" w:rsidRDefault="008368F2" w:rsidP="00D65A27">
            <w:pPr>
              <w:spacing w:after="0" w:line="240" w:lineRule="auto"/>
              <w:ind w:firstLine="716"/>
              <w:jc w:val="both"/>
              <w:rPr>
                <w:rFonts w:ascii="Times New Roman" w:hAnsi="Times New Roman" w:cs="Times New Roman"/>
                <w:sz w:val="24"/>
                <w:szCs w:val="24"/>
              </w:rPr>
            </w:pPr>
            <w:r w:rsidRPr="00B046C6">
              <w:rPr>
                <w:rFonts w:ascii="Times New Roman" w:hAnsi="Times New Roman" w:cs="Times New Roman"/>
                <w:sz w:val="24"/>
                <w:szCs w:val="24"/>
              </w:rPr>
              <w:t>доля граждан, положительно оценивших качество оценивших качество услуг психолого-педагогической и консультативной помощи, от общего числа обратившихся за получением услуги</w:t>
            </w:r>
          </w:p>
        </w:tc>
        <w:tc>
          <w:tcPr>
            <w:tcW w:w="324" w:type="pct"/>
            <w:tcBorders>
              <w:top w:val="single" w:sz="8" w:space="0" w:color="auto"/>
              <w:left w:val="single" w:sz="8" w:space="0" w:color="auto"/>
              <w:bottom w:val="single" w:sz="8" w:space="0" w:color="auto"/>
              <w:right w:val="single" w:sz="8" w:space="0" w:color="auto"/>
            </w:tcBorders>
          </w:tcPr>
          <w:p w:rsidR="008368F2" w:rsidRDefault="008368F2" w:rsidP="00623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31" w:type="pct"/>
            <w:tcBorders>
              <w:top w:val="single" w:sz="8" w:space="0" w:color="auto"/>
              <w:left w:val="single" w:sz="8" w:space="0" w:color="auto"/>
              <w:bottom w:val="single" w:sz="8" w:space="0" w:color="auto"/>
              <w:right w:val="single" w:sz="8" w:space="0" w:color="auto"/>
            </w:tcBorders>
          </w:tcPr>
          <w:p w:rsidR="008368F2" w:rsidRPr="00F437B7" w:rsidRDefault="008368F2" w:rsidP="00F437B7">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7"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85</w:t>
            </w:r>
          </w:p>
        </w:tc>
        <w:tc>
          <w:tcPr>
            <w:tcW w:w="275"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85</w:t>
            </w:r>
          </w:p>
        </w:tc>
        <w:tc>
          <w:tcPr>
            <w:tcW w:w="266"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85</w:t>
            </w:r>
          </w:p>
        </w:tc>
        <w:tc>
          <w:tcPr>
            <w:tcW w:w="463" w:type="pct"/>
            <w:tcBorders>
              <w:top w:val="single" w:sz="8" w:space="0" w:color="auto"/>
              <w:left w:val="single" w:sz="8" w:space="0" w:color="auto"/>
              <w:bottom w:val="single" w:sz="8" w:space="0" w:color="auto"/>
              <w:right w:val="single" w:sz="8" w:space="0" w:color="auto"/>
            </w:tcBorders>
          </w:tcPr>
          <w:p w:rsidR="008368F2" w:rsidRDefault="008368F2" w:rsidP="006E1897">
            <w:pPr>
              <w:pStyle w:val="ConsPlusNormal"/>
              <w:jc w:val="center"/>
            </w:pPr>
            <w:r>
              <w:t>85</w:t>
            </w:r>
          </w:p>
        </w:tc>
        <w:tc>
          <w:tcPr>
            <w:tcW w:w="368" w:type="pct"/>
            <w:tcBorders>
              <w:top w:val="single" w:sz="8" w:space="0" w:color="auto"/>
              <w:left w:val="single" w:sz="8" w:space="0" w:color="auto"/>
              <w:bottom w:val="single" w:sz="8" w:space="0" w:color="auto"/>
              <w:right w:val="single" w:sz="8" w:space="0" w:color="auto"/>
            </w:tcBorders>
          </w:tcPr>
          <w:p w:rsidR="008368F2" w:rsidRDefault="008368F2" w:rsidP="00431406">
            <w:pPr>
              <w:pStyle w:val="ConsPlusNormal"/>
              <w:jc w:val="center"/>
            </w:pPr>
            <w:r>
              <w:t>85</w:t>
            </w:r>
          </w:p>
        </w:tc>
      </w:tr>
    </w:tbl>
    <w:p w:rsidR="007A4AC8" w:rsidRDefault="007A4AC8" w:rsidP="00F437B7">
      <w:pPr>
        <w:spacing w:after="0" w:line="240" w:lineRule="auto"/>
        <w:jc w:val="both"/>
        <w:rPr>
          <w:rFonts w:ascii="Times New Roman" w:hAnsi="Times New Roman" w:cs="Times New Roman"/>
          <w:i/>
          <w:sz w:val="24"/>
          <w:szCs w:val="24"/>
        </w:rPr>
        <w:sectPr w:rsidR="007A4AC8" w:rsidSect="007A4AC8">
          <w:pgSz w:w="16838" w:h="11906" w:orient="landscape"/>
          <w:pgMar w:top="567" w:right="1134" w:bottom="1134" w:left="1134" w:header="709" w:footer="709" w:gutter="0"/>
          <w:cols w:space="708"/>
          <w:docGrid w:linePitch="360"/>
        </w:sectPr>
      </w:pPr>
    </w:p>
    <w:p w:rsidR="00F437B7" w:rsidRPr="00F437B7" w:rsidRDefault="00F437B7" w:rsidP="00F437B7">
      <w:pPr>
        <w:spacing w:after="0" w:line="240" w:lineRule="auto"/>
        <w:jc w:val="both"/>
        <w:rPr>
          <w:rFonts w:ascii="Times New Roman" w:hAnsi="Times New Roman" w:cs="Times New Roman"/>
          <w:i/>
          <w:sz w:val="24"/>
          <w:szCs w:val="24"/>
        </w:rPr>
      </w:pPr>
    </w:p>
    <w:p w:rsidR="00F437B7" w:rsidRPr="00F437B7" w:rsidRDefault="00F437B7" w:rsidP="00F437B7">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t xml:space="preserve">Приложение 2                                                                                                                                                                                                                    </w:t>
      </w:r>
    </w:p>
    <w:p w:rsidR="00F437B7" w:rsidRPr="00F437B7" w:rsidRDefault="00F437B7" w:rsidP="00F437B7">
      <w:pPr>
        <w:tabs>
          <w:tab w:val="left" w:pos="2280"/>
        </w:tabs>
        <w:spacing w:after="0" w:line="240" w:lineRule="auto"/>
        <w:jc w:val="right"/>
        <w:outlineLvl w:val="2"/>
        <w:rPr>
          <w:rFonts w:ascii="Times New Roman" w:hAnsi="Times New Roman" w:cs="Times New Roman"/>
          <w:sz w:val="24"/>
          <w:szCs w:val="24"/>
        </w:rPr>
      </w:pPr>
      <w:r w:rsidRPr="00F437B7">
        <w:rPr>
          <w:rFonts w:ascii="Times New Roman" w:hAnsi="Times New Roman" w:cs="Times New Roman"/>
          <w:sz w:val="24"/>
          <w:szCs w:val="24"/>
        </w:rPr>
        <w:t>к подпрограмме</w:t>
      </w:r>
      <w:r w:rsidR="003133EF">
        <w:rPr>
          <w:rFonts w:ascii="Times New Roman" w:hAnsi="Times New Roman" w:cs="Times New Roman"/>
          <w:sz w:val="24"/>
          <w:szCs w:val="24"/>
        </w:rPr>
        <w:t xml:space="preserve"> 1</w:t>
      </w:r>
      <w:r w:rsidRPr="00F437B7">
        <w:rPr>
          <w:rFonts w:ascii="Times New Roman" w:hAnsi="Times New Roman" w:cs="Times New Roman"/>
          <w:sz w:val="24"/>
          <w:szCs w:val="24"/>
        </w:rPr>
        <w:t xml:space="preserve">  муниципальной программы</w:t>
      </w:r>
    </w:p>
    <w:p w:rsidR="00F437B7" w:rsidRPr="00F437B7" w:rsidRDefault="00F437B7" w:rsidP="00F437B7">
      <w:pPr>
        <w:tabs>
          <w:tab w:val="left" w:pos="2280"/>
        </w:tabs>
        <w:spacing w:after="0" w:line="240" w:lineRule="auto"/>
        <w:jc w:val="center"/>
        <w:outlineLvl w:val="2"/>
        <w:rPr>
          <w:rFonts w:ascii="Times New Roman" w:hAnsi="Times New Roman" w:cs="Times New Roman"/>
          <w:b/>
          <w:caps/>
          <w:sz w:val="24"/>
          <w:szCs w:val="24"/>
        </w:rPr>
      </w:pPr>
      <w:r w:rsidRPr="00F437B7">
        <w:rPr>
          <w:rFonts w:ascii="Times New Roman" w:hAnsi="Times New Roman" w:cs="Times New Roman"/>
          <w:b/>
          <w:caps/>
          <w:sz w:val="24"/>
          <w:szCs w:val="24"/>
        </w:rPr>
        <w:t>Сведения</w:t>
      </w:r>
    </w:p>
    <w:p w:rsidR="00F437B7" w:rsidRPr="00F437B7" w:rsidRDefault="00F437B7" w:rsidP="00F437B7">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о порядке сбора информации и методике расчета целевого показателя</w:t>
      </w:r>
    </w:p>
    <w:p w:rsidR="00F437B7" w:rsidRPr="00F437B7" w:rsidRDefault="00F437B7" w:rsidP="00F437B7">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подпрограммы  муниципальной программы</w:t>
      </w:r>
    </w:p>
    <w:p w:rsidR="00D65A27" w:rsidRPr="00F437B7" w:rsidRDefault="00D65A27" w:rsidP="00F437B7">
      <w:pPr>
        <w:spacing w:after="0" w:line="240" w:lineRule="auto"/>
        <w:ind w:firstLine="540"/>
        <w:jc w:val="both"/>
        <w:rPr>
          <w:rFonts w:ascii="Times New Roman" w:hAnsi="Times New Roman" w:cs="Times New Roman"/>
          <w:sz w:val="24"/>
          <w:szCs w:val="24"/>
        </w:rPr>
      </w:pPr>
    </w:p>
    <w:tbl>
      <w:tblPr>
        <w:tblW w:w="5075" w:type="pct"/>
        <w:tblLayout w:type="fixed"/>
        <w:tblCellMar>
          <w:left w:w="75" w:type="dxa"/>
          <w:right w:w="75" w:type="dxa"/>
        </w:tblCellMar>
        <w:tblLook w:val="04A0" w:firstRow="1" w:lastRow="0" w:firstColumn="1" w:lastColumn="0" w:noHBand="0" w:noVBand="1"/>
      </w:tblPr>
      <w:tblGrid>
        <w:gridCol w:w="539"/>
        <w:gridCol w:w="1946"/>
        <w:gridCol w:w="566"/>
        <w:gridCol w:w="2536"/>
        <w:gridCol w:w="1334"/>
        <w:gridCol w:w="2632"/>
        <w:gridCol w:w="3280"/>
        <w:gridCol w:w="1322"/>
        <w:gridCol w:w="1217"/>
      </w:tblGrid>
      <w:tr w:rsidR="0093536C" w:rsidRPr="0027676C" w:rsidTr="00E937F2">
        <w:trPr>
          <w:trHeight w:val="960"/>
        </w:trPr>
        <w:tc>
          <w:tcPr>
            <w:tcW w:w="175"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N</w:t>
            </w:r>
          </w:p>
          <w:p w:rsidR="0093536C" w:rsidRPr="0027676C" w:rsidRDefault="0093536C" w:rsidP="00F437B7">
            <w:pPr>
              <w:spacing w:after="0" w:line="240" w:lineRule="auto"/>
              <w:jc w:val="center"/>
              <w:rPr>
                <w:rFonts w:ascii="Times New Roman" w:hAnsi="Times New Roman" w:cs="Times New Roman"/>
                <w:sz w:val="24"/>
                <w:szCs w:val="24"/>
              </w:rPr>
            </w:pPr>
            <w:proofErr w:type="gramStart"/>
            <w:r w:rsidRPr="0027676C">
              <w:rPr>
                <w:rFonts w:ascii="Times New Roman" w:hAnsi="Times New Roman" w:cs="Times New Roman"/>
                <w:sz w:val="24"/>
                <w:szCs w:val="24"/>
              </w:rPr>
              <w:t>п</w:t>
            </w:r>
            <w:proofErr w:type="gramEnd"/>
            <w:r w:rsidRPr="0027676C">
              <w:rPr>
                <w:rFonts w:ascii="Times New Roman" w:hAnsi="Times New Roman" w:cs="Times New Roman"/>
                <w:sz w:val="24"/>
                <w:szCs w:val="24"/>
              </w:rPr>
              <w:t>/п</w:t>
            </w:r>
          </w:p>
        </w:tc>
        <w:tc>
          <w:tcPr>
            <w:tcW w:w="633"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Наименование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целевого показателя (индикатора)</w:t>
            </w:r>
          </w:p>
        </w:tc>
        <w:tc>
          <w:tcPr>
            <w:tcW w:w="184"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Ед.</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изм.</w:t>
            </w:r>
          </w:p>
        </w:tc>
        <w:tc>
          <w:tcPr>
            <w:tcW w:w="825"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Определение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целевого показателя </w:t>
            </w:r>
          </w:p>
          <w:p w:rsidR="0093536C" w:rsidRPr="0027676C" w:rsidRDefault="0093536C" w:rsidP="00F437B7">
            <w:pPr>
              <w:spacing w:after="0" w:line="240" w:lineRule="auto"/>
              <w:jc w:val="center"/>
              <w:rPr>
                <w:rFonts w:ascii="Times New Roman" w:hAnsi="Times New Roman" w:cs="Times New Roman"/>
                <w:sz w:val="24"/>
                <w:szCs w:val="24"/>
                <w:lang w:val="en-US"/>
              </w:rPr>
            </w:pPr>
          </w:p>
        </w:tc>
        <w:tc>
          <w:tcPr>
            <w:tcW w:w="434"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Временные</w:t>
            </w:r>
          </w:p>
          <w:p w:rsidR="0093536C" w:rsidRPr="0027676C" w:rsidRDefault="0093536C" w:rsidP="00F437B7">
            <w:pPr>
              <w:spacing w:after="0" w:line="240" w:lineRule="auto"/>
              <w:jc w:val="center"/>
              <w:rPr>
                <w:rFonts w:ascii="Times New Roman" w:hAnsi="Times New Roman" w:cs="Times New Roman"/>
                <w:sz w:val="24"/>
                <w:szCs w:val="24"/>
              </w:rPr>
            </w:pPr>
            <w:proofErr w:type="spellStart"/>
            <w:r w:rsidRPr="0027676C">
              <w:rPr>
                <w:rFonts w:ascii="Times New Roman" w:hAnsi="Times New Roman" w:cs="Times New Roman"/>
                <w:sz w:val="24"/>
                <w:szCs w:val="24"/>
              </w:rPr>
              <w:t>характе</w:t>
            </w:r>
            <w:proofErr w:type="spellEnd"/>
            <w:r w:rsidRPr="0027676C">
              <w:rPr>
                <w:rFonts w:ascii="Times New Roman" w:hAnsi="Times New Roman" w:cs="Times New Roman"/>
                <w:sz w:val="24"/>
                <w:szCs w:val="24"/>
              </w:rPr>
              <w:t>-</w:t>
            </w:r>
          </w:p>
          <w:p w:rsidR="0093536C" w:rsidRPr="0027676C" w:rsidRDefault="0093536C" w:rsidP="00F437B7">
            <w:pPr>
              <w:spacing w:after="0" w:line="240" w:lineRule="auto"/>
              <w:jc w:val="center"/>
              <w:rPr>
                <w:rFonts w:ascii="Times New Roman" w:hAnsi="Times New Roman" w:cs="Times New Roman"/>
                <w:sz w:val="24"/>
                <w:szCs w:val="24"/>
              </w:rPr>
            </w:pPr>
            <w:proofErr w:type="spellStart"/>
            <w:r w:rsidRPr="0027676C">
              <w:rPr>
                <w:rFonts w:ascii="Times New Roman" w:hAnsi="Times New Roman" w:cs="Times New Roman"/>
                <w:sz w:val="24"/>
                <w:szCs w:val="24"/>
              </w:rPr>
              <w:t>ристики</w:t>
            </w:r>
            <w:proofErr w:type="spellEnd"/>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целевого показателя </w:t>
            </w:r>
          </w:p>
          <w:p w:rsidR="0093536C" w:rsidRPr="0027676C" w:rsidRDefault="0093536C" w:rsidP="00F437B7">
            <w:pPr>
              <w:spacing w:after="0" w:line="240" w:lineRule="auto"/>
              <w:jc w:val="center"/>
              <w:rPr>
                <w:rFonts w:ascii="Times New Roman" w:hAnsi="Times New Roman" w:cs="Times New Roman"/>
                <w:sz w:val="24"/>
                <w:szCs w:val="24"/>
                <w:lang w:val="en-US"/>
              </w:rPr>
            </w:pPr>
          </w:p>
        </w:tc>
        <w:tc>
          <w:tcPr>
            <w:tcW w:w="856"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Алгоритм</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формирования</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(формула) и</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методологические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пояснения </w:t>
            </w:r>
            <w:proofErr w:type="gramStart"/>
            <w:r w:rsidRPr="0027676C">
              <w:rPr>
                <w:rFonts w:ascii="Times New Roman" w:hAnsi="Times New Roman" w:cs="Times New Roman"/>
                <w:sz w:val="24"/>
                <w:szCs w:val="24"/>
              </w:rPr>
              <w:t>к</w:t>
            </w:r>
            <w:proofErr w:type="gramEnd"/>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целевому показателю </w:t>
            </w:r>
          </w:p>
        </w:tc>
        <w:tc>
          <w:tcPr>
            <w:tcW w:w="1067"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Базовые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показатели, используемые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в формуле</w:t>
            </w:r>
          </w:p>
        </w:tc>
        <w:tc>
          <w:tcPr>
            <w:tcW w:w="430"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Метод сбора</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информации,</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индекс формы</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отчетности</w:t>
            </w:r>
          </w:p>
          <w:p w:rsidR="0093536C" w:rsidRPr="0027676C" w:rsidRDefault="0093536C" w:rsidP="00F437B7">
            <w:pPr>
              <w:spacing w:after="0" w:line="240" w:lineRule="auto"/>
              <w:jc w:val="center"/>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Ответственный</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за сбор данных</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по целевому показателю </w:t>
            </w:r>
          </w:p>
        </w:tc>
      </w:tr>
      <w:tr w:rsidR="0093536C" w:rsidRPr="0027676C" w:rsidTr="00E937F2">
        <w:tc>
          <w:tcPr>
            <w:tcW w:w="175"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1</w:t>
            </w:r>
          </w:p>
        </w:tc>
        <w:tc>
          <w:tcPr>
            <w:tcW w:w="633"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2</w:t>
            </w:r>
          </w:p>
        </w:tc>
        <w:tc>
          <w:tcPr>
            <w:tcW w:w="184"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3</w:t>
            </w:r>
          </w:p>
        </w:tc>
        <w:tc>
          <w:tcPr>
            <w:tcW w:w="825"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4</w:t>
            </w:r>
          </w:p>
        </w:tc>
        <w:tc>
          <w:tcPr>
            <w:tcW w:w="434"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5</w:t>
            </w:r>
          </w:p>
        </w:tc>
        <w:tc>
          <w:tcPr>
            <w:tcW w:w="856"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6</w:t>
            </w:r>
          </w:p>
        </w:tc>
        <w:tc>
          <w:tcPr>
            <w:tcW w:w="1067"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7</w:t>
            </w:r>
          </w:p>
        </w:tc>
        <w:tc>
          <w:tcPr>
            <w:tcW w:w="430"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8</w:t>
            </w:r>
          </w:p>
        </w:tc>
        <w:tc>
          <w:tcPr>
            <w:tcW w:w="396"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lang w:val="en-US"/>
              </w:rPr>
            </w:pPr>
            <w:r w:rsidRPr="0027676C">
              <w:rPr>
                <w:rFonts w:ascii="Times New Roman" w:hAnsi="Times New Roman" w:cs="Times New Roman"/>
                <w:sz w:val="24"/>
                <w:szCs w:val="24"/>
                <w:lang w:val="en-US"/>
              </w:rPr>
              <w:t>9</w:t>
            </w:r>
          </w:p>
        </w:tc>
      </w:tr>
      <w:tr w:rsidR="0093536C" w:rsidRPr="0027676C" w:rsidTr="00E937F2">
        <w:trPr>
          <w:trHeight w:val="480"/>
        </w:trPr>
        <w:tc>
          <w:tcPr>
            <w:tcW w:w="175"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1   </w:t>
            </w:r>
          </w:p>
        </w:tc>
        <w:tc>
          <w:tcPr>
            <w:tcW w:w="633"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Доступность дошкольного образования для детей в возрасте от 2 месяцев до 3 лет</w:t>
            </w:r>
          </w:p>
          <w:p w:rsidR="0093536C" w:rsidRPr="0027676C" w:rsidRDefault="0093536C" w:rsidP="00D81C88">
            <w:pPr>
              <w:spacing w:after="0" w:line="240" w:lineRule="auto"/>
              <w:rPr>
                <w:rFonts w:ascii="Times New Roman" w:hAnsi="Times New Roman" w:cs="Times New Roman"/>
                <w:sz w:val="24"/>
                <w:szCs w:val="24"/>
              </w:rPr>
            </w:pPr>
          </w:p>
        </w:tc>
        <w:tc>
          <w:tcPr>
            <w:tcW w:w="184"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w:t>
            </w:r>
          </w:p>
        </w:tc>
        <w:tc>
          <w:tcPr>
            <w:tcW w:w="825"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62" w:right="62"/>
              <w:rPr>
                <w:rFonts w:ascii="Times New Roman" w:hAnsi="Times New Roman" w:cs="Times New Roman"/>
                <w:sz w:val="24"/>
                <w:szCs w:val="24"/>
              </w:rPr>
            </w:pPr>
            <w:proofErr w:type="gramStart"/>
            <w:r w:rsidRPr="0027676C">
              <w:rPr>
                <w:rFonts w:ascii="Times New Roman" w:hAnsi="Times New Roman" w:cs="Times New Roman"/>
                <w:sz w:val="24"/>
                <w:szCs w:val="24"/>
              </w:rPr>
              <w:t xml:space="preserve">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w:t>
            </w:r>
            <w:r w:rsidRPr="0027676C">
              <w:rPr>
                <w:rFonts w:ascii="Times New Roman" w:hAnsi="Times New Roman" w:cs="Times New Roman"/>
                <w:sz w:val="24"/>
                <w:szCs w:val="24"/>
              </w:rPr>
              <w:lastRenderedPageBreak/>
              <w:t>находящихся в очереди на получение в текущем году дошкольного образования</w:t>
            </w:r>
            <w:proofErr w:type="gramEnd"/>
          </w:p>
        </w:tc>
        <w:tc>
          <w:tcPr>
            <w:tcW w:w="434"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раз в год, показатель за год</w:t>
            </w:r>
          </w:p>
          <w:p w:rsidR="0093536C" w:rsidRPr="0027676C" w:rsidRDefault="0093536C" w:rsidP="00D81C88">
            <w:pPr>
              <w:spacing w:after="0" w:line="240" w:lineRule="auto"/>
              <w:rPr>
                <w:rFonts w:ascii="Times New Roman" w:hAnsi="Times New Roman" w:cs="Times New Roman"/>
                <w:sz w:val="24"/>
                <w:szCs w:val="24"/>
                <w:highlight w:val="cyan"/>
              </w:rPr>
            </w:pPr>
          </w:p>
        </w:tc>
        <w:tc>
          <w:tcPr>
            <w:tcW w:w="856"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727" w:firstLine="727"/>
              <w:jc w:val="center"/>
              <w:rPr>
                <w:rFonts w:ascii="Times New Roman" w:hAnsi="Times New Roman" w:cs="Times New Roman"/>
              </w:rPr>
            </w:pPr>
          </w:p>
          <w:p w:rsidR="0093536C" w:rsidRPr="0027676C" w:rsidRDefault="0093536C" w:rsidP="00D81C88">
            <w:pPr>
              <w:spacing w:after="0" w:line="240" w:lineRule="auto"/>
              <w:ind w:left="-727" w:firstLine="727"/>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rPr>
              <w:t>9</w:t>
            </w:r>
            <w:proofErr w:type="gramStart"/>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m:t>
                  </m:r>
                  <w:proofErr w:type="gramEnd"/>
                  <m:r>
                    <w:rPr>
                      <w:rFonts w:ascii="Cambria Math" w:hAnsi="Cambria Math" w:cs="Times New Roman"/>
                      <w:lang w:val="en-US"/>
                    </w:rPr>
                    <m:t>n</m:t>
                  </m:r>
                </m:num>
                <m:den>
                  <m:r>
                    <w:rPr>
                      <w:rFonts w:ascii="Cambria Math" w:hAnsi="Cambria Math" w:cs="Times New Roman"/>
                    </w:rPr>
                    <m:t>Kн</m:t>
                  </m:r>
                </m:den>
              </m:f>
            </m:oMath>
            <w:r w:rsidRPr="0027676C">
              <w:rPr>
                <w:rFonts w:ascii="Times New Roman" w:eastAsiaTheme="minorEastAsia" w:hAnsi="Times New Roman" w:cs="Times New Roman"/>
                <w:lang w:val="en-US"/>
              </w:rPr>
              <w:t xml:space="preserve"> * 100</w:t>
            </w:r>
          </w:p>
        </w:tc>
        <w:tc>
          <w:tcPr>
            <w:tcW w:w="1067"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Кп</w:t>
            </w:r>
            <w:proofErr w:type="spellEnd"/>
            <w:r w:rsidRPr="0027676C">
              <w:rPr>
                <w:rFonts w:ascii="Times New Roman" w:hAnsi="Times New Roman" w:cs="Times New Roman"/>
                <w:sz w:val="24"/>
                <w:szCs w:val="24"/>
              </w:rPr>
              <w:t xml:space="preserve"> - численность детей в возрасте от 2 месяцев до 3 лет, получающих дошкольное образование в текущем году (чел.);</w:t>
            </w:r>
          </w:p>
          <w:p w:rsidR="0093536C" w:rsidRPr="0027676C" w:rsidRDefault="0093536C" w:rsidP="00D81C88">
            <w:pPr>
              <w:spacing w:after="0" w:line="240" w:lineRule="auto"/>
              <w:rPr>
                <w:rFonts w:ascii="Times New Roman" w:hAnsi="Times New Roman" w:cs="Times New Roman"/>
                <w:i/>
                <w:sz w:val="24"/>
                <w:szCs w:val="24"/>
              </w:rPr>
            </w:pPr>
            <w:proofErr w:type="spellStart"/>
            <w:r w:rsidRPr="0027676C">
              <w:rPr>
                <w:rFonts w:ascii="Times New Roman" w:hAnsi="Times New Roman" w:cs="Times New Roman"/>
                <w:sz w:val="24"/>
                <w:szCs w:val="24"/>
              </w:rPr>
              <w:t>Кн</w:t>
            </w:r>
            <w:proofErr w:type="spellEnd"/>
            <w:r w:rsidRPr="0027676C">
              <w:rPr>
                <w:rFonts w:ascii="Times New Roman" w:hAnsi="Times New Roman" w:cs="Times New Roman"/>
                <w:sz w:val="24"/>
                <w:szCs w:val="24"/>
              </w:rPr>
              <w:t xml:space="preserve"> - сумма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(чел.)</w:t>
            </w:r>
          </w:p>
        </w:tc>
        <w:tc>
          <w:tcPr>
            <w:tcW w:w="430"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N 85-К</w:t>
            </w:r>
          </w:p>
          <w:p w:rsidR="0093536C" w:rsidRPr="0027676C" w:rsidRDefault="0093536C" w:rsidP="00D81C88">
            <w:pPr>
              <w:spacing w:after="0" w:line="240" w:lineRule="auto"/>
              <w:rPr>
                <w:rFonts w:ascii="Times New Roman" w:hAnsi="Times New Roman" w:cs="Times New Roman"/>
                <w:sz w:val="24"/>
                <w:szCs w:val="24"/>
              </w:rPr>
            </w:pPr>
          </w:p>
        </w:tc>
        <w:tc>
          <w:tcPr>
            <w:tcW w:w="396"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2A7B6F" w:rsidRPr="0027676C" w:rsidTr="00E937F2">
        <w:tc>
          <w:tcPr>
            <w:tcW w:w="175" w:type="pct"/>
            <w:tcBorders>
              <w:top w:val="single" w:sz="8" w:space="0" w:color="auto"/>
              <w:left w:val="single" w:sz="8" w:space="0" w:color="auto"/>
              <w:bottom w:val="single" w:sz="8" w:space="0" w:color="auto"/>
              <w:right w:val="single" w:sz="8" w:space="0" w:color="auto"/>
            </w:tcBorders>
          </w:tcPr>
          <w:p w:rsidR="002A7B6F" w:rsidRDefault="001C40F6" w:rsidP="008E2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633"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Доступность дошкольного образования для детей в возраст</w:t>
            </w:r>
            <w:r>
              <w:rPr>
                <w:rFonts w:ascii="Times New Roman" w:hAnsi="Times New Roman" w:cs="Times New Roman"/>
                <w:sz w:val="24"/>
                <w:szCs w:val="24"/>
              </w:rPr>
              <w:t>е от 1,5</w:t>
            </w:r>
            <w:r w:rsidRPr="0027676C">
              <w:rPr>
                <w:rFonts w:ascii="Times New Roman" w:hAnsi="Times New Roman" w:cs="Times New Roman"/>
                <w:sz w:val="24"/>
                <w:szCs w:val="24"/>
              </w:rPr>
              <w:t xml:space="preserve"> до 3 лет</w:t>
            </w:r>
          </w:p>
          <w:p w:rsidR="002A7B6F" w:rsidRPr="0027676C" w:rsidRDefault="002A7B6F" w:rsidP="008E20C6">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62" w:right="62"/>
              <w:rPr>
                <w:rFonts w:ascii="Times New Roman" w:hAnsi="Times New Roman" w:cs="Times New Roman"/>
                <w:sz w:val="24"/>
                <w:szCs w:val="24"/>
              </w:rPr>
            </w:pPr>
            <w:proofErr w:type="gramStart"/>
            <w:r w:rsidRPr="0027676C">
              <w:rPr>
                <w:rFonts w:ascii="Times New Roman" w:hAnsi="Times New Roman" w:cs="Times New Roman"/>
                <w:sz w:val="24"/>
                <w:szCs w:val="24"/>
              </w:rPr>
              <w:t xml:space="preserve">отношение численности детей в возрасте от </w:t>
            </w:r>
            <w:r>
              <w:rPr>
                <w:rFonts w:ascii="Times New Roman" w:hAnsi="Times New Roman" w:cs="Times New Roman"/>
                <w:sz w:val="24"/>
                <w:szCs w:val="24"/>
              </w:rPr>
              <w:t>1,5</w:t>
            </w:r>
            <w:r w:rsidRPr="0027676C">
              <w:rPr>
                <w:rFonts w:ascii="Times New Roman" w:hAnsi="Times New Roman" w:cs="Times New Roman"/>
                <w:sz w:val="24"/>
                <w:szCs w:val="24"/>
              </w:rPr>
              <w:t xml:space="preserve">до 3 лет, получающих дошкольное образование в текущем году, к сумме численности детей в возрасте от </w:t>
            </w:r>
            <w:r>
              <w:rPr>
                <w:rFonts w:ascii="Times New Roman" w:hAnsi="Times New Roman" w:cs="Times New Roman"/>
                <w:sz w:val="24"/>
                <w:szCs w:val="24"/>
              </w:rPr>
              <w:t>1,5</w:t>
            </w:r>
            <w:r w:rsidRPr="0027676C">
              <w:rPr>
                <w:rFonts w:ascii="Times New Roman" w:hAnsi="Times New Roman" w:cs="Times New Roman"/>
                <w:sz w:val="24"/>
                <w:szCs w:val="24"/>
              </w:rPr>
              <w:t xml:space="preserve"> до 3 лет, получающих дошкольное образование в текущем году, и численности детей в возрасте от </w:t>
            </w:r>
            <w:r>
              <w:rPr>
                <w:rFonts w:ascii="Times New Roman" w:hAnsi="Times New Roman" w:cs="Times New Roman"/>
                <w:sz w:val="24"/>
                <w:szCs w:val="24"/>
              </w:rPr>
              <w:t>1,5</w:t>
            </w:r>
            <w:r w:rsidRPr="0027676C">
              <w:rPr>
                <w:rFonts w:ascii="Times New Roman" w:hAnsi="Times New Roman" w:cs="Times New Roman"/>
                <w:sz w:val="24"/>
                <w:szCs w:val="24"/>
              </w:rPr>
              <w:t>до 3 лет, находящихся в очереди на получение в текущем году дошкольного образования</w:t>
            </w:r>
            <w:proofErr w:type="gramEnd"/>
          </w:p>
        </w:tc>
        <w:tc>
          <w:tcPr>
            <w:tcW w:w="434"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год</w:t>
            </w:r>
          </w:p>
          <w:p w:rsidR="002A7B6F" w:rsidRPr="0027676C" w:rsidRDefault="002A7B6F" w:rsidP="008E20C6">
            <w:pPr>
              <w:spacing w:after="0" w:line="240" w:lineRule="auto"/>
              <w:rPr>
                <w:rFonts w:ascii="Times New Roman" w:hAnsi="Times New Roman" w:cs="Times New Roman"/>
                <w:sz w:val="24"/>
                <w:szCs w:val="24"/>
                <w:highlight w:val="cyan"/>
              </w:rPr>
            </w:pPr>
          </w:p>
        </w:tc>
        <w:tc>
          <w:tcPr>
            <w:tcW w:w="856"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727" w:firstLine="727"/>
              <w:jc w:val="center"/>
              <w:rPr>
                <w:rFonts w:ascii="Times New Roman" w:hAnsi="Times New Roman" w:cs="Times New Roman"/>
              </w:rPr>
            </w:pPr>
          </w:p>
          <w:p w:rsidR="002A7B6F" w:rsidRPr="0027676C" w:rsidRDefault="002A7B6F" w:rsidP="008E20C6">
            <w:pPr>
              <w:spacing w:after="0" w:line="240" w:lineRule="auto"/>
              <w:ind w:left="-727" w:firstLine="727"/>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rPr>
              <w:t>9</w:t>
            </w:r>
            <w:proofErr w:type="gramStart"/>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m:t>
                  </m:r>
                  <w:proofErr w:type="gramEnd"/>
                  <m:r>
                    <w:rPr>
                      <w:rFonts w:ascii="Cambria Math" w:hAnsi="Cambria Math" w:cs="Times New Roman"/>
                      <w:lang w:val="en-US"/>
                    </w:rPr>
                    <m:t>n</m:t>
                  </m:r>
                </m:num>
                <m:den>
                  <m:r>
                    <w:rPr>
                      <w:rFonts w:ascii="Cambria Math" w:hAnsi="Cambria Math" w:cs="Times New Roman"/>
                    </w:rPr>
                    <m:t>Kн</m:t>
                  </m:r>
                </m:den>
              </m:f>
            </m:oMath>
            <w:r w:rsidRPr="0027676C">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Кп</w:t>
            </w:r>
            <w:proofErr w:type="spellEnd"/>
            <w:r w:rsidRPr="0027676C">
              <w:rPr>
                <w:rFonts w:ascii="Times New Roman" w:hAnsi="Times New Roman" w:cs="Times New Roman"/>
                <w:sz w:val="24"/>
                <w:szCs w:val="24"/>
              </w:rPr>
              <w:t xml:space="preserve"> - численность детей в возрасте от </w:t>
            </w:r>
            <w:r>
              <w:rPr>
                <w:rFonts w:ascii="Times New Roman" w:hAnsi="Times New Roman" w:cs="Times New Roman"/>
                <w:sz w:val="24"/>
                <w:szCs w:val="24"/>
              </w:rPr>
              <w:t xml:space="preserve">1,5 </w:t>
            </w:r>
            <w:r w:rsidRPr="0027676C">
              <w:rPr>
                <w:rFonts w:ascii="Times New Roman" w:hAnsi="Times New Roman" w:cs="Times New Roman"/>
                <w:sz w:val="24"/>
                <w:szCs w:val="24"/>
              </w:rPr>
              <w:t>до 3 лет, получающих дошкольное образование в текущем году (чел.);</w:t>
            </w:r>
          </w:p>
          <w:p w:rsidR="002A7B6F" w:rsidRPr="0027676C" w:rsidRDefault="002A7B6F" w:rsidP="008E20C6">
            <w:pPr>
              <w:spacing w:after="0" w:line="240" w:lineRule="auto"/>
              <w:rPr>
                <w:rFonts w:ascii="Times New Roman" w:hAnsi="Times New Roman" w:cs="Times New Roman"/>
                <w:i/>
                <w:sz w:val="24"/>
                <w:szCs w:val="24"/>
              </w:rPr>
            </w:pPr>
            <w:proofErr w:type="spellStart"/>
            <w:r w:rsidRPr="0027676C">
              <w:rPr>
                <w:rFonts w:ascii="Times New Roman" w:hAnsi="Times New Roman" w:cs="Times New Roman"/>
                <w:sz w:val="24"/>
                <w:szCs w:val="24"/>
              </w:rPr>
              <w:t>Кн</w:t>
            </w:r>
            <w:proofErr w:type="spellEnd"/>
            <w:r w:rsidRPr="0027676C">
              <w:rPr>
                <w:rFonts w:ascii="Times New Roman" w:hAnsi="Times New Roman" w:cs="Times New Roman"/>
                <w:sz w:val="24"/>
                <w:szCs w:val="24"/>
              </w:rPr>
              <w:t xml:space="preserve"> - сумма численности детей в возрасте от </w:t>
            </w:r>
            <w:r>
              <w:rPr>
                <w:rFonts w:ascii="Times New Roman" w:hAnsi="Times New Roman" w:cs="Times New Roman"/>
                <w:sz w:val="24"/>
                <w:szCs w:val="24"/>
              </w:rPr>
              <w:t xml:space="preserve">1,5 </w:t>
            </w:r>
            <w:r w:rsidRPr="0027676C">
              <w:rPr>
                <w:rFonts w:ascii="Times New Roman" w:hAnsi="Times New Roman" w:cs="Times New Roman"/>
                <w:sz w:val="24"/>
                <w:szCs w:val="24"/>
              </w:rPr>
              <w:t>до 3 лет, получающих дошкольное образование в текущем году, и численности детей в возрасте</w:t>
            </w:r>
            <w:r>
              <w:rPr>
                <w:rFonts w:ascii="Times New Roman" w:hAnsi="Times New Roman" w:cs="Times New Roman"/>
                <w:sz w:val="24"/>
                <w:szCs w:val="24"/>
              </w:rPr>
              <w:t xml:space="preserve"> от</w:t>
            </w:r>
            <w:r w:rsidRPr="0027676C">
              <w:rPr>
                <w:rFonts w:ascii="Times New Roman" w:hAnsi="Times New Roman" w:cs="Times New Roman"/>
                <w:sz w:val="24"/>
                <w:szCs w:val="24"/>
              </w:rPr>
              <w:t xml:space="preserve"> </w:t>
            </w:r>
            <w:r>
              <w:rPr>
                <w:rFonts w:ascii="Times New Roman" w:hAnsi="Times New Roman" w:cs="Times New Roman"/>
                <w:sz w:val="24"/>
                <w:szCs w:val="24"/>
              </w:rPr>
              <w:t>1,5</w:t>
            </w:r>
            <w:r w:rsidRPr="0027676C">
              <w:rPr>
                <w:rFonts w:ascii="Times New Roman" w:hAnsi="Times New Roman" w:cs="Times New Roman"/>
                <w:sz w:val="24"/>
                <w:szCs w:val="24"/>
              </w:rPr>
              <w:t xml:space="preserve"> до 3 лет, находящихся в очереди на получение в текущем году дошкольного образования (чел.)</w:t>
            </w:r>
          </w:p>
        </w:tc>
        <w:tc>
          <w:tcPr>
            <w:tcW w:w="430"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N 85-К</w:t>
            </w:r>
          </w:p>
          <w:p w:rsidR="002A7B6F" w:rsidRPr="0027676C" w:rsidRDefault="002A7B6F"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2A7B6F" w:rsidRPr="0027676C" w:rsidTr="00E937F2">
        <w:tc>
          <w:tcPr>
            <w:tcW w:w="175"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ind w:left="-567" w:firstLine="540"/>
              <w:jc w:val="both"/>
              <w:rPr>
                <w:rFonts w:ascii="Times New Roman" w:hAnsi="Times New Roman" w:cs="Times New Roman"/>
                <w:sz w:val="24"/>
                <w:szCs w:val="24"/>
              </w:rPr>
            </w:pPr>
            <w:r w:rsidRPr="0027676C">
              <w:rPr>
                <w:rFonts w:ascii="Times New Roman" w:hAnsi="Times New Roman" w:cs="Times New Roman"/>
                <w:sz w:val="24"/>
                <w:szCs w:val="24"/>
              </w:rPr>
              <w:t>3</w:t>
            </w:r>
          </w:p>
        </w:tc>
        <w:tc>
          <w:tcPr>
            <w:tcW w:w="633"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 xml:space="preserve">Охват детей начальным общим, основным общим и средним общим </w:t>
            </w:r>
            <w:r w:rsidRPr="0027676C">
              <w:rPr>
                <w:rFonts w:ascii="Times New Roman" w:hAnsi="Times New Roman" w:cs="Times New Roman"/>
                <w:sz w:val="24"/>
                <w:szCs w:val="24"/>
              </w:rPr>
              <w:lastRenderedPageBreak/>
              <w:t>образованием в общей численности обучающихся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 xml:space="preserve">доля детей, охваченных начальным общим, основным общим и средним общим образованием в </w:t>
            </w:r>
            <w:r w:rsidRPr="0027676C">
              <w:rPr>
                <w:rFonts w:ascii="Times New Roman" w:hAnsi="Times New Roman" w:cs="Times New Roman"/>
                <w:sz w:val="24"/>
                <w:szCs w:val="24"/>
              </w:rPr>
              <w:lastRenderedPageBreak/>
              <w:t>общей численности обучающихся общеобразовательных организаций</w:t>
            </w:r>
          </w:p>
          <w:p w:rsidR="002A7B6F" w:rsidRPr="0027676C" w:rsidRDefault="002A7B6F" w:rsidP="00153702">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раз в год, показатель за год</w:t>
            </w:r>
          </w:p>
          <w:p w:rsidR="002A7B6F" w:rsidRPr="0027676C" w:rsidRDefault="002A7B6F"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ind w:left="-727" w:firstLine="727"/>
              <w:jc w:val="center"/>
              <w:rPr>
                <w:rFonts w:ascii="Times New Roman" w:hAnsi="Times New Roman" w:cs="Times New Roman"/>
              </w:rPr>
            </w:pPr>
          </w:p>
          <w:p w:rsidR="002A7B6F" w:rsidRPr="0027676C" w:rsidRDefault="002A7B6F" w:rsidP="00A23880">
            <w:pPr>
              <w:spacing w:after="0" w:line="240" w:lineRule="auto"/>
              <w:ind w:left="-727" w:firstLine="727"/>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rPr>
              <w:t xml:space="preserve">8 </w:t>
            </w:r>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27676C">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X - количество детей охваченных начальным общим, основным общим и средним общим образованием (чел.);</w:t>
            </w:r>
          </w:p>
          <w:p w:rsidR="002A7B6F" w:rsidRPr="0027676C" w:rsidRDefault="002A7B6F" w:rsidP="00153702">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N - общее количество детей, </w:t>
            </w:r>
            <w:r w:rsidRPr="0027676C">
              <w:rPr>
                <w:rFonts w:ascii="Times New Roman" w:hAnsi="Times New Roman" w:cs="Times New Roman"/>
                <w:sz w:val="24"/>
                <w:szCs w:val="24"/>
              </w:rPr>
              <w:lastRenderedPageBreak/>
              <w:t>которые должны быть охвачены начальным общим, основным общим и средним общим образованием (чел.)</w:t>
            </w:r>
          </w:p>
        </w:tc>
        <w:tc>
          <w:tcPr>
            <w:tcW w:w="430"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 формы федерального статистического наблюден</w:t>
            </w:r>
            <w:r w:rsidRPr="0027676C">
              <w:rPr>
                <w:rFonts w:ascii="Times New Roman" w:hAnsi="Times New Roman" w:cs="Times New Roman"/>
                <w:sz w:val="24"/>
                <w:szCs w:val="24"/>
              </w:rPr>
              <w:lastRenderedPageBreak/>
              <w:t>ия ОО-1, 1-НД</w:t>
            </w:r>
          </w:p>
          <w:p w:rsidR="002A7B6F" w:rsidRPr="0027676C" w:rsidRDefault="002A7B6F" w:rsidP="00153702">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 xml:space="preserve">Управление образования администрации </w:t>
            </w:r>
            <w:r w:rsidRPr="0027676C">
              <w:rPr>
                <w:rFonts w:ascii="Times New Roman" w:hAnsi="Times New Roman" w:cs="Times New Roman"/>
                <w:sz w:val="24"/>
                <w:szCs w:val="24"/>
              </w:rPr>
              <w:lastRenderedPageBreak/>
              <w:t>Кичменгско-Городецкого муниципального района</w:t>
            </w:r>
          </w:p>
        </w:tc>
      </w:tr>
      <w:tr w:rsidR="002A7B6F" w:rsidRPr="0027676C" w:rsidTr="00E937F2">
        <w:tc>
          <w:tcPr>
            <w:tcW w:w="175" w:type="pct"/>
            <w:tcBorders>
              <w:top w:val="single" w:sz="8" w:space="0" w:color="auto"/>
              <w:left w:val="single" w:sz="8" w:space="0" w:color="auto"/>
              <w:bottom w:val="single" w:sz="8" w:space="0" w:color="auto"/>
              <w:right w:val="single" w:sz="8" w:space="0" w:color="auto"/>
            </w:tcBorders>
          </w:tcPr>
          <w:p w:rsidR="002A7B6F" w:rsidRPr="0027676C" w:rsidRDefault="002A7B6F" w:rsidP="003C64C3">
            <w:pPr>
              <w:spacing w:after="0" w:line="240" w:lineRule="auto"/>
              <w:ind w:left="-567" w:firstLine="540"/>
              <w:jc w:val="both"/>
              <w:rPr>
                <w:rFonts w:ascii="Times New Roman" w:hAnsi="Times New Roman" w:cs="Times New Roman"/>
                <w:sz w:val="24"/>
                <w:szCs w:val="24"/>
                <w:lang w:val="en-US"/>
              </w:rPr>
            </w:pPr>
            <w:r w:rsidRPr="0027676C">
              <w:rPr>
                <w:rFonts w:ascii="Times New Roman" w:hAnsi="Times New Roman" w:cs="Times New Roman"/>
                <w:sz w:val="24"/>
                <w:szCs w:val="24"/>
                <w:lang w:val="en-US"/>
              </w:rPr>
              <w:lastRenderedPageBreak/>
              <w:t>4</w:t>
            </w:r>
          </w:p>
        </w:tc>
        <w:tc>
          <w:tcPr>
            <w:tcW w:w="633" w:type="pct"/>
            <w:tcBorders>
              <w:top w:val="single" w:sz="8" w:space="0" w:color="auto"/>
              <w:left w:val="single" w:sz="8" w:space="0" w:color="auto"/>
              <w:bottom w:val="single" w:sz="8" w:space="0" w:color="auto"/>
              <w:right w:val="single" w:sz="8" w:space="0" w:color="auto"/>
            </w:tcBorders>
          </w:tcPr>
          <w:p w:rsidR="002A7B6F" w:rsidRPr="0027676C" w:rsidRDefault="002A7B6F" w:rsidP="00476D87">
            <w:pPr>
              <w:spacing w:after="0" w:line="240" w:lineRule="auto"/>
              <w:ind w:left="62" w:right="62"/>
              <w:rPr>
                <w:rFonts w:ascii="Times New Roman" w:hAnsi="Times New Roman" w:cs="Times New Roman"/>
                <w:sz w:val="24"/>
                <w:szCs w:val="24"/>
              </w:rPr>
            </w:pPr>
            <w:r w:rsidRPr="0027676C">
              <w:rPr>
                <w:rFonts w:ascii="Times New Roman" w:hAnsi="Times New Roman" w:cs="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roofErr w:type="gramStart"/>
            <w:r w:rsidRPr="0027676C">
              <w:rPr>
                <w:rFonts w:ascii="Times New Roman" w:hAnsi="Times New Roman" w:cs="Times New Roman"/>
                <w:sz w:val="24"/>
                <w:szCs w:val="24"/>
              </w:rPr>
              <w:t xml:space="preserve"> (%)</w:t>
            </w:r>
            <w:proofErr w:type="gramEnd"/>
          </w:p>
        </w:tc>
        <w:tc>
          <w:tcPr>
            <w:tcW w:w="184" w:type="pct"/>
            <w:tcBorders>
              <w:top w:val="single" w:sz="8" w:space="0" w:color="auto"/>
              <w:left w:val="single" w:sz="8" w:space="0" w:color="auto"/>
              <w:bottom w:val="single" w:sz="8" w:space="0" w:color="auto"/>
              <w:right w:val="single" w:sz="8" w:space="0" w:color="auto"/>
            </w:tcBorders>
          </w:tcPr>
          <w:p w:rsidR="002A7B6F" w:rsidRPr="0027676C" w:rsidRDefault="002A7B6F" w:rsidP="00476D87">
            <w:pPr>
              <w:spacing w:after="0" w:line="240" w:lineRule="auto"/>
              <w:jc w:val="center"/>
              <w:rPr>
                <w:rFonts w:ascii="Times New Roman" w:hAnsi="Times New Roman" w:cs="Times New Roman"/>
                <w:sz w:val="24"/>
                <w:szCs w:val="24"/>
                <w:lang w:val="en-US"/>
              </w:rPr>
            </w:pPr>
            <w:r w:rsidRPr="0027676C">
              <w:rPr>
                <w:rFonts w:ascii="Times New Roman" w:hAnsi="Times New Roman" w:cs="Times New Roman"/>
                <w:sz w:val="24"/>
                <w:szCs w:val="24"/>
                <w:lang w:val="en-US"/>
              </w:rPr>
              <w:t>%</w:t>
            </w:r>
          </w:p>
        </w:tc>
        <w:tc>
          <w:tcPr>
            <w:tcW w:w="825" w:type="pct"/>
            <w:tcBorders>
              <w:top w:val="single" w:sz="8" w:space="0" w:color="auto"/>
              <w:left w:val="single" w:sz="8" w:space="0" w:color="auto"/>
              <w:bottom w:val="single" w:sz="8" w:space="0" w:color="auto"/>
              <w:right w:val="single" w:sz="8" w:space="0" w:color="auto"/>
            </w:tcBorders>
          </w:tcPr>
          <w:p w:rsidR="002A7B6F" w:rsidRPr="0027676C" w:rsidRDefault="002A7B6F" w:rsidP="002E2F4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p w:rsidR="002A7B6F" w:rsidRPr="0027676C" w:rsidRDefault="002A7B6F" w:rsidP="002E2F4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2A7B6F" w:rsidRPr="0027676C" w:rsidRDefault="002A7B6F" w:rsidP="005C5025">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период</w:t>
            </w:r>
          </w:p>
          <w:p w:rsidR="002A7B6F" w:rsidRPr="0027676C" w:rsidRDefault="002A7B6F" w:rsidP="005C5025">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2A7B6F" w:rsidRPr="0027676C" w:rsidRDefault="002A7B6F" w:rsidP="00F437B7">
            <w:pPr>
              <w:spacing w:after="0" w:line="240" w:lineRule="auto"/>
              <w:rPr>
                <w:rFonts w:ascii="Times New Roman" w:hAnsi="Times New Roman" w:cs="Times New Roman"/>
              </w:rPr>
            </w:pPr>
          </w:p>
          <w:p w:rsidR="002A7B6F" w:rsidRPr="0027676C" w:rsidRDefault="002A7B6F" w:rsidP="0073512F">
            <w:pPr>
              <w:spacing w:after="0" w:line="240" w:lineRule="auto"/>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lang w:val="en-US"/>
              </w:rPr>
              <w:t>6</w:t>
            </w:r>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Zдоу</m:t>
                  </m:r>
                </m:num>
                <m:den>
                  <m:r>
                    <w:rPr>
                      <w:rFonts w:ascii="Cambria Math" w:hAnsi="Cambria Math" w:cs="Times New Roman"/>
                      <w:lang w:val="en-US"/>
                    </w:rPr>
                    <m:t xml:space="preserve">Z </m:t>
                  </m:r>
                  <m:r>
                    <w:rPr>
                      <w:rFonts w:ascii="Cambria Math" w:hAnsi="Cambria Math" w:cs="Times New Roman"/>
                    </w:rPr>
                    <m:t>общ</m:t>
                  </m:r>
                </m:den>
              </m:f>
            </m:oMath>
            <w:r w:rsidRPr="0027676C">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rsidR="002A7B6F" w:rsidRPr="0027676C" w:rsidRDefault="002A7B6F" w:rsidP="004E136F">
            <w:pPr>
              <w:spacing w:after="0" w:line="240" w:lineRule="auto"/>
              <w:rPr>
                <w:rFonts w:ascii="Times New Roman" w:hAnsi="Times New Roman" w:cs="Times New Roman"/>
                <w:sz w:val="24"/>
                <w:szCs w:val="24"/>
              </w:rPr>
            </w:pPr>
            <w:proofErr w:type="gramStart"/>
            <w:r w:rsidRPr="0027676C">
              <w:rPr>
                <w:rFonts w:ascii="Times New Roman" w:hAnsi="Times New Roman" w:cs="Times New Roman"/>
                <w:sz w:val="24"/>
                <w:szCs w:val="24"/>
              </w:rPr>
              <w:t>Z</w:t>
            </w:r>
            <w:proofErr w:type="gramEnd"/>
            <w:r w:rsidRPr="0027676C">
              <w:rPr>
                <w:rFonts w:ascii="Times New Roman" w:hAnsi="Times New Roman" w:cs="Times New Roman"/>
                <w:sz w:val="24"/>
                <w:szCs w:val="24"/>
                <w:vertAlign w:val="subscript"/>
              </w:rPr>
              <w:t>ДОУ</w:t>
            </w:r>
            <w:r w:rsidRPr="0027676C">
              <w:rPr>
                <w:rFonts w:ascii="Times New Roman" w:hAnsi="Times New Roman" w:cs="Times New Roman"/>
                <w:sz w:val="24"/>
                <w:szCs w:val="24"/>
              </w:rPr>
              <w:t xml:space="preserve"> - средняя заработная плата педагогических работников дошкольных образовательных организаций (руб.);</w:t>
            </w:r>
          </w:p>
          <w:p w:rsidR="002A7B6F" w:rsidRPr="0027676C" w:rsidRDefault="002A7B6F" w:rsidP="004E136F">
            <w:pPr>
              <w:spacing w:after="0" w:line="240" w:lineRule="auto"/>
              <w:rPr>
                <w:rFonts w:ascii="Times New Roman" w:hAnsi="Times New Roman" w:cs="Times New Roman"/>
                <w:sz w:val="24"/>
                <w:szCs w:val="24"/>
              </w:rPr>
            </w:pPr>
            <w:proofErr w:type="gramStart"/>
            <w:r w:rsidRPr="0027676C">
              <w:rPr>
                <w:rFonts w:ascii="Times New Roman" w:hAnsi="Times New Roman" w:cs="Times New Roman"/>
                <w:sz w:val="24"/>
                <w:szCs w:val="24"/>
              </w:rPr>
              <w:t>Z</w:t>
            </w:r>
            <w:proofErr w:type="gramEnd"/>
            <w:r w:rsidRPr="0027676C">
              <w:rPr>
                <w:rFonts w:ascii="Times New Roman" w:hAnsi="Times New Roman" w:cs="Times New Roman"/>
                <w:sz w:val="24"/>
                <w:szCs w:val="24"/>
                <w:vertAlign w:val="subscript"/>
              </w:rPr>
              <w:t>ОБЩ</w:t>
            </w:r>
            <w:r w:rsidRPr="0027676C">
              <w:rPr>
                <w:rFonts w:ascii="Times New Roman" w:hAnsi="Times New Roman" w:cs="Times New Roman"/>
                <w:sz w:val="24"/>
                <w:szCs w:val="24"/>
              </w:rPr>
              <w:t xml:space="preserve"> - средняя заработная плата в сфере общего образования (руб.)</w:t>
            </w:r>
          </w:p>
        </w:tc>
        <w:tc>
          <w:tcPr>
            <w:tcW w:w="430" w:type="pct"/>
            <w:tcBorders>
              <w:top w:val="single" w:sz="8" w:space="0" w:color="auto"/>
              <w:left w:val="single" w:sz="8" w:space="0" w:color="auto"/>
              <w:bottom w:val="single" w:sz="8" w:space="0" w:color="auto"/>
              <w:right w:val="single" w:sz="8" w:space="0" w:color="auto"/>
            </w:tcBorders>
          </w:tcPr>
          <w:p w:rsidR="002A7B6F" w:rsidRPr="0027676C" w:rsidRDefault="002A7B6F" w:rsidP="0055442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N ЗП-образование</w:t>
            </w:r>
          </w:p>
          <w:p w:rsidR="002A7B6F" w:rsidRPr="0027676C" w:rsidRDefault="002A7B6F" w:rsidP="0055442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2A7B6F" w:rsidRPr="0027676C" w:rsidTr="00E937F2">
        <w:tc>
          <w:tcPr>
            <w:tcW w:w="175" w:type="pct"/>
            <w:tcBorders>
              <w:top w:val="single" w:sz="8" w:space="0" w:color="auto"/>
              <w:left w:val="single" w:sz="8" w:space="0" w:color="auto"/>
              <w:bottom w:val="single" w:sz="8" w:space="0" w:color="auto"/>
              <w:right w:val="single" w:sz="8" w:space="0" w:color="auto"/>
            </w:tcBorders>
          </w:tcPr>
          <w:p w:rsidR="002A7B6F" w:rsidRPr="0027676C" w:rsidRDefault="002A7B6F" w:rsidP="00554426">
            <w:pPr>
              <w:spacing w:after="0" w:line="240" w:lineRule="auto"/>
              <w:ind w:left="-568" w:firstLine="540"/>
              <w:jc w:val="both"/>
              <w:rPr>
                <w:rFonts w:ascii="Times New Roman" w:hAnsi="Times New Roman" w:cs="Times New Roman"/>
                <w:sz w:val="24"/>
                <w:szCs w:val="24"/>
              </w:rPr>
            </w:pPr>
            <w:r w:rsidRPr="0027676C">
              <w:rPr>
                <w:rFonts w:ascii="Times New Roman" w:hAnsi="Times New Roman" w:cs="Times New Roman"/>
                <w:sz w:val="24"/>
                <w:szCs w:val="24"/>
              </w:rPr>
              <w:t>5</w:t>
            </w:r>
          </w:p>
        </w:tc>
        <w:tc>
          <w:tcPr>
            <w:tcW w:w="633" w:type="pct"/>
            <w:tcBorders>
              <w:top w:val="single" w:sz="8" w:space="0" w:color="auto"/>
              <w:left w:val="single" w:sz="8" w:space="0" w:color="auto"/>
              <w:bottom w:val="single" w:sz="8" w:space="0" w:color="auto"/>
              <w:right w:val="single" w:sz="8" w:space="0" w:color="auto"/>
            </w:tcBorders>
          </w:tcPr>
          <w:p w:rsidR="002A7B6F" w:rsidRPr="0027676C" w:rsidRDefault="002A7B6F" w:rsidP="00F41C53">
            <w:pPr>
              <w:spacing w:after="0" w:line="240" w:lineRule="auto"/>
              <w:ind w:left="60" w:right="60"/>
              <w:rPr>
                <w:rFonts w:ascii="Times New Roman" w:hAnsi="Times New Roman" w:cs="Times New Roman"/>
                <w:sz w:val="24"/>
                <w:szCs w:val="24"/>
                <w:highlight w:val="cyan"/>
              </w:rPr>
            </w:pPr>
            <w:r w:rsidRPr="0027676C">
              <w:rPr>
                <w:rFonts w:ascii="Times New Roman" w:hAnsi="Times New Roman" w:cs="Times New Roman"/>
                <w:sz w:val="24"/>
                <w:szCs w:val="24"/>
              </w:rPr>
              <w:t xml:space="preserve">Отношение средней заработной платы педагогических работников образовательных учреждений общего образования к </w:t>
            </w:r>
            <w:r w:rsidRPr="0027676C">
              <w:rPr>
                <w:rFonts w:ascii="Times New Roman" w:hAnsi="Times New Roman" w:cs="Times New Roman"/>
                <w:sz w:val="24"/>
                <w:szCs w:val="24"/>
              </w:rPr>
              <w:lastRenderedPageBreak/>
              <w:t>среднемесячному доходу от трудовой деятельности в регионе</w:t>
            </w:r>
          </w:p>
        </w:tc>
        <w:tc>
          <w:tcPr>
            <w:tcW w:w="184" w:type="pct"/>
            <w:tcBorders>
              <w:top w:val="single" w:sz="8" w:space="0" w:color="auto"/>
              <w:left w:val="single" w:sz="8" w:space="0" w:color="auto"/>
              <w:bottom w:val="single" w:sz="8" w:space="0" w:color="auto"/>
              <w:right w:val="single" w:sz="8" w:space="0" w:color="auto"/>
            </w:tcBorders>
          </w:tcPr>
          <w:p w:rsidR="002A7B6F" w:rsidRPr="0027676C" w:rsidRDefault="002A7B6F" w:rsidP="00F437B7">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rsidR="002A7B6F" w:rsidRPr="0027676C" w:rsidRDefault="002A7B6F" w:rsidP="00394155">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отношение средней заработной платы педагогических работников образовательных организаций общего образования к среднемесячной заработной плате в регионе</w:t>
            </w:r>
          </w:p>
          <w:p w:rsidR="002A7B6F" w:rsidRPr="0027676C" w:rsidRDefault="002A7B6F" w:rsidP="00394155">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2A7B6F" w:rsidRPr="0027676C" w:rsidRDefault="002A7B6F" w:rsidP="00DE7CDB">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раз в год, показатель за год</w:t>
            </w:r>
          </w:p>
          <w:p w:rsidR="002A7B6F" w:rsidRPr="0027676C" w:rsidRDefault="002A7B6F" w:rsidP="00DE7CDB">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2A7B6F" w:rsidRPr="0027676C" w:rsidRDefault="002A7B6F" w:rsidP="00F437B7">
            <w:pPr>
              <w:spacing w:after="0" w:line="240" w:lineRule="auto"/>
              <w:rPr>
                <w:rFonts w:ascii="Times New Roman" w:hAnsi="Times New Roman" w:cs="Times New Roman"/>
              </w:rPr>
            </w:pPr>
          </w:p>
          <w:p w:rsidR="002A7B6F" w:rsidRPr="0027676C" w:rsidRDefault="002A7B6F" w:rsidP="00F437B7">
            <w:pPr>
              <w:spacing w:after="0" w:line="240" w:lineRule="auto"/>
              <w:rPr>
                <w:rFonts w:ascii="Times New Roman" w:hAnsi="Times New Roman" w:cs="Times New Roman"/>
                <w:sz w:val="24"/>
                <w:szCs w:val="24"/>
              </w:rPr>
            </w:pPr>
            <w:r w:rsidRPr="0027676C">
              <w:rPr>
                <w:rFonts w:ascii="Times New Roman" w:hAnsi="Times New Roman" w:cs="Times New Roman"/>
                <w:lang w:val="en-US"/>
              </w:rPr>
              <w:t>Y</w:t>
            </w:r>
            <w:r w:rsidRPr="0027676C">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27676C">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rsidR="002A7B6F" w:rsidRPr="0027676C" w:rsidRDefault="002A7B6F" w:rsidP="00427999">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w:t>
            </w:r>
            <w:r w:rsidRPr="0027676C">
              <w:rPr>
                <w:rFonts w:ascii="Times New Roman" w:hAnsi="Times New Roman" w:cs="Times New Roman"/>
                <w:sz w:val="24"/>
                <w:szCs w:val="24"/>
                <w:vertAlign w:val="subscript"/>
              </w:rPr>
              <w:t>ср</w:t>
            </w:r>
            <w:proofErr w:type="gramStart"/>
            <w:r w:rsidRPr="0027676C">
              <w:rPr>
                <w:rFonts w:ascii="Times New Roman" w:hAnsi="Times New Roman" w:cs="Times New Roman"/>
                <w:sz w:val="24"/>
                <w:szCs w:val="24"/>
                <w:vertAlign w:val="subscript"/>
              </w:rPr>
              <w:t>.п</w:t>
            </w:r>
            <w:proofErr w:type="gramEnd"/>
            <w:r w:rsidRPr="0027676C">
              <w:rPr>
                <w:rFonts w:ascii="Times New Roman" w:hAnsi="Times New Roman" w:cs="Times New Roman"/>
                <w:sz w:val="24"/>
                <w:szCs w:val="24"/>
                <w:vertAlign w:val="subscript"/>
              </w:rPr>
              <w:t>ед</w:t>
            </w:r>
            <w:proofErr w:type="spellEnd"/>
            <w:r w:rsidRPr="0027676C">
              <w:rPr>
                <w:rFonts w:ascii="Times New Roman" w:hAnsi="Times New Roman" w:cs="Times New Roman"/>
                <w:sz w:val="24"/>
                <w:szCs w:val="24"/>
                <w:vertAlign w:val="subscript"/>
              </w:rPr>
              <w:t>.</w:t>
            </w:r>
            <w:r w:rsidRPr="0027676C">
              <w:rPr>
                <w:rFonts w:ascii="Times New Roman" w:hAnsi="Times New Roman" w:cs="Times New Roman"/>
                <w:sz w:val="24"/>
                <w:szCs w:val="24"/>
              </w:rPr>
              <w:t xml:space="preserve"> - средняя заработная плата педагогических работников общеобразовательных организаций региона (руб.);</w:t>
            </w:r>
          </w:p>
          <w:p w:rsidR="002A7B6F" w:rsidRPr="0027676C" w:rsidRDefault="002A7B6F" w:rsidP="00427999">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w:t>
            </w:r>
            <w:r w:rsidRPr="0027676C">
              <w:rPr>
                <w:rFonts w:ascii="Times New Roman" w:hAnsi="Times New Roman" w:cs="Times New Roman"/>
                <w:sz w:val="24"/>
                <w:szCs w:val="24"/>
                <w:vertAlign w:val="subscript"/>
              </w:rPr>
              <w:t>ср</w:t>
            </w:r>
            <w:proofErr w:type="gramStart"/>
            <w:r w:rsidRPr="0027676C">
              <w:rPr>
                <w:rFonts w:ascii="Times New Roman" w:hAnsi="Times New Roman" w:cs="Times New Roman"/>
                <w:sz w:val="24"/>
                <w:szCs w:val="24"/>
                <w:vertAlign w:val="subscript"/>
              </w:rPr>
              <w:t>.р</w:t>
            </w:r>
            <w:proofErr w:type="gramEnd"/>
            <w:r w:rsidRPr="0027676C">
              <w:rPr>
                <w:rFonts w:ascii="Times New Roman" w:hAnsi="Times New Roman" w:cs="Times New Roman"/>
                <w:sz w:val="24"/>
                <w:szCs w:val="24"/>
                <w:vertAlign w:val="subscript"/>
              </w:rPr>
              <w:t>егион</w:t>
            </w:r>
            <w:proofErr w:type="spellEnd"/>
            <w:r w:rsidRPr="0027676C">
              <w:rPr>
                <w:rFonts w:ascii="Times New Roman" w:hAnsi="Times New Roman" w:cs="Times New Roman"/>
                <w:sz w:val="24"/>
                <w:szCs w:val="24"/>
              </w:rPr>
              <w:t xml:space="preserve"> - среднемесячная заработная плата в регионе (руб.)</w:t>
            </w:r>
          </w:p>
        </w:tc>
        <w:tc>
          <w:tcPr>
            <w:tcW w:w="430"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N ЗП-образование</w:t>
            </w:r>
          </w:p>
          <w:p w:rsidR="002A7B6F" w:rsidRPr="0027676C" w:rsidRDefault="002A7B6F" w:rsidP="00A2388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Кичменгско-Городецкого </w:t>
            </w:r>
            <w:r w:rsidRPr="0027676C">
              <w:rPr>
                <w:rFonts w:ascii="Times New Roman" w:hAnsi="Times New Roman" w:cs="Times New Roman"/>
                <w:sz w:val="24"/>
                <w:szCs w:val="24"/>
              </w:rPr>
              <w:lastRenderedPageBreak/>
              <w:t>муниципального района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1C40F6" w:rsidP="00554426">
            <w:pPr>
              <w:spacing w:after="0" w:line="240" w:lineRule="auto"/>
              <w:ind w:left="-568" w:firstLine="54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633" w:type="pct"/>
            <w:tcBorders>
              <w:top w:val="single" w:sz="8" w:space="0" w:color="auto"/>
              <w:left w:val="single" w:sz="8" w:space="0" w:color="auto"/>
              <w:bottom w:val="single" w:sz="8" w:space="0" w:color="auto"/>
              <w:right w:val="single" w:sz="8" w:space="0" w:color="auto"/>
            </w:tcBorders>
          </w:tcPr>
          <w:p w:rsidR="001C40F6" w:rsidRPr="008368F2" w:rsidRDefault="001C40F6" w:rsidP="001C40F6">
            <w:pPr>
              <w:spacing w:after="0" w:line="240" w:lineRule="auto"/>
              <w:ind w:firstLine="716"/>
              <w:jc w:val="both"/>
              <w:rPr>
                <w:rFonts w:ascii="Times New Roman" w:hAnsi="Times New Roman" w:cs="Times New Roman"/>
                <w:sz w:val="24"/>
                <w:szCs w:val="24"/>
              </w:rPr>
            </w:pPr>
            <w:r>
              <w:rPr>
                <w:rFonts w:ascii="Times New Roman" w:hAnsi="Times New Roman" w:cs="Times New Roman"/>
                <w:sz w:val="24"/>
                <w:szCs w:val="24"/>
              </w:rPr>
              <w:t>О</w:t>
            </w:r>
            <w:r w:rsidRPr="008368F2">
              <w:rPr>
                <w:rFonts w:ascii="Times New Roman" w:hAnsi="Times New Roman" w:cs="Times New Roman"/>
                <w:sz w:val="24"/>
                <w:szCs w:val="24"/>
              </w:rPr>
              <w:t>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rsidR="001C40F6" w:rsidRPr="0027676C" w:rsidRDefault="001C40F6" w:rsidP="008E20C6">
            <w:pPr>
              <w:spacing w:after="0" w:line="240" w:lineRule="auto"/>
              <w:ind w:left="60" w:right="60"/>
              <w:rPr>
                <w:rFonts w:ascii="Times New Roman" w:hAnsi="Times New Roman" w:cs="Times New Roman"/>
                <w:sz w:val="24"/>
                <w:szCs w:val="24"/>
                <w:highlight w:val="cyan"/>
              </w:rPr>
            </w:pP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rsidR="001C40F6" w:rsidRPr="008368F2" w:rsidRDefault="001C40F6" w:rsidP="001C40F6">
            <w:pPr>
              <w:spacing w:after="0" w:line="240" w:lineRule="auto"/>
              <w:ind w:firstLine="716"/>
              <w:jc w:val="both"/>
              <w:rPr>
                <w:rFonts w:ascii="Times New Roman" w:hAnsi="Times New Roman" w:cs="Times New Roman"/>
                <w:sz w:val="24"/>
                <w:szCs w:val="24"/>
              </w:rPr>
            </w:pPr>
            <w:r w:rsidRPr="008368F2">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rsidR="001C40F6" w:rsidRPr="0027676C" w:rsidRDefault="001C40F6" w:rsidP="008E20C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год</w:t>
            </w:r>
          </w:p>
          <w:p w:rsidR="001C40F6" w:rsidRPr="0027676C" w:rsidRDefault="001C40F6"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rPr>
                <w:rFonts w:ascii="Times New Roman" w:hAnsi="Times New Roman" w:cs="Times New Roman"/>
              </w:rPr>
            </w:pPr>
          </w:p>
          <w:p w:rsidR="001C40F6" w:rsidRPr="0027676C" w:rsidRDefault="001C40F6" w:rsidP="008E20C6">
            <w:pPr>
              <w:spacing w:after="0" w:line="240" w:lineRule="auto"/>
              <w:rPr>
                <w:rFonts w:ascii="Times New Roman" w:hAnsi="Times New Roman" w:cs="Times New Roman"/>
                <w:sz w:val="24"/>
                <w:szCs w:val="24"/>
              </w:rPr>
            </w:pPr>
            <w:r w:rsidRPr="0027676C">
              <w:rPr>
                <w:rFonts w:ascii="Times New Roman" w:hAnsi="Times New Roman" w:cs="Times New Roman"/>
                <w:lang w:val="en-US"/>
              </w:rPr>
              <w:t>Y</w:t>
            </w:r>
            <w:r w:rsidRPr="0027676C">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27676C">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w:t>
            </w:r>
            <w:r w:rsidRPr="0027676C">
              <w:rPr>
                <w:rFonts w:ascii="Times New Roman" w:hAnsi="Times New Roman" w:cs="Times New Roman"/>
                <w:sz w:val="24"/>
                <w:szCs w:val="24"/>
                <w:vertAlign w:val="subscript"/>
              </w:rPr>
              <w:t>ср</w:t>
            </w:r>
            <w:proofErr w:type="gramStart"/>
            <w:r w:rsidRPr="0027676C">
              <w:rPr>
                <w:rFonts w:ascii="Times New Roman" w:hAnsi="Times New Roman" w:cs="Times New Roman"/>
                <w:sz w:val="24"/>
                <w:szCs w:val="24"/>
                <w:vertAlign w:val="subscript"/>
              </w:rPr>
              <w:t>.п</w:t>
            </w:r>
            <w:proofErr w:type="gramEnd"/>
            <w:r w:rsidRPr="0027676C">
              <w:rPr>
                <w:rFonts w:ascii="Times New Roman" w:hAnsi="Times New Roman" w:cs="Times New Roman"/>
                <w:sz w:val="24"/>
                <w:szCs w:val="24"/>
                <w:vertAlign w:val="subscript"/>
              </w:rPr>
              <w:t>ед</w:t>
            </w:r>
            <w:proofErr w:type="spellEnd"/>
            <w:r w:rsidRPr="0027676C">
              <w:rPr>
                <w:rFonts w:ascii="Times New Roman" w:hAnsi="Times New Roman" w:cs="Times New Roman"/>
                <w:sz w:val="24"/>
                <w:szCs w:val="24"/>
                <w:vertAlign w:val="subscript"/>
              </w:rPr>
              <w:t>.</w:t>
            </w:r>
            <w:r w:rsidRPr="0027676C">
              <w:rPr>
                <w:rFonts w:ascii="Times New Roman" w:hAnsi="Times New Roman" w:cs="Times New Roman"/>
                <w:sz w:val="24"/>
                <w:szCs w:val="24"/>
              </w:rPr>
              <w:t xml:space="preserve"> - средняя заработная плата педагогических работников организаций </w:t>
            </w:r>
            <w:r>
              <w:rPr>
                <w:rFonts w:ascii="Times New Roman" w:hAnsi="Times New Roman" w:cs="Times New Roman"/>
                <w:sz w:val="24"/>
                <w:szCs w:val="24"/>
              </w:rPr>
              <w:t xml:space="preserve">дополнительного образования </w:t>
            </w:r>
            <w:r w:rsidRPr="0027676C">
              <w:rPr>
                <w:rFonts w:ascii="Times New Roman" w:hAnsi="Times New Roman" w:cs="Times New Roman"/>
                <w:sz w:val="24"/>
                <w:szCs w:val="24"/>
              </w:rPr>
              <w:t>региона (руб.);</w:t>
            </w:r>
          </w:p>
          <w:p w:rsidR="001C40F6" w:rsidRPr="0027676C" w:rsidRDefault="001C40F6" w:rsidP="008E20C6">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w:t>
            </w:r>
            <w:r w:rsidRPr="0027676C">
              <w:rPr>
                <w:rFonts w:ascii="Times New Roman" w:hAnsi="Times New Roman" w:cs="Times New Roman"/>
                <w:sz w:val="24"/>
                <w:szCs w:val="24"/>
                <w:vertAlign w:val="subscript"/>
              </w:rPr>
              <w:t>ср</w:t>
            </w:r>
            <w:proofErr w:type="gramStart"/>
            <w:r w:rsidRPr="0027676C">
              <w:rPr>
                <w:rFonts w:ascii="Times New Roman" w:hAnsi="Times New Roman" w:cs="Times New Roman"/>
                <w:sz w:val="24"/>
                <w:szCs w:val="24"/>
                <w:vertAlign w:val="subscript"/>
              </w:rPr>
              <w:t>.р</w:t>
            </w:r>
            <w:proofErr w:type="gramEnd"/>
            <w:r w:rsidRPr="0027676C">
              <w:rPr>
                <w:rFonts w:ascii="Times New Roman" w:hAnsi="Times New Roman" w:cs="Times New Roman"/>
                <w:sz w:val="24"/>
                <w:szCs w:val="24"/>
                <w:vertAlign w:val="subscript"/>
              </w:rPr>
              <w:t>егион</w:t>
            </w:r>
            <w:proofErr w:type="spellEnd"/>
            <w:r w:rsidRPr="0027676C">
              <w:rPr>
                <w:rFonts w:ascii="Times New Roman" w:hAnsi="Times New Roman" w:cs="Times New Roman"/>
                <w:sz w:val="24"/>
                <w:szCs w:val="24"/>
              </w:rPr>
              <w:t xml:space="preserve"> - среднемесячная заработная плата </w:t>
            </w:r>
            <w:r>
              <w:rPr>
                <w:rFonts w:ascii="Times New Roman" w:hAnsi="Times New Roman" w:cs="Times New Roman"/>
                <w:sz w:val="24"/>
                <w:szCs w:val="24"/>
              </w:rPr>
              <w:t xml:space="preserve">учителей </w:t>
            </w:r>
            <w:r w:rsidRPr="0027676C">
              <w:rPr>
                <w:rFonts w:ascii="Times New Roman" w:hAnsi="Times New Roman" w:cs="Times New Roman"/>
                <w:sz w:val="24"/>
                <w:szCs w:val="24"/>
              </w:rPr>
              <w:t>в регионе (руб.)</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N ЗП-образование</w:t>
            </w:r>
          </w:p>
          <w:p w:rsidR="001C40F6" w:rsidRPr="0027676C" w:rsidRDefault="001C40F6"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BD5318" w:rsidP="00E25BC1">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7</w:t>
            </w:r>
          </w:p>
        </w:tc>
        <w:tc>
          <w:tcPr>
            <w:tcW w:w="633" w:type="pct"/>
            <w:tcBorders>
              <w:top w:val="single" w:sz="8" w:space="0" w:color="auto"/>
              <w:left w:val="single" w:sz="8" w:space="0" w:color="auto"/>
              <w:bottom w:val="single" w:sz="8" w:space="0" w:color="auto"/>
              <w:right w:val="single" w:sz="8" w:space="0" w:color="auto"/>
            </w:tcBorders>
          </w:tcPr>
          <w:p w:rsidR="001C40F6" w:rsidRPr="0027676C" w:rsidRDefault="001C40F6" w:rsidP="00E25BC1">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предоставлением и имеющих на них право в </w:t>
            </w:r>
            <w:r w:rsidRPr="0027676C">
              <w:rPr>
                <w:rFonts w:ascii="Times New Roman" w:hAnsi="Times New Roman" w:cs="Times New Roman"/>
                <w:sz w:val="24"/>
                <w:szCs w:val="24"/>
              </w:rPr>
              <w:lastRenderedPageBreak/>
              <w:t>соответствии с действующим законодательством</w:t>
            </w:r>
          </w:p>
          <w:p w:rsidR="001C40F6" w:rsidRPr="0027676C" w:rsidRDefault="001C40F6" w:rsidP="00E25BC1">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E25BC1">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rsidR="001C40F6" w:rsidRPr="0027676C" w:rsidRDefault="001C40F6" w:rsidP="0073512F">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rsidR="001C40F6" w:rsidRPr="0027676C" w:rsidRDefault="001C40F6" w:rsidP="0073512F">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год</w:t>
            </w:r>
          </w:p>
          <w:p w:rsidR="001C40F6" w:rsidRPr="0027676C" w:rsidRDefault="001C40F6"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F437B7">
            <w:pPr>
              <w:spacing w:after="0" w:line="240" w:lineRule="auto"/>
              <w:rPr>
                <w:rFonts w:ascii="Times New Roman" w:hAnsi="Times New Roman" w:cs="Times New Roman"/>
              </w:rPr>
            </w:pPr>
          </w:p>
          <w:p w:rsidR="001C40F6" w:rsidRPr="0027676C" w:rsidRDefault="001C40F6" w:rsidP="0073512F">
            <w:pPr>
              <w:spacing w:after="0" w:line="240" w:lineRule="auto"/>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rPr>
              <w:t xml:space="preserve">2 </w:t>
            </w:r>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27676C">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501E6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X - количество граждан, получивших меры социальной поддержки (чел.);</w:t>
            </w:r>
          </w:p>
          <w:p w:rsidR="001C40F6" w:rsidRPr="0027676C" w:rsidRDefault="001C40F6" w:rsidP="00501E6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N - общее количество граждан, обратившихся за получением мер социальной поддержки (чел.)</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0D4DBA">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 xml:space="preserve">3 - отчетность органов местного самоуправления, осуществляющих переданные полномочия в сфере </w:t>
            </w:r>
            <w:r w:rsidRPr="0027676C">
              <w:rPr>
                <w:rFonts w:ascii="Times New Roman" w:hAnsi="Times New Roman" w:cs="Times New Roman"/>
                <w:sz w:val="24"/>
                <w:szCs w:val="24"/>
              </w:rPr>
              <w:lastRenderedPageBreak/>
              <w:t>образования</w:t>
            </w:r>
          </w:p>
          <w:p w:rsidR="001C40F6" w:rsidRPr="0027676C" w:rsidRDefault="001C40F6" w:rsidP="000D4DBA">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Управление образования администрации Кичменгско-Городецкого муниципального района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BD5318" w:rsidP="007B050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633" w:type="pct"/>
            <w:tcBorders>
              <w:top w:val="single" w:sz="8" w:space="0" w:color="auto"/>
              <w:left w:val="single" w:sz="8" w:space="0" w:color="auto"/>
              <w:bottom w:val="single" w:sz="8" w:space="0" w:color="auto"/>
              <w:right w:val="single" w:sz="8" w:space="0" w:color="auto"/>
            </w:tcBorders>
          </w:tcPr>
          <w:p w:rsidR="001C40F6" w:rsidRPr="0027676C" w:rsidRDefault="001C40F6" w:rsidP="00792DAD">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1C40F6" w:rsidRPr="0027676C" w:rsidRDefault="001C40F6" w:rsidP="00792DAD">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792DAD">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ед.</w:t>
            </w:r>
          </w:p>
        </w:tc>
        <w:tc>
          <w:tcPr>
            <w:tcW w:w="825" w:type="pct"/>
            <w:tcBorders>
              <w:top w:val="single" w:sz="8" w:space="0" w:color="auto"/>
              <w:left w:val="single" w:sz="8" w:space="0" w:color="auto"/>
              <w:bottom w:val="single" w:sz="8" w:space="0" w:color="auto"/>
              <w:right w:val="single" w:sz="8" w:space="0" w:color="auto"/>
            </w:tcBorders>
          </w:tcPr>
          <w:p w:rsidR="001C40F6" w:rsidRPr="0027676C" w:rsidRDefault="001C40F6" w:rsidP="00792DAD">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1C40F6" w:rsidRPr="0027676C" w:rsidRDefault="001C40F6" w:rsidP="00792DAD">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792DAD">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период</w:t>
            </w:r>
          </w:p>
          <w:p w:rsidR="001C40F6" w:rsidRPr="0027676C" w:rsidRDefault="001C40F6" w:rsidP="00F437B7">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F437B7">
            <w:pPr>
              <w:spacing w:after="0" w:line="240" w:lineRule="auto"/>
              <w:rPr>
                <w:rFonts w:ascii="Times New Roman" w:hAnsi="Times New Roman" w:cs="Times New Roman"/>
              </w:rPr>
            </w:pPr>
          </w:p>
          <w:p w:rsidR="001C40F6" w:rsidRPr="0027676C" w:rsidRDefault="001C40F6" w:rsidP="009A79B9">
            <w:pPr>
              <w:spacing w:after="0" w:line="240" w:lineRule="auto"/>
              <w:jc w:val="center"/>
              <w:rPr>
                <w:rFonts w:ascii="Times New Roman" w:hAnsi="Times New Roman" w:cs="Times New Roman"/>
                <w:sz w:val="24"/>
                <w:szCs w:val="24"/>
              </w:rPr>
            </w:pPr>
            <w:r w:rsidRPr="0027676C">
              <w:rPr>
                <w:rFonts w:ascii="Times New Roman" w:hAnsi="Times New Roman" w:cs="Times New Roman"/>
                <w:lang w:val="en-US"/>
              </w:rPr>
              <w:t xml:space="preserve">K </w:t>
            </w:r>
            <w:r w:rsidRPr="0027676C">
              <w:rPr>
                <w:rFonts w:ascii="Times New Roman" w:hAnsi="Times New Roman" w:cs="Times New Roman"/>
                <w:vertAlign w:val="subscript"/>
              </w:rPr>
              <w:t>4</w:t>
            </w:r>
            <w:r w:rsidRPr="0027676C">
              <w:rPr>
                <w:rFonts w:ascii="Times New Roman" w:hAnsi="Times New Roman" w:cs="Times New Roman"/>
                <w:lang w:val="en-US"/>
              </w:rPr>
              <w:t xml:space="preserve">= </w:t>
            </w:r>
            <m:oMath>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lang w:val="en-US"/>
                    </w:rPr>
                    <m:t>i=I</m:t>
                  </m:r>
                </m:sub>
                <m:sup>
                  <m:r>
                    <w:rPr>
                      <w:rFonts w:ascii="Cambria Math" w:eastAsiaTheme="minorEastAsia" w:hAnsi="Cambria Math" w:cs="Times New Roman"/>
                      <w:lang w:val="en-US"/>
                    </w:rPr>
                    <m:t>n</m:t>
                  </m:r>
                </m:sup>
                <m:e>
                  <m:r>
                    <w:rPr>
                      <w:rFonts w:ascii="Cambria Math" w:eastAsiaTheme="minorEastAsia" w:hAnsi="Cambria Math" w:cs="Times New Roman"/>
                      <w:lang w:val="en-US"/>
                    </w:rPr>
                    <m:t>Xi</m:t>
                  </m:r>
                </m:e>
              </m:nary>
            </m:oMath>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F67ACD">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Xi</w:t>
            </w:r>
            <w:proofErr w:type="spellEnd"/>
            <w:r w:rsidRPr="0027676C">
              <w:rPr>
                <w:rFonts w:ascii="Times New Roman" w:hAnsi="Times New Roman" w:cs="Times New Roman"/>
                <w:sz w:val="24"/>
                <w:szCs w:val="24"/>
              </w:rPr>
              <w:t xml:space="preserve"> - количество фактически созданных школьных спортивных клубов в общеобразовательных организациях, расположенных в сельской местности, для занятия физической культурой и спортом (ед.);</w:t>
            </w:r>
          </w:p>
          <w:p w:rsidR="001C40F6" w:rsidRPr="0027676C" w:rsidRDefault="001C40F6" w:rsidP="00F67ACD">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n - 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которые должны быть созданы в указанном периоде (ед.)</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F67ACD">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отчетность органов местного самоуправления</w:t>
            </w:r>
          </w:p>
          <w:p w:rsidR="001C40F6" w:rsidRPr="0027676C" w:rsidRDefault="001C40F6" w:rsidP="00F67ACD">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7B363A" w:rsidP="00A23880">
            <w:pPr>
              <w:pStyle w:val="ConsPlusNormal"/>
              <w:jc w:val="center"/>
            </w:pPr>
            <w:r>
              <w:t>9.</w:t>
            </w:r>
          </w:p>
        </w:tc>
        <w:tc>
          <w:tcPr>
            <w:tcW w:w="633"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 xml:space="preserve">Количество реконструированных (отремонтированных) зданий организаций дошкольного </w:t>
            </w:r>
            <w:r w:rsidRPr="0027676C">
              <w:lastRenderedPageBreak/>
              <w:t>образования (объектов)</w:t>
            </w: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jc w:val="center"/>
            </w:pPr>
            <w:r w:rsidRPr="0027676C">
              <w:lastRenderedPageBreak/>
              <w:t>объект</w:t>
            </w:r>
          </w:p>
        </w:tc>
        <w:tc>
          <w:tcPr>
            <w:tcW w:w="825"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количество реконструированных (отремонтированных) зданий организаций дошкольного образования (объектов)</w:t>
            </w: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ежеквартально, показатель за период</w:t>
            </w: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jc w:val="center"/>
            </w:pPr>
            <w:r>
              <w:rPr>
                <w:noProof/>
                <w:position w:val="-28"/>
              </w:rPr>
              <w:drawing>
                <wp:inline distT="0" distB="0" distL="0" distR="0" wp14:anchorId="119D4D4E" wp14:editId="5AAB6D4B">
                  <wp:extent cx="838200" cy="5207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52070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proofErr w:type="spellStart"/>
            <w:r w:rsidRPr="0027676C">
              <w:t>Xi</w:t>
            </w:r>
            <w:proofErr w:type="spellEnd"/>
            <w:r w:rsidRPr="0027676C">
              <w:t xml:space="preserve"> - количество реконструированных (отремонтированных) зданий организаций дошкольного образования (объектов);</w:t>
            </w:r>
          </w:p>
          <w:p w:rsidR="001C40F6" w:rsidRPr="0027676C" w:rsidRDefault="001C40F6" w:rsidP="00A23880">
            <w:pPr>
              <w:pStyle w:val="ConsPlusNormal"/>
            </w:pPr>
            <w:r w:rsidRPr="0027676C">
              <w:t xml:space="preserve">n - количество объектов дошкольного образования, </w:t>
            </w:r>
            <w:r w:rsidRPr="0027676C">
              <w:lastRenderedPageBreak/>
              <w:t>которые должны быть реконструированы (отремонтированы) в указанном периоде (объектов)</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1464C7">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4 - отчеты органов местного самоуправления</w:t>
            </w:r>
          </w:p>
          <w:p w:rsidR="001C40F6" w:rsidRPr="0027676C" w:rsidRDefault="001C40F6" w:rsidP="001464C7">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w:t>
            </w:r>
            <w:r w:rsidRPr="0027676C">
              <w:rPr>
                <w:rFonts w:ascii="Times New Roman" w:hAnsi="Times New Roman" w:cs="Times New Roman"/>
                <w:sz w:val="24"/>
                <w:szCs w:val="24"/>
              </w:rPr>
              <w:lastRenderedPageBreak/>
              <w:t>ко-Городецкого муниципального района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7B363A" w:rsidP="00A23880">
            <w:pPr>
              <w:pStyle w:val="ConsPlusNormal"/>
              <w:jc w:val="center"/>
            </w:pPr>
            <w:r>
              <w:lastRenderedPageBreak/>
              <w:t>10</w:t>
            </w:r>
            <w:r w:rsidR="001C40F6" w:rsidRPr="0027676C">
              <w:t>.</w:t>
            </w:r>
          </w:p>
        </w:tc>
        <w:tc>
          <w:tcPr>
            <w:tcW w:w="633"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 xml:space="preserve">Доля детей в возрасте 5 - 18 лет, охваченных дополнительными общеразвивающими программами </w:t>
            </w:r>
            <w:proofErr w:type="gramStart"/>
            <w:r w:rsidRPr="0027676C">
              <w:t>технической</w:t>
            </w:r>
            <w:proofErr w:type="gramEnd"/>
            <w:r w:rsidRPr="0027676C">
              <w:t xml:space="preserve"> и естественно-научной направленностей</w:t>
            </w: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 xml:space="preserve">удельный вес численности детей в возрасте 5 - 18 лет, охваченных дополнительными общеразвивающими программами технической и </w:t>
            </w:r>
            <w:proofErr w:type="gramStart"/>
            <w:r w:rsidRPr="0027676C">
              <w:t>естественно-научной</w:t>
            </w:r>
            <w:proofErr w:type="gramEnd"/>
            <w:r w:rsidRPr="0027676C">
              <w:t xml:space="preserve"> направленностей, в общей численности детей в возрасте 5 - 18 лет, охваченных дополнительными общеразвивающими программами</w:t>
            </w: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jc w:val="center"/>
            </w:pPr>
            <w:r>
              <w:rPr>
                <w:noProof/>
                <w:position w:val="-24"/>
              </w:rPr>
              <w:drawing>
                <wp:inline distT="0" distB="0" distL="0" distR="0" wp14:anchorId="25EA9D7A" wp14:editId="34A80B13">
                  <wp:extent cx="9715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 xml:space="preserve">X - общая численность детей в возрасте 5 - 18 лет, охваченных дополнительными общеразвивающими программами технической и </w:t>
            </w:r>
            <w:proofErr w:type="gramStart"/>
            <w:r w:rsidRPr="0027676C">
              <w:t>естественно-научной</w:t>
            </w:r>
            <w:proofErr w:type="gramEnd"/>
            <w:r w:rsidRPr="0027676C">
              <w:t xml:space="preserve"> направленности (чел.);</w:t>
            </w:r>
          </w:p>
          <w:p w:rsidR="001C40F6" w:rsidRPr="0027676C" w:rsidRDefault="001C40F6" w:rsidP="00A23880">
            <w:pPr>
              <w:pStyle w:val="ConsPlusNormal"/>
            </w:pPr>
            <w:r w:rsidRPr="0027676C">
              <w:t>N - общая численность детей в возрасте 5 - 18 лет, охваченных дополнительными общеразвивающими программами (чел.)</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6500A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отчетность органов местного самоуправления</w:t>
            </w:r>
          </w:p>
          <w:p w:rsidR="001C40F6" w:rsidRPr="0027676C" w:rsidRDefault="001C40F6" w:rsidP="006500A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7B363A" w:rsidRPr="0027676C" w:rsidTr="00E937F2">
        <w:tc>
          <w:tcPr>
            <w:tcW w:w="175" w:type="pct"/>
            <w:tcBorders>
              <w:top w:val="single" w:sz="8" w:space="0" w:color="auto"/>
              <w:left w:val="single" w:sz="8" w:space="0" w:color="auto"/>
              <w:bottom w:val="single" w:sz="8" w:space="0" w:color="auto"/>
              <w:right w:val="single" w:sz="8" w:space="0" w:color="auto"/>
            </w:tcBorders>
          </w:tcPr>
          <w:p w:rsidR="007B363A" w:rsidRPr="0027676C" w:rsidRDefault="007B363A" w:rsidP="00A23880">
            <w:pPr>
              <w:pStyle w:val="ConsPlusNormal"/>
              <w:jc w:val="center"/>
            </w:pPr>
            <w:r>
              <w:t>11</w:t>
            </w:r>
            <w:r w:rsidRPr="0027676C">
              <w:t>.</w:t>
            </w:r>
          </w:p>
        </w:tc>
        <w:tc>
          <w:tcPr>
            <w:tcW w:w="633"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pPr>
            <w:r w:rsidRPr="0027676C">
              <w:t xml:space="preserve">Удельный вес численности обучающихся - участников всероссийской олимпиады школьников на </w:t>
            </w:r>
            <w:r>
              <w:t>муниципальном и региональном этапах</w:t>
            </w:r>
            <w:r w:rsidRPr="0027676C">
              <w:t xml:space="preserve"> ее </w:t>
            </w:r>
            <w:r w:rsidRPr="0027676C">
              <w:lastRenderedPageBreak/>
              <w:t xml:space="preserve">проведения от общей </w:t>
            </w:r>
            <w:proofErr w:type="gramStart"/>
            <w:r w:rsidRPr="0027676C">
              <w:t>численности</w:t>
            </w:r>
            <w:proofErr w:type="gramEnd"/>
            <w:r w:rsidRPr="0027676C">
              <w:t xml:space="preserve"> обучающихся 9 - 11 классов</w:t>
            </w:r>
          </w:p>
        </w:tc>
        <w:tc>
          <w:tcPr>
            <w:tcW w:w="184"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jc w:val="center"/>
            </w:pPr>
            <w:r w:rsidRPr="0027676C">
              <w:lastRenderedPageBreak/>
              <w:t>%</w:t>
            </w:r>
          </w:p>
        </w:tc>
        <w:tc>
          <w:tcPr>
            <w:tcW w:w="825"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pPr>
            <w:r w:rsidRPr="0027676C">
              <w:t xml:space="preserve">удельный вес численности обучающихся 9 - 11 классов - участников </w:t>
            </w:r>
            <w:r>
              <w:t>муниципального и регионального этапов</w:t>
            </w:r>
            <w:r w:rsidRPr="0027676C">
              <w:t xml:space="preserve"> всероссийской олимпиады школьников в общей </w:t>
            </w:r>
            <w:proofErr w:type="gramStart"/>
            <w:r w:rsidRPr="0027676C">
              <w:t>численности</w:t>
            </w:r>
            <w:proofErr w:type="gramEnd"/>
            <w:r w:rsidRPr="0027676C">
              <w:t xml:space="preserve"> </w:t>
            </w:r>
            <w:r w:rsidRPr="0027676C">
              <w:lastRenderedPageBreak/>
              <w:t>обучающихся 9 - 11 классов</w:t>
            </w:r>
          </w:p>
        </w:tc>
        <w:tc>
          <w:tcPr>
            <w:tcW w:w="434"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pPr>
            <w:r w:rsidRPr="0027676C">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jc w:val="center"/>
            </w:pPr>
            <w:r>
              <w:rPr>
                <w:noProof/>
                <w:position w:val="-24"/>
              </w:rPr>
              <w:drawing>
                <wp:inline distT="0" distB="0" distL="0" distR="0" wp14:anchorId="7A8FAE1C" wp14:editId="751767B2">
                  <wp:extent cx="9715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pPr>
            <w:r w:rsidRPr="0027676C">
              <w:t>X - численность обучающихся 9 - 11 классов - участников всероссийской олимпиады школьников</w:t>
            </w:r>
            <w:r>
              <w:t xml:space="preserve"> на </w:t>
            </w:r>
            <w:r w:rsidRPr="0027676C">
              <w:t xml:space="preserve"> </w:t>
            </w:r>
            <w:r>
              <w:t>муниципальном  и региональном этапах</w:t>
            </w:r>
            <w:r w:rsidRPr="0027676C">
              <w:t xml:space="preserve"> ее проведения (чел.);</w:t>
            </w:r>
          </w:p>
          <w:p w:rsidR="007B363A" w:rsidRPr="0027676C" w:rsidRDefault="007B363A" w:rsidP="008E20C6">
            <w:pPr>
              <w:pStyle w:val="ConsPlusNormal"/>
            </w:pPr>
            <w:r w:rsidRPr="0027676C">
              <w:t>N - общая численность обучающихся 9 - 11 классов (чел.)</w:t>
            </w:r>
          </w:p>
        </w:tc>
        <w:tc>
          <w:tcPr>
            <w:tcW w:w="430"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ОО-1</w:t>
            </w:r>
          </w:p>
          <w:p w:rsidR="007B363A" w:rsidRPr="0027676C" w:rsidRDefault="007B363A"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Кичменгско-Городецкого </w:t>
            </w:r>
            <w:r w:rsidRPr="0027676C">
              <w:rPr>
                <w:rFonts w:ascii="Times New Roman" w:hAnsi="Times New Roman" w:cs="Times New Roman"/>
                <w:sz w:val="24"/>
                <w:szCs w:val="24"/>
              </w:rPr>
              <w:lastRenderedPageBreak/>
              <w:t>муниципального района</w:t>
            </w:r>
          </w:p>
        </w:tc>
      </w:tr>
      <w:tr w:rsidR="00F25D2B" w:rsidRPr="0027676C" w:rsidTr="00E937F2">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lastRenderedPageBreak/>
              <w:t>11.</w:t>
            </w:r>
          </w:p>
        </w:tc>
        <w:tc>
          <w:tcPr>
            <w:tcW w:w="633"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Pr>
                <w:noProof/>
                <w:position w:val="-24"/>
              </w:rPr>
              <w:drawing>
                <wp:inline distT="0" distB="0" distL="0" distR="0" wp14:anchorId="169F8BED" wp14:editId="01C7BE12">
                  <wp:extent cx="104775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X - количество общеобразовательных организаций, принимающих участие в процедурах оценки качества образования (ед.);</w:t>
            </w:r>
          </w:p>
          <w:p w:rsidR="00F25D2B" w:rsidRPr="0027676C" w:rsidRDefault="00F25D2B" w:rsidP="0093298C">
            <w:pPr>
              <w:pStyle w:val="ConsPlusNormal"/>
            </w:pPr>
            <w:r w:rsidRPr="0027676C">
              <w:t>N - общее количество общеобразовательных организаций (ед.)</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ведомственная отчетность</w:t>
            </w:r>
          </w:p>
          <w:p w:rsidR="00F25D2B" w:rsidRPr="0027676C" w:rsidRDefault="00F25D2B"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F25D2B" w:rsidRPr="0027676C" w:rsidTr="00E937F2">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t>12.</w:t>
            </w:r>
          </w:p>
        </w:tc>
        <w:tc>
          <w:tcPr>
            <w:tcW w:w="633"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 xml:space="preserve">Доля видов документов (отчетности), формируемых в электронной форме, включая электронные журналы и дневники, в общем количестве видов документов </w:t>
            </w:r>
            <w:r w:rsidRPr="0027676C">
              <w:lastRenderedPageBreak/>
              <w:t>общеобразовательной организации</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sidRPr="0027676C">
              <w:lastRenderedPageBreak/>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отношение количества видов документов (отчетности), формируемых в электронной форме, включая электронные журналы и дневники, к общему количеству видов документов общеобразовательной организации</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Pr>
                <w:noProof/>
                <w:position w:val="-24"/>
              </w:rPr>
              <w:drawing>
                <wp:inline distT="0" distB="0" distL="0" distR="0" wp14:anchorId="44577190" wp14:editId="69AC8989">
                  <wp:extent cx="1193800" cy="4762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80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proofErr w:type="spellStart"/>
            <w:r w:rsidRPr="0027676C">
              <w:t>Кф</w:t>
            </w:r>
            <w:proofErr w:type="spellEnd"/>
            <w:r w:rsidRPr="0027676C">
              <w:t xml:space="preserve"> - количество видов документов (отчетности), формируемых в электронной форме, включая электронные журналы и дневники (ед.);</w:t>
            </w:r>
          </w:p>
          <w:p w:rsidR="00F25D2B" w:rsidRPr="0027676C" w:rsidRDefault="00F25D2B" w:rsidP="0093298C">
            <w:pPr>
              <w:pStyle w:val="ConsPlusNormal"/>
            </w:pPr>
            <w:proofErr w:type="gramStart"/>
            <w:r w:rsidRPr="0027676C">
              <w:t>Ко</w:t>
            </w:r>
            <w:proofErr w:type="gramEnd"/>
            <w:r w:rsidRPr="0027676C">
              <w:t xml:space="preserve"> - общее количество видов документов общеобразовательной организации (ед.)</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ведомственная отчетность</w:t>
            </w:r>
          </w:p>
          <w:p w:rsidR="00F25D2B" w:rsidRPr="0027676C" w:rsidRDefault="00F25D2B"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F25D2B" w:rsidRPr="0027676C" w:rsidTr="00E937F2">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lastRenderedPageBreak/>
              <w:t>13.</w:t>
            </w:r>
          </w:p>
        </w:tc>
        <w:tc>
          <w:tcPr>
            <w:tcW w:w="633"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 xml:space="preserve">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w:t>
            </w:r>
            <w:proofErr w:type="gramStart"/>
            <w:r w:rsidRPr="00B046C6">
              <w:t>естественно-научного</w:t>
            </w:r>
            <w:proofErr w:type="gramEnd"/>
            <w:r w:rsidRPr="00B046C6">
              <w:t xml:space="preserve">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 xml:space="preserve"> ед.</w:t>
            </w:r>
          </w:p>
        </w:tc>
        <w:tc>
          <w:tcPr>
            <w:tcW w:w="825"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proofErr w:type="gramStart"/>
            <w:r w:rsidRPr="00B046C6">
              <w:t>естественно-научного</w:t>
            </w:r>
            <w:proofErr w:type="gramEnd"/>
            <w:r w:rsidRPr="00B046C6">
              <w:t xml:space="preserve"> и гуманитарного профилей, нарастающим итогом</w:t>
            </w:r>
          </w:p>
        </w:tc>
        <w:tc>
          <w:tcPr>
            <w:tcW w:w="434"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jc w:val="center"/>
            </w:pPr>
            <w:proofErr w:type="spellStart"/>
            <w:proofErr w:type="gramStart"/>
            <w:r w:rsidRPr="00B046C6">
              <w:rPr>
                <w:i/>
                <w:iCs/>
              </w:rPr>
              <w:t>F</w:t>
            </w:r>
            <w:proofErr w:type="gramEnd"/>
            <w:r w:rsidRPr="00B046C6">
              <w:rPr>
                <w:i/>
                <w:iCs/>
                <w:vertAlign w:val="subscript"/>
              </w:rPr>
              <w:t>мтб</w:t>
            </w:r>
            <w:proofErr w:type="spellEnd"/>
          </w:p>
        </w:tc>
        <w:tc>
          <w:tcPr>
            <w:tcW w:w="1067"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proofErr w:type="spellStart"/>
            <w:r w:rsidRPr="00B046C6">
              <w:rPr>
                <w:i/>
                <w:iCs/>
              </w:rPr>
              <w:t>F</w:t>
            </w:r>
            <w:r w:rsidRPr="00B046C6">
              <w:rPr>
                <w:i/>
                <w:iCs/>
                <w:vertAlign w:val="subscript"/>
              </w:rPr>
              <w:t>мтб</w:t>
            </w:r>
            <w:proofErr w:type="spellEnd"/>
            <w:r w:rsidRPr="00B046C6">
              <w:t xml:space="preserve"> -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proofErr w:type="gramStart"/>
            <w:r w:rsidRPr="00B046C6">
              <w:t>естественно-научного</w:t>
            </w:r>
            <w:proofErr w:type="gramEnd"/>
            <w:r w:rsidRPr="00B046C6">
              <w:t xml:space="preserve"> и гуманитарного профилей (ед.)</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F25D2B" w:rsidRPr="0027676C" w:rsidTr="00E937F2">
        <w:trPr>
          <w:trHeight w:val="726"/>
        </w:trPr>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t>14.</w:t>
            </w:r>
          </w:p>
        </w:tc>
        <w:tc>
          <w:tcPr>
            <w:tcW w:w="633"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 xml:space="preserve">Численность обучающихся, охваченных основными и дополнительными общеобразовательными программами цифрового, </w:t>
            </w:r>
            <w:proofErr w:type="gramStart"/>
            <w:r w:rsidRPr="00B046C6">
              <w:t>естественно-</w:t>
            </w:r>
            <w:r w:rsidRPr="00B046C6">
              <w:lastRenderedPageBreak/>
              <w:t>научного</w:t>
            </w:r>
            <w:proofErr w:type="gramEnd"/>
            <w:r w:rsidRPr="00B046C6">
              <w:t xml:space="preserve">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lastRenderedPageBreak/>
              <w:t>чел.</w:t>
            </w:r>
          </w:p>
        </w:tc>
        <w:tc>
          <w:tcPr>
            <w:tcW w:w="825"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 xml:space="preserve">численность обучающихся, охваченных основными и дополнительными общеобразовательными программами цифрового, </w:t>
            </w:r>
            <w:proofErr w:type="gramStart"/>
            <w:r w:rsidRPr="00B046C6">
              <w:t>естественно-научного</w:t>
            </w:r>
            <w:proofErr w:type="gramEnd"/>
            <w:r w:rsidRPr="00B046C6">
              <w:t xml:space="preserve"> и гуманитарного профилей</w:t>
            </w:r>
          </w:p>
        </w:tc>
        <w:tc>
          <w:tcPr>
            <w:tcW w:w="434"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jc w:val="center"/>
            </w:pPr>
            <w:r w:rsidRPr="00B046C6">
              <w:rPr>
                <w:i/>
                <w:iCs/>
              </w:rPr>
              <w:t>F</w:t>
            </w:r>
            <w:r w:rsidRPr="00B046C6">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rPr>
                <w:i/>
                <w:iCs/>
              </w:rPr>
              <w:t>F</w:t>
            </w:r>
            <w:r w:rsidRPr="00B046C6">
              <w:rPr>
                <w:i/>
                <w:iCs/>
                <w:vertAlign w:val="subscript"/>
              </w:rPr>
              <w:t>мтб2</w:t>
            </w:r>
            <w:r w:rsidRPr="00B046C6">
              <w:t xml:space="preserve"> - число обучающихся, охваченных реализацией основными и дополнительными общеобразовательными программами цифрового, </w:t>
            </w:r>
            <w:proofErr w:type="gramStart"/>
            <w:r w:rsidRPr="00B046C6">
              <w:t>естественно-научного</w:t>
            </w:r>
            <w:proofErr w:type="gramEnd"/>
            <w:r w:rsidRPr="00B046C6">
              <w:t xml:space="preserve"> и гуманитарного профилей (чел.)</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w:t>
            </w:r>
            <w:r w:rsidRPr="0027676C">
              <w:rPr>
                <w:rFonts w:ascii="Times New Roman" w:hAnsi="Times New Roman" w:cs="Times New Roman"/>
                <w:sz w:val="24"/>
                <w:szCs w:val="24"/>
              </w:rPr>
              <w:lastRenderedPageBreak/>
              <w:t>льного района</w:t>
            </w:r>
          </w:p>
        </w:tc>
      </w:tr>
      <w:tr w:rsidR="00F25D2B" w:rsidRPr="0027676C" w:rsidTr="00E937F2">
        <w:trPr>
          <w:trHeight w:val="2442"/>
        </w:trPr>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lastRenderedPageBreak/>
              <w:t>15.</w:t>
            </w:r>
          </w:p>
        </w:tc>
        <w:tc>
          <w:tcPr>
            <w:tcW w:w="633"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Доля детей в возрасте от 5 до 18 лет, охваченных дополнительным образованием</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удельный вес детей в возрасте от 5 до 18 лет, охваченных дополнительным образованием, в общей численности детей в возрасте от 5 до 18 лет</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1 раз в год, показатель за период (год)</w:t>
            </w:r>
          </w:p>
        </w:tc>
        <w:tc>
          <w:tcPr>
            <w:tcW w:w="85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Pr>
                <w:noProof/>
                <w:position w:val="-24"/>
              </w:rPr>
              <w:drawing>
                <wp:inline distT="0" distB="0" distL="0" distR="0" wp14:anchorId="19AE221A" wp14:editId="485EF59E">
                  <wp:extent cx="1428750" cy="4000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proofErr w:type="spellStart"/>
            <w:r w:rsidRPr="0027676C">
              <w:t>Кдод</w:t>
            </w:r>
            <w:proofErr w:type="spellEnd"/>
            <w:r w:rsidRPr="0027676C">
              <w:t xml:space="preserve"> - количество детей в возрасте от 5 до 18 лет, охваченных дополнительным образованием (чел.);</w:t>
            </w:r>
          </w:p>
          <w:p w:rsidR="00F25D2B" w:rsidRPr="0027676C" w:rsidRDefault="00F25D2B" w:rsidP="0093298C">
            <w:pPr>
              <w:pStyle w:val="ConsPlusNormal"/>
            </w:pPr>
            <w:r w:rsidRPr="0027676C">
              <w:t>К5 - 18 - количество детей в возрасте от 5 до 18 лет (чел.)</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F25D2B" w:rsidRPr="0027676C" w:rsidTr="00E937F2">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t>16.</w:t>
            </w:r>
          </w:p>
        </w:tc>
        <w:tc>
          <w:tcPr>
            <w:tcW w:w="633"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Доля общеобразовательных организаций, в которых в образовательную программу внедрены современные цифровые технологии</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 xml:space="preserve">удельный вес числа общеобразовательных организаций, в которых в образовательную программу внедрены современные цифровые технологии, в общем числе общеобразовательных организаций </w:t>
            </w:r>
            <w:r>
              <w:t>района</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Pr>
                <w:noProof/>
                <w:position w:val="-33"/>
              </w:rPr>
              <w:drawing>
                <wp:inline distT="0" distB="0" distL="0" distR="0" wp14:anchorId="4499A221" wp14:editId="54ED9438">
                  <wp:extent cx="1549400" cy="4889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0" cy="4889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proofErr w:type="spellStart"/>
            <w:proofErr w:type="gramStart"/>
            <w:r w:rsidRPr="0027676C">
              <w:t>Y</w:t>
            </w:r>
            <w:proofErr w:type="gramEnd"/>
            <w:r w:rsidRPr="0027676C">
              <w:t>школ</w:t>
            </w:r>
            <w:proofErr w:type="spellEnd"/>
            <w:r w:rsidRPr="0027676C">
              <w:t xml:space="preserve"> - число общеобразовательных организаций, в которых в образовательную программу внедрены современные цифровые технологии (ед.);</w:t>
            </w:r>
          </w:p>
          <w:p w:rsidR="00F25D2B" w:rsidRPr="0027676C" w:rsidRDefault="00F25D2B" w:rsidP="0093298C">
            <w:pPr>
              <w:pStyle w:val="ConsPlusNormal"/>
            </w:pPr>
            <w:proofErr w:type="spellStart"/>
            <w:proofErr w:type="gramStart"/>
            <w:r w:rsidRPr="0027676C">
              <w:t>Y</w:t>
            </w:r>
            <w:proofErr w:type="gramEnd"/>
            <w:r w:rsidRPr="0027676C">
              <w:t>всего</w:t>
            </w:r>
            <w:proofErr w:type="spellEnd"/>
            <w:r w:rsidRPr="0027676C">
              <w:t xml:space="preserve"> - общее число общеобразовательных организаций </w:t>
            </w:r>
            <w:r>
              <w:t>района</w:t>
            </w:r>
            <w:r w:rsidRPr="0027676C">
              <w:t xml:space="preserve"> (ед.)</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F25D2B" w:rsidRPr="0027676C" w:rsidTr="00E937F2">
        <w:trPr>
          <w:trHeight w:val="3106"/>
        </w:trPr>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lastRenderedPageBreak/>
              <w:t>17.</w:t>
            </w:r>
          </w:p>
        </w:tc>
        <w:tc>
          <w:tcPr>
            <w:tcW w:w="633"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t>Д</w:t>
            </w:r>
            <w:r w:rsidRPr="007B363A">
              <w:t>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 xml:space="preserve">удельный вес числа общеобразовательных организаций, </w:t>
            </w:r>
            <w:r>
              <w:t xml:space="preserve"> </w:t>
            </w:r>
            <w:r w:rsidRPr="007B363A">
              <w:t>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r w:rsidRPr="0027676C">
              <w:t xml:space="preserve"> </w:t>
            </w:r>
            <w:r>
              <w:t xml:space="preserve"> </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r w:rsidRPr="0027676C">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jc w:val="center"/>
            </w:pPr>
            <w:r>
              <w:rPr>
                <w:noProof/>
                <w:position w:val="-33"/>
              </w:rPr>
              <w:drawing>
                <wp:inline distT="0" distB="0" distL="0" distR="0" wp14:anchorId="6D62276D" wp14:editId="698F5F61">
                  <wp:extent cx="1549400" cy="4889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0" cy="4889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pStyle w:val="ConsPlusNormal"/>
            </w:pPr>
            <w:proofErr w:type="spellStart"/>
            <w:proofErr w:type="gramStart"/>
            <w:r w:rsidRPr="0027676C">
              <w:t>Y</w:t>
            </w:r>
            <w:proofErr w:type="gramEnd"/>
            <w:r w:rsidRPr="0027676C">
              <w:t>школ</w:t>
            </w:r>
            <w:proofErr w:type="spellEnd"/>
            <w:r w:rsidRPr="0027676C">
              <w:t xml:space="preserve"> - число общеобразовательных организаций, </w:t>
            </w:r>
            <w:r w:rsidRPr="007B363A">
              <w:t>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w:t>
            </w:r>
            <w:r>
              <w:t xml:space="preserve">   </w:t>
            </w:r>
            <w:r w:rsidRPr="0027676C">
              <w:t xml:space="preserve"> (ед.);</w:t>
            </w:r>
          </w:p>
          <w:p w:rsidR="00F25D2B" w:rsidRPr="0027676C" w:rsidRDefault="00F25D2B" w:rsidP="0093298C">
            <w:pPr>
              <w:pStyle w:val="ConsPlusNormal"/>
            </w:pPr>
            <w:proofErr w:type="spellStart"/>
            <w:proofErr w:type="gramStart"/>
            <w:r w:rsidRPr="0027676C">
              <w:t>Y</w:t>
            </w:r>
            <w:proofErr w:type="gramEnd"/>
            <w:r w:rsidRPr="0027676C">
              <w:t>всего</w:t>
            </w:r>
            <w:proofErr w:type="spellEnd"/>
            <w:r w:rsidRPr="0027676C">
              <w:t xml:space="preserve"> - общее число общеобразовательных организаций </w:t>
            </w:r>
            <w:r>
              <w:t>района</w:t>
            </w:r>
            <w:r w:rsidRPr="0027676C">
              <w:t xml:space="preserve"> (ед.)</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F25D2B" w:rsidRPr="0027676C"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lastRenderedPageBreak/>
              <w:t>18</w:t>
            </w:r>
          </w:p>
        </w:tc>
        <w:tc>
          <w:tcPr>
            <w:tcW w:w="633"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Количество организаций, осуществляющих образовательную деятельность исключительно по адаптированным программам, обновивших материально-техническую базу</w:t>
            </w:r>
          </w:p>
        </w:tc>
        <w:tc>
          <w:tcPr>
            <w:tcW w:w="184"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jc w:val="center"/>
            </w:pPr>
            <w:proofErr w:type="spellStart"/>
            <w:proofErr w:type="gramStart"/>
            <w:r w:rsidRPr="00B046C6">
              <w:t>ед</w:t>
            </w:r>
            <w:proofErr w:type="spellEnd"/>
            <w:proofErr w:type="gramEnd"/>
          </w:p>
        </w:tc>
        <w:tc>
          <w:tcPr>
            <w:tcW w:w="825"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 xml:space="preserve">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w:t>
            </w:r>
          </w:p>
          <w:p w:rsidR="00F25D2B" w:rsidRPr="00B046C6" w:rsidRDefault="00F25D2B" w:rsidP="0093298C">
            <w:pPr>
              <w:pStyle w:val="ConsPlusNormal"/>
            </w:pPr>
            <w:r w:rsidRPr="00B046C6">
              <w:t>1 раз в год, показатель на дату, нарастающим итогом</w:t>
            </w:r>
          </w:p>
        </w:tc>
        <w:tc>
          <w:tcPr>
            <w:tcW w:w="434"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jc w:val="center"/>
              <w:rPr>
                <w:noProof/>
                <w:position w:val="-33"/>
              </w:rPr>
            </w:pPr>
            <w:r w:rsidRPr="00B046C6">
              <w:rPr>
                <w:noProof/>
                <w:position w:val="-33"/>
              </w:rPr>
              <w:t>К=ОО</w:t>
            </w:r>
          </w:p>
        </w:tc>
        <w:tc>
          <w:tcPr>
            <w:tcW w:w="1067"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pStyle w:val="ConsPlusNormal"/>
            </w:pPr>
            <w:r w:rsidRPr="00B046C6">
              <w:t>ОО – 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за отчетный финансовый год (ед.)</w:t>
            </w:r>
          </w:p>
        </w:tc>
        <w:tc>
          <w:tcPr>
            <w:tcW w:w="430"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spacing w:after="0" w:line="240" w:lineRule="auto"/>
              <w:ind w:left="60" w:right="60"/>
              <w:rPr>
                <w:rFonts w:ascii="Times New Roman" w:hAnsi="Times New Roman" w:cs="Times New Roman"/>
                <w:sz w:val="24"/>
                <w:szCs w:val="24"/>
              </w:rPr>
            </w:pPr>
            <w:r w:rsidRPr="00B046C6">
              <w:rPr>
                <w:rFonts w:ascii="Times New Roman" w:hAnsi="Times New Roman" w:cs="Times New Roman"/>
                <w:sz w:val="24"/>
                <w:szCs w:val="24"/>
              </w:rPr>
              <w:t>4 - результаты мониторинга в сфере образования</w:t>
            </w:r>
          </w:p>
          <w:p w:rsidR="00F25D2B" w:rsidRPr="00B046C6" w:rsidRDefault="00F25D2B"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B046C6" w:rsidRDefault="00F25D2B" w:rsidP="0093298C">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CF3EC8" w:rsidRPr="00CF3EC8"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CF3EC8" w:rsidRPr="00CF3EC8" w:rsidRDefault="00CF3EC8" w:rsidP="00A23880">
            <w:pPr>
              <w:pStyle w:val="ConsPlusNormal"/>
              <w:jc w:val="center"/>
              <w:rPr>
                <w:color w:val="FF0000"/>
              </w:rPr>
            </w:pPr>
            <w:r w:rsidRPr="00CF3EC8">
              <w:rPr>
                <w:color w:val="FF0000"/>
              </w:rPr>
              <w:t>19</w:t>
            </w:r>
          </w:p>
        </w:tc>
        <w:tc>
          <w:tcPr>
            <w:tcW w:w="633" w:type="pct"/>
            <w:tcBorders>
              <w:top w:val="single" w:sz="8" w:space="0" w:color="auto"/>
              <w:left w:val="single" w:sz="8" w:space="0" w:color="auto"/>
              <w:bottom w:val="single" w:sz="8" w:space="0" w:color="auto"/>
              <w:right w:val="single" w:sz="8" w:space="0" w:color="auto"/>
            </w:tcBorders>
          </w:tcPr>
          <w:p w:rsidR="00CF3EC8" w:rsidRPr="0027676C" w:rsidRDefault="00BF1783" w:rsidP="0093298C">
            <w:pPr>
              <w:pStyle w:val="ConsPlusNormal"/>
            </w:pPr>
            <w:r>
              <w:t>Д</w:t>
            </w:r>
            <w:r w:rsidRPr="00BF1783">
              <w:t xml:space="preserve">оля </w:t>
            </w:r>
            <w:proofErr w:type="gramStart"/>
            <w:r w:rsidRPr="00BF1783">
              <w:t>обучающихся</w:t>
            </w:r>
            <w:proofErr w:type="gramEnd"/>
            <w:r w:rsidRPr="00BF1783">
              <w:t xml:space="preserve">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w:t>
            </w:r>
            <w:r w:rsidRPr="00BF1783">
              <w:lastRenderedPageBreak/>
              <w:t>о» обучения и неформального образования, в общем числе обучающихся по указанным программам</w:t>
            </w:r>
          </w:p>
        </w:tc>
        <w:tc>
          <w:tcPr>
            <w:tcW w:w="184"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pStyle w:val="ConsPlusNormal"/>
              <w:jc w:val="center"/>
            </w:pPr>
            <w:r w:rsidRPr="0027676C">
              <w:lastRenderedPageBreak/>
              <w:t>%</w:t>
            </w:r>
          </w:p>
        </w:tc>
        <w:tc>
          <w:tcPr>
            <w:tcW w:w="825" w:type="pct"/>
            <w:tcBorders>
              <w:top w:val="single" w:sz="8" w:space="0" w:color="auto"/>
              <w:left w:val="single" w:sz="8" w:space="0" w:color="auto"/>
              <w:bottom w:val="single" w:sz="8" w:space="0" w:color="auto"/>
              <w:right w:val="single" w:sz="8" w:space="0" w:color="auto"/>
            </w:tcBorders>
          </w:tcPr>
          <w:p w:rsidR="00CF3EC8" w:rsidRPr="0027676C" w:rsidRDefault="00BF1783" w:rsidP="0093298C">
            <w:pPr>
              <w:pStyle w:val="ConsPlusNormal"/>
            </w:pPr>
            <w:r>
              <w:t xml:space="preserve"> </w:t>
            </w:r>
            <w:r w:rsidRPr="00BF1783">
              <w:t xml:space="preserve">доля </w:t>
            </w:r>
            <w:proofErr w:type="gramStart"/>
            <w:r w:rsidRPr="00BF1783">
              <w:t>обучающихся</w:t>
            </w:r>
            <w:proofErr w:type="gramEnd"/>
            <w:r w:rsidRPr="00BF1783">
              <w:t xml:space="preserve">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w:t>
            </w:r>
            <w:r w:rsidRPr="00BF1783">
              <w:lastRenderedPageBreak/>
              <w:t>числе обучающихся по указанным программам</w:t>
            </w:r>
          </w:p>
        </w:tc>
        <w:tc>
          <w:tcPr>
            <w:tcW w:w="434"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pStyle w:val="ConsPlusNormal"/>
            </w:pPr>
            <w:r w:rsidRPr="0027676C">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pStyle w:val="ConsPlusNormal"/>
              <w:jc w:val="center"/>
            </w:pPr>
            <w:r>
              <w:rPr>
                <w:noProof/>
              </w:rPr>
              <mc:AlternateContent>
                <mc:Choice Requires="wpc">
                  <w:drawing>
                    <wp:inline distT="0" distB="0" distL="0" distR="0" wp14:anchorId="197AFB59" wp14:editId="1E0948EB">
                      <wp:extent cx="1552575" cy="655955"/>
                      <wp:effectExtent l="0" t="38100" r="0" b="10795"/>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Line 5"/>
                              <wps:cNvCnPr/>
                              <wps:spPr bwMode="auto">
                                <a:xfrm>
                                  <a:off x="557530" y="245745"/>
                                  <a:ext cx="647700" cy="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6"/>
                              <wps:cNvSpPr>
                                <a:spLocks noChangeArrowheads="1"/>
                              </wps:cNvSpPr>
                              <wps:spPr bwMode="auto">
                                <a:xfrm>
                                  <a:off x="748030" y="3048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Default="0093298C">
                                    <w:r>
                                      <w:rPr>
                                        <w:rFonts w:ascii="Times New Roman" w:hAnsi="Times New Roman" w:cs="Times New Roman"/>
                                        <w:color w:val="000000"/>
                                        <w:sz w:val="24"/>
                                        <w:szCs w:val="24"/>
                                        <w:lang w:val="en-US"/>
                                      </w:rPr>
                                      <w:t>Y</w:t>
                                    </w:r>
                                  </w:p>
                                </w:txbxContent>
                              </wps:txbx>
                              <wps:bodyPr rot="0" vert="horz" wrap="none" lIns="0" tIns="0" rIns="0" bIns="0" anchor="t" anchorCtr="0">
                                <a:spAutoFit/>
                              </wps:bodyPr>
                            </wps:wsp>
                            <wps:wsp>
                              <wps:cNvPr id="25" name="Rectangle 7"/>
                              <wps:cNvSpPr>
                                <a:spLocks noChangeArrowheads="1"/>
                              </wps:cNvSpPr>
                              <wps:spPr bwMode="auto">
                                <a:xfrm>
                                  <a:off x="824865" y="30480"/>
                                  <a:ext cx="34417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Pr="00CF3EC8" w:rsidRDefault="0093298C">
                                    <w:proofErr w:type="spellStart"/>
                                    <w:proofErr w:type="gramStart"/>
                                    <w:r>
                                      <w:rPr>
                                        <w:rFonts w:ascii="Times New Roman" w:hAnsi="Times New Roman" w:cs="Times New Roman"/>
                                        <w:color w:val="000000"/>
                                        <w:sz w:val="24"/>
                                        <w:szCs w:val="24"/>
                                        <w:lang w:val="en-US"/>
                                      </w:rPr>
                                      <w:t>школ</w:t>
                                    </w:r>
                                    <w:proofErr w:type="spellEnd"/>
                                    <w:proofErr w:type="gramEnd"/>
                                  </w:p>
                                </w:txbxContent>
                              </wps:txbx>
                              <wps:bodyPr rot="0" vert="horz" wrap="none" lIns="0" tIns="0" rIns="0" bIns="0" anchor="t" anchorCtr="0">
                                <a:spAutoFit/>
                              </wps:bodyPr>
                            </wps:wsp>
                            <wps:wsp>
                              <wps:cNvPr id="26" name="Rectangle 8"/>
                              <wps:cNvSpPr>
                                <a:spLocks noChangeArrowheads="1"/>
                              </wps:cNvSpPr>
                              <wps:spPr bwMode="auto">
                                <a:xfrm>
                                  <a:off x="22860" y="1460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Default="0093298C">
                                    <w:r>
                                      <w:rPr>
                                        <w:rFonts w:ascii="Times New Roman" w:hAnsi="Times New Roman" w:cs="Times New Roman"/>
                                        <w:color w:val="000000"/>
                                        <w:sz w:val="24"/>
                                        <w:szCs w:val="24"/>
                                        <w:lang w:val="en-US"/>
                                      </w:rPr>
                                      <w:t>F</w:t>
                                    </w:r>
                                  </w:p>
                                </w:txbxContent>
                              </wps:txbx>
                              <wps:bodyPr rot="0" vert="horz" wrap="none" lIns="0" tIns="0" rIns="0" bIns="0" anchor="t" anchorCtr="0">
                                <a:spAutoFit/>
                              </wps:bodyPr>
                            </wps:wsp>
                            <wps:wsp>
                              <wps:cNvPr id="27" name="Rectangle 9"/>
                              <wps:cNvSpPr>
                                <a:spLocks noChangeArrowheads="1"/>
                              </wps:cNvSpPr>
                              <wps:spPr bwMode="auto">
                                <a:xfrm>
                                  <a:off x="73025" y="146050"/>
                                  <a:ext cx="42989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Default="0093298C">
                                    <w:proofErr w:type="spellStart"/>
                                    <w:proofErr w:type="gramStart"/>
                                    <w:r>
                                      <w:rPr>
                                        <w:rFonts w:ascii="Times New Roman" w:hAnsi="Times New Roman" w:cs="Times New Roman"/>
                                        <w:color w:val="000000"/>
                                        <w:sz w:val="24"/>
                                        <w:szCs w:val="24"/>
                                        <w:lang w:val="en-US"/>
                                      </w:rPr>
                                      <w:t>школ</w:t>
                                    </w:r>
                                    <w:proofErr w:type="spellEnd"/>
                                    <w:proofErr w:type="gramEnd"/>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8" name="Rectangle 10"/>
                              <wps:cNvSpPr>
                                <a:spLocks noChangeArrowheads="1"/>
                              </wps:cNvSpPr>
                              <wps:spPr bwMode="auto">
                                <a:xfrm>
                                  <a:off x="487045" y="146050"/>
                                  <a:ext cx="3149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Default="0093298C">
                                    <w:r>
                                      <w:rPr>
                                        <w:rFonts w:ascii="Times New Roman" w:hAnsi="Times New Roman" w:cs="Times New Roman"/>
                                        <w:color w:val="000000"/>
                                        <w:sz w:val="24"/>
                                        <w:szCs w:val="24"/>
                                        <w:lang w:val="en-US"/>
                                      </w:rPr>
                                      <w:t>×100</w:t>
                                    </w:r>
                                  </w:p>
                                </w:txbxContent>
                              </wps:txbx>
                              <wps:bodyPr rot="0" vert="horz" wrap="none" lIns="0" tIns="0" rIns="0" bIns="0" anchor="t" anchorCtr="0">
                                <a:spAutoFit/>
                              </wps:bodyPr>
                            </wps:wsp>
                            <wps:wsp>
                              <wps:cNvPr id="29" name="Rectangle 11"/>
                              <wps:cNvSpPr>
                                <a:spLocks noChangeArrowheads="1"/>
                              </wps:cNvSpPr>
                              <wps:spPr bwMode="auto">
                                <a:xfrm>
                                  <a:off x="748030" y="26733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Default="0093298C">
                                    <w:r>
                                      <w:rPr>
                                        <w:rFonts w:ascii="Times New Roman" w:hAnsi="Times New Roman" w:cs="Times New Roman"/>
                                        <w:color w:val="000000"/>
                                        <w:sz w:val="24"/>
                                        <w:szCs w:val="24"/>
                                        <w:lang w:val="en-US"/>
                                      </w:rPr>
                                      <w:t>Y</w:t>
                                    </w:r>
                                  </w:p>
                                </w:txbxContent>
                              </wps:txbx>
                              <wps:bodyPr rot="0" vert="horz" wrap="none" lIns="0" tIns="0" rIns="0" bIns="0" anchor="t" anchorCtr="0">
                                <a:spAutoFit/>
                              </wps:bodyPr>
                            </wps:wsp>
                            <wps:wsp>
                              <wps:cNvPr id="30" name="Rectangle 12"/>
                              <wps:cNvSpPr>
                                <a:spLocks noChangeArrowheads="1"/>
                              </wps:cNvSpPr>
                              <wps:spPr bwMode="auto">
                                <a:xfrm>
                                  <a:off x="824865" y="267335"/>
                                  <a:ext cx="3460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Default="0093298C">
                                    <w:proofErr w:type="spellStart"/>
                                    <w:proofErr w:type="gramStart"/>
                                    <w:r>
                                      <w:rPr>
                                        <w:rFonts w:ascii="Times New Roman" w:hAnsi="Times New Roman" w:cs="Times New Roman"/>
                                        <w:color w:val="000000"/>
                                        <w:sz w:val="24"/>
                                        <w:szCs w:val="24"/>
                                        <w:lang w:val="en-US"/>
                                      </w:rPr>
                                      <w:t>всего</w:t>
                                    </w:r>
                                    <w:proofErr w:type="spellEnd"/>
                                    <w:proofErr w:type="gramEnd"/>
                                  </w:p>
                                </w:txbxContent>
                              </wps:txbx>
                              <wps:bodyPr rot="0" vert="horz" wrap="none" lIns="0" tIns="0" rIns="0" bIns="0" anchor="t" anchorCtr="0">
                                <a:spAutoFit/>
                              </wps:bodyPr>
                            </wps:wsp>
                            <wps:wsp>
                              <wps:cNvPr id="31" name="Rectangle 13"/>
                              <wps:cNvSpPr>
                                <a:spLocks noChangeArrowheads="1"/>
                              </wps:cNvSpPr>
                              <wps:spPr bwMode="auto">
                                <a:xfrm>
                                  <a:off x="565785" y="-29845"/>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Default="0093298C">
                                    <w:r>
                                      <w:rPr>
                                        <w:rFonts w:ascii="Symbol" w:hAnsi="Symbol" w:cs="Symbol"/>
                                        <w:color w:val="000000"/>
                                        <w:sz w:val="36"/>
                                        <w:szCs w:val="36"/>
                                        <w:lang w:val="en-US"/>
                                      </w:rPr>
                                      <w:t></w:t>
                                    </w:r>
                                  </w:p>
                                </w:txbxContent>
                              </wps:txbx>
                              <wps:bodyPr rot="0" vert="horz" wrap="none" lIns="0" tIns="0" rIns="0" bIns="0" anchor="t" anchorCtr="0">
                                <a:spAutoFit/>
                              </wps:bodyPr>
                            </wps:wsp>
                            <wps:wsp>
                              <wps:cNvPr id="32" name="Rectangle 14"/>
                              <wps:cNvSpPr>
                                <a:spLocks noChangeArrowheads="1"/>
                              </wps:cNvSpPr>
                              <wps:spPr bwMode="auto">
                                <a:xfrm>
                                  <a:off x="565785" y="207010"/>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98C" w:rsidRDefault="0093298C">
                                    <w:r>
                                      <w:rPr>
                                        <w:rFonts w:ascii="Symbol" w:hAnsi="Symbol" w:cs="Symbol"/>
                                        <w:color w:val="000000"/>
                                        <w:sz w:val="36"/>
                                        <w:szCs w:val="36"/>
                                        <w:lang w:val="en-US"/>
                                      </w:rPr>
                                      <w:t></w:t>
                                    </w:r>
                                  </w:p>
                                </w:txbxContent>
                              </wps:txbx>
                              <wps:bodyPr rot="0" vert="horz" wrap="none" lIns="0" tIns="0" rIns="0" bIns="0" anchor="t" anchorCtr="0">
                                <a:spAutoFit/>
                              </wps:bodyPr>
                            </wps:wsp>
                          </wpc:wpc>
                        </a:graphicData>
                      </a:graphic>
                    </wp:inline>
                  </w:drawing>
                </mc:Choice>
                <mc:Fallback>
                  <w:pict>
                    <v:group id="Полотно 33" o:spid="_x0000_s1026" editas="canvas" style="width:122.25pt;height:51.65pt;mso-position-horizontal-relative:char;mso-position-vertical-relative:line" coordsize="15525,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525;height:6559;visibility:visible;mso-wrap-style:square">
                        <v:fill o:detectmouseclick="t"/>
                        <v:path o:connecttype="none"/>
                      </v:shape>
                      <v:line id="Line 5" o:spid="_x0000_s1028" style="position:absolute;visibility:visible;mso-wrap-style:square" from="5575,2457" to="12052,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dyi8IAAADbAAAADwAAAGRycy9kb3ducmV2LnhtbESPT2sCMRTE7wW/Q3hCbzXrlqqsRrFF&#10;wVup/86PzXOzuHlZk6jrt28KBY/DzPyGmS0624gb+VA7VjAcZCCIS6drrhTsd+u3CYgQkTU2jknB&#10;gwIs5r2XGRba3fmHbttYiQThUKACE2NbSBlKQxbDwLXEyTs5bzEm6SupPd4T3DYyz7KRtFhzWjDY&#10;0peh8ry9WgWTizmyO/n88cnox5uP9Wj1fVDqtd8tpyAidfEZ/m9vtIL8Hf6+p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dyi8IAAADbAAAADwAAAAAAAAAAAAAA&#10;AAChAgAAZHJzL2Rvd25yZXYueG1sUEsFBgAAAAAEAAQA+QAAAJADAAAAAA==&#10;" strokeweight="33e-5mm"/>
                      <v:rect id="Rectangle 6" o:spid="_x0000_s1029" style="position:absolute;left:7480;top:30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F3EC8" w:rsidRDefault="00CF3EC8">
                              <w:r>
                                <w:rPr>
                                  <w:rFonts w:ascii="Times New Roman" w:hAnsi="Times New Roman" w:cs="Times New Roman"/>
                                  <w:color w:val="000000"/>
                                  <w:sz w:val="24"/>
                                  <w:szCs w:val="24"/>
                                  <w:lang w:val="en-US"/>
                                </w:rPr>
                                <w:t>Y</w:t>
                              </w:r>
                            </w:p>
                          </w:txbxContent>
                        </v:textbox>
                      </v:rect>
                      <v:rect id="Rectangle 7" o:spid="_x0000_s1030" style="position:absolute;left:8248;top:304;width:344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F3EC8" w:rsidRPr="00CF3EC8" w:rsidRDefault="00CF3EC8">
                              <w:proofErr w:type="spellStart"/>
                              <w:proofErr w:type="gramStart"/>
                              <w:r>
                                <w:rPr>
                                  <w:rFonts w:ascii="Times New Roman" w:hAnsi="Times New Roman" w:cs="Times New Roman"/>
                                  <w:color w:val="000000"/>
                                  <w:sz w:val="24"/>
                                  <w:szCs w:val="24"/>
                                  <w:lang w:val="en-US"/>
                                </w:rPr>
                                <w:t>школ</w:t>
                              </w:r>
                              <w:proofErr w:type="spellEnd"/>
                              <w:proofErr w:type="gramEnd"/>
                            </w:p>
                          </w:txbxContent>
                        </v:textbox>
                      </v:rect>
                      <v:rect id="Rectangle 8" o:spid="_x0000_s1031" style="position:absolute;left:228;top:1460;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F3EC8" w:rsidRDefault="00CF3EC8">
                              <w:r>
                                <w:rPr>
                                  <w:rFonts w:ascii="Times New Roman" w:hAnsi="Times New Roman" w:cs="Times New Roman"/>
                                  <w:color w:val="000000"/>
                                  <w:sz w:val="24"/>
                                  <w:szCs w:val="24"/>
                                  <w:lang w:val="en-US"/>
                                </w:rPr>
                                <w:t>F</w:t>
                              </w:r>
                            </w:p>
                          </w:txbxContent>
                        </v:textbox>
                      </v:rect>
                      <v:rect id="Rectangle 9" o:spid="_x0000_s1032" style="position:absolute;left:730;top:1460;width:429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F3EC8" w:rsidRDefault="00CF3EC8">
                              <w:proofErr w:type="spellStart"/>
                              <w:proofErr w:type="gramStart"/>
                              <w:r>
                                <w:rPr>
                                  <w:rFonts w:ascii="Times New Roman" w:hAnsi="Times New Roman" w:cs="Times New Roman"/>
                                  <w:color w:val="000000"/>
                                  <w:sz w:val="24"/>
                                  <w:szCs w:val="24"/>
                                  <w:lang w:val="en-US"/>
                                </w:rPr>
                                <w:t>школ</w:t>
                              </w:r>
                              <w:proofErr w:type="spellEnd"/>
                              <w:proofErr w:type="gramEnd"/>
                              <w:r>
                                <w:rPr>
                                  <w:rFonts w:ascii="Times New Roman" w:hAnsi="Times New Roman" w:cs="Times New Roman"/>
                                  <w:color w:val="000000"/>
                                  <w:sz w:val="24"/>
                                  <w:szCs w:val="24"/>
                                  <w:lang w:val="en-US"/>
                                </w:rPr>
                                <w:t>=</w:t>
                              </w:r>
                            </w:p>
                          </w:txbxContent>
                        </v:textbox>
                      </v:rect>
                      <v:rect id="Rectangle 10" o:spid="_x0000_s1033" style="position:absolute;left:4870;top:1460;width:31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F3EC8" w:rsidRDefault="00CF3EC8">
                              <w:r>
                                <w:rPr>
                                  <w:rFonts w:ascii="Times New Roman" w:hAnsi="Times New Roman" w:cs="Times New Roman"/>
                                  <w:color w:val="000000"/>
                                  <w:sz w:val="24"/>
                                  <w:szCs w:val="24"/>
                                  <w:lang w:val="en-US"/>
                                </w:rPr>
                                <w:t>×100</w:t>
                              </w:r>
                            </w:p>
                          </w:txbxContent>
                        </v:textbox>
                      </v:rect>
                      <v:rect id="Rectangle 11" o:spid="_x0000_s1034" style="position:absolute;left:7480;top:267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F3EC8" w:rsidRDefault="00CF3EC8">
                              <w:r>
                                <w:rPr>
                                  <w:rFonts w:ascii="Times New Roman" w:hAnsi="Times New Roman" w:cs="Times New Roman"/>
                                  <w:color w:val="000000"/>
                                  <w:sz w:val="24"/>
                                  <w:szCs w:val="24"/>
                                  <w:lang w:val="en-US"/>
                                </w:rPr>
                                <w:t>Y</w:t>
                              </w:r>
                            </w:p>
                          </w:txbxContent>
                        </v:textbox>
                      </v:rect>
                      <v:rect id="Rectangle 12" o:spid="_x0000_s1035" style="position:absolute;left:8248;top:2673;width:346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F3EC8" w:rsidRDefault="00CF3EC8">
                              <w:proofErr w:type="spellStart"/>
                              <w:proofErr w:type="gramStart"/>
                              <w:r>
                                <w:rPr>
                                  <w:rFonts w:ascii="Times New Roman" w:hAnsi="Times New Roman" w:cs="Times New Roman"/>
                                  <w:color w:val="000000"/>
                                  <w:sz w:val="24"/>
                                  <w:szCs w:val="24"/>
                                  <w:lang w:val="en-US"/>
                                </w:rPr>
                                <w:t>всего</w:t>
                              </w:r>
                              <w:proofErr w:type="spellEnd"/>
                              <w:proofErr w:type="gramEnd"/>
                            </w:p>
                          </w:txbxContent>
                        </v:textbox>
                      </v:rect>
                      <v:rect id="Rectangle 13" o:spid="_x0000_s1036" style="position:absolute;left:5657;top:-298;width:1632;height:4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F3EC8" w:rsidRDefault="00CF3EC8">
                              <w:r>
                                <w:rPr>
                                  <w:rFonts w:ascii="Symbol" w:hAnsi="Symbol" w:cs="Symbol"/>
                                  <w:color w:val="000000"/>
                                  <w:sz w:val="36"/>
                                  <w:szCs w:val="36"/>
                                  <w:lang w:val="en-US"/>
                                </w:rPr>
                                <w:t></w:t>
                              </w:r>
                            </w:p>
                          </w:txbxContent>
                        </v:textbox>
                      </v:rect>
                      <v:rect id="Rectangle 14" o:spid="_x0000_s1037" style="position:absolute;left:5657;top:2070;width:1632;height:4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CF3EC8" w:rsidRDefault="00CF3EC8">
                              <w:r>
                                <w:rPr>
                                  <w:rFonts w:ascii="Symbol" w:hAnsi="Symbol" w:cs="Symbol"/>
                                  <w:color w:val="000000"/>
                                  <w:sz w:val="36"/>
                                  <w:szCs w:val="36"/>
                                  <w:lang w:val="en-US"/>
                                </w:rPr>
                                <w:t></w:t>
                              </w:r>
                            </w:p>
                          </w:txbxContent>
                        </v:textbox>
                      </v:rect>
                      <w10:anchorlock/>
                    </v:group>
                  </w:pict>
                </mc:Fallback>
              </mc:AlternateContent>
            </w:r>
          </w:p>
        </w:tc>
        <w:tc>
          <w:tcPr>
            <w:tcW w:w="1067"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pStyle w:val="ConsPlusNormal"/>
            </w:pPr>
            <w:proofErr w:type="spellStart"/>
            <w:proofErr w:type="gramStart"/>
            <w:r w:rsidRPr="0027676C">
              <w:t>Y</w:t>
            </w:r>
            <w:proofErr w:type="gramEnd"/>
            <w:r w:rsidRPr="0027676C">
              <w:t>школ</w:t>
            </w:r>
            <w:proofErr w:type="spellEnd"/>
            <w:r w:rsidRPr="0027676C">
              <w:t xml:space="preserve"> </w:t>
            </w:r>
            <w:r w:rsidR="00BF1783">
              <w:t>–</w:t>
            </w:r>
            <w:r w:rsidRPr="0027676C">
              <w:t xml:space="preserve"> </w:t>
            </w:r>
            <w:r w:rsidR="00BF1783">
              <w:t xml:space="preserve">число </w:t>
            </w:r>
            <w:r w:rsidR="00BF1783" w:rsidRPr="00BF1783">
              <w:t>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w:t>
            </w:r>
            <w:r w:rsidR="00BF1783">
              <w:t xml:space="preserve">  </w:t>
            </w:r>
            <w:r>
              <w:t xml:space="preserve"> </w:t>
            </w:r>
            <w:r w:rsidRPr="0027676C">
              <w:t xml:space="preserve"> (ед.);</w:t>
            </w:r>
          </w:p>
          <w:p w:rsidR="00CF3EC8" w:rsidRPr="0027676C" w:rsidRDefault="00CF3EC8" w:rsidP="00BF1783">
            <w:pPr>
              <w:pStyle w:val="ConsPlusNormal"/>
            </w:pPr>
            <w:proofErr w:type="spellStart"/>
            <w:proofErr w:type="gramStart"/>
            <w:r w:rsidRPr="0027676C">
              <w:t>Y</w:t>
            </w:r>
            <w:proofErr w:type="gramEnd"/>
            <w:r w:rsidRPr="0027676C">
              <w:t>всего</w:t>
            </w:r>
            <w:proofErr w:type="spellEnd"/>
            <w:r w:rsidRPr="0027676C">
              <w:t xml:space="preserve"> - общее число </w:t>
            </w:r>
            <w:r w:rsidR="00BF1783">
              <w:t xml:space="preserve">  </w:t>
            </w:r>
            <w:r w:rsidR="00BF1783" w:rsidRPr="00BF1783">
              <w:t>обучающихся по программам общего образования и среднего профессионального образования</w:t>
            </w:r>
            <w:r w:rsidR="00BF1783">
              <w:t xml:space="preserve">  </w:t>
            </w:r>
            <w:r w:rsidR="00BF1783" w:rsidRPr="00BF1783">
              <w:t xml:space="preserve"> </w:t>
            </w:r>
            <w:r w:rsidR="00BF1783">
              <w:t xml:space="preserve"> </w:t>
            </w:r>
            <w:r w:rsidRPr="0027676C">
              <w:t xml:space="preserve"> (ед.)</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CF3EC8" w:rsidRPr="0027676C" w:rsidRDefault="00CF3EC8"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CF3EC8" w:rsidRPr="00B046C6"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jc w:val="center"/>
            </w:pPr>
            <w:r>
              <w:lastRenderedPageBreak/>
              <w:t>19</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C71CFB">
            <w:pPr>
              <w:pStyle w:val="ConsPlusNormal"/>
            </w:pP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jc w:val="center"/>
            </w:pPr>
            <w:proofErr w:type="spellStart"/>
            <w:proofErr w:type="gramStart"/>
            <w:r w:rsidRPr="00B046C6">
              <w:t>ед</w:t>
            </w:r>
            <w:proofErr w:type="spellEnd"/>
            <w:proofErr w:type="gramEnd"/>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C71CFB">
            <w:pPr>
              <w:pStyle w:val="ConsPlusNormal"/>
            </w:pPr>
            <w:r w:rsidRPr="00B046C6">
              <w:t xml:space="preserve">Количество организаций, </w:t>
            </w:r>
            <w:r>
              <w:t xml:space="preserve"> </w:t>
            </w:r>
            <w:r w:rsidRPr="00C71CFB">
              <w:t>в которых внедрена целевая модель цифровой образовательной среды</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jc w:val="center"/>
              <w:rPr>
                <w:noProof/>
                <w:position w:val="-33"/>
              </w:rPr>
            </w:pPr>
            <w:r w:rsidRPr="00B046C6">
              <w:rPr>
                <w:noProof/>
                <w:position w:val="-33"/>
              </w:rPr>
              <w:t>К=ОО</w:t>
            </w: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C71CFB">
            <w:pPr>
              <w:pStyle w:val="ConsPlusNormal"/>
            </w:pPr>
            <w:r w:rsidRPr="00B046C6">
              <w:t xml:space="preserve">ОО – количество организаций, </w:t>
            </w:r>
            <w:r>
              <w:t xml:space="preserve"> </w:t>
            </w:r>
            <w:r w:rsidRPr="00C71CFB">
              <w:t>в которых внедрена целевая модель цифровой образовательной среды</w:t>
            </w:r>
          </w:p>
        </w:tc>
        <w:tc>
          <w:tcPr>
            <w:tcW w:w="430"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spacing w:after="0" w:line="240" w:lineRule="auto"/>
              <w:ind w:left="60" w:right="60"/>
              <w:rPr>
                <w:rFonts w:ascii="Times New Roman" w:hAnsi="Times New Roman" w:cs="Times New Roman"/>
                <w:sz w:val="24"/>
                <w:szCs w:val="24"/>
              </w:rPr>
            </w:pPr>
            <w:r w:rsidRPr="00B046C6">
              <w:rPr>
                <w:rFonts w:ascii="Times New Roman" w:hAnsi="Times New Roman" w:cs="Times New Roman"/>
                <w:sz w:val="24"/>
                <w:szCs w:val="24"/>
              </w:rPr>
              <w:t>4 - результаты мониторинга в сфере образования</w:t>
            </w:r>
          </w:p>
          <w:p w:rsidR="00CF3EC8" w:rsidRPr="00B046C6" w:rsidRDefault="00CF3EC8"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CF3EC8" w:rsidRPr="00B046C6"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jc w:val="center"/>
            </w:pPr>
            <w:r>
              <w:t>20</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4D4943">
            <w:pPr>
              <w:pStyle w:val="ConsPlusNormal"/>
            </w:pPr>
            <w:r w:rsidRPr="00B046C6">
              <w:t>Количество услуг психолого-педагогической, методической и консультативной помощи родителям (законным представителям) детей</w:t>
            </w:r>
            <w:r w:rsidRPr="00B046C6">
              <w:rPr>
                <w:color w:val="FF0000"/>
              </w:rPr>
              <w:t>.</w:t>
            </w: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jc w:val="center"/>
            </w:pPr>
            <w:proofErr w:type="spellStart"/>
            <w:r w:rsidRPr="00B046C6">
              <w:t>млн</w:t>
            </w:r>
            <w:proofErr w:type="gramStart"/>
            <w:r w:rsidRPr="00B046C6">
              <w:t>.е</w:t>
            </w:r>
            <w:proofErr w:type="gramEnd"/>
            <w:r w:rsidRPr="00B046C6">
              <w:t>д</w:t>
            </w:r>
            <w:proofErr w:type="spellEnd"/>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4D4943">
            <w:pPr>
              <w:pStyle w:val="ConsPlusNormal"/>
            </w:pPr>
            <w:r w:rsidRPr="00B046C6">
              <w:t>количество услуг психолого-педагогической, методической и социальной помощи родителям (законным представителям) детей.</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171EA9">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C519E9">
            <w:pPr>
              <w:pStyle w:val="ConsPlusNormal"/>
              <w:jc w:val="center"/>
              <w:rPr>
                <w:b/>
                <w:noProof/>
                <w:color w:val="FF0000"/>
                <w:position w:val="-33"/>
              </w:rPr>
            </w:pPr>
            <w:r w:rsidRPr="00B046C6">
              <w:rPr>
                <w:b/>
                <w:noProof/>
                <w:color w:val="FF0000"/>
                <w:position w:val="-33"/>
              </w:rPr>
              <w:drawing>
                <wp:anchor distT="0" distB="0" distL="114300" distR="114300" simplePos="0" relativeHeight="251716608" behindDoc="1" locked="0" layoutInCell="1" allowOverlap="1" wp14:anchorId="55AF23A5" wp14:editId="3AF760E3">
                  <wp:simplePos x="0" y="0"/>
                  <wp:positionH relativeFrom="column">
                    <wp:posOffset>129540</wp:posOffset>
                  </wp:positionH>
                  <wp:positionV relativeFrom="paragraph">
                    <wp:posOffset>144145</wp:posOffset>
                  </wp:positionV>
                  <wp:extent cx="1375410" cy="863600"/>
                  <wp:effectExtent l="0" t="0" r="0" b="0"/>
                  <wp:wrapTight wrapText="bothSides">
                    <wp:wrapPolygon edited="0">
                      <wp:start x="0" y="0"/>
                      <wp:lineTo x="0" y="20965"/>
                      <wp:lineTo x="21241" y="20965"/>
                      <wp:lineTo x="21241"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5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EC8" w:rsidRPr="00B046C6" w:rsidRDefault="00CF3EC8" w:rsidP="00C519E9">
            <w:pPr>
              <w:pStyle w:val="ConsPlusNormal"/>
              <w:rPr>
                <w:b/>
                <w:noProof/>
                <w:color w:val="FF0000"/>
                <w:position w:val="-33"/>
              </w:rPr>
            </w:pPr>
          </w:p>
          <w:p w:rsidR="00CF3EC8" w:rsidRPr="00B046C6" w:rsidRDefault="00CF3EC8" w:rsidP="00C519E9">
            <w:pPr>
              <w:pStyle w:val="ConsPlusNormal"/>
              <w:rPr>
                <w:b/>
                <w:noProof/>
                <w:color w:val="FF0000"/>
                <w:position w:val="-33"/>
              </w:rPr>
            </w:pPr>
          </w:p>
          <w:p w:rsidR="00CF3EC8" w:rsidRPr="00B046C6" w:rsidRDefault="00CF3EC8" w:rsidP="00C519E9">
            <w:pPr>
              <w:pStyle w:val="ConsPlusNormal"/>
              <w:rPr>
                <w:b/>
                <w:noProof/>
                <w:color w:val="FF0000"/>
                <w:position w:val="-33"/>
              </w:rPr>
            </w:pPr>
          </w:p>
          <w:p w:rsidR="00CF3EC8" w:rsidRPr="00B046C6" w:rsidRDefault="00CF3EC8" w:rsidP="00C519E9">
            <w:pPr>
              <w:pStyle w:val="ConsPlusNormal"/>
              <w:rPr>
                <w:b/>
                <w:noProof/>
                <w:color w:val="FF0000"/>
                <w:position w:val="-33"/>
              </w:rPr>
            </w:pPr>
          </w:p>
          <w:p w:rsidR="00CF3EC8" w:rsidRPr="00B046C6" w:rsidRDefault="00CF3EC8" w:rsidP="00A23880">
            <w:pPr>
              <w:pStyle w:val="ConsPlusNormal"/>
              <w:jc w:val="center"/>
              <w:rPr>
                <w:b/>
                <w:noProof/>
                <w:position w:val="-33"/>
              </w:rPr>
            </w:pP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4D4943">
            <w:pPr>
              <w:pStyle w:val="ConsPlusNormal"/>
            </w:pPr>
            <w:r w:rsidRPr="00B046C6">
              <w:rPr>
                <w:lang w:val="en-US"/>
              </w:rPr>
              <w:lastRenderedPageBreak/>
              <w:t>Yi</w:t>
            </w:r>
            <w:r w:rsidRPr="00B046C6">
              <w:t xml:space="preserve"> – количество услуг психолого -педагогической, методической и социальной помощи родителям (законным представителям) детей.</w:t>
            </w:r>
          </w:p>
          <w:p w:rsidR="00CF3EC8" w:rsidRPr="00B046C6" w:rsidRDefault="00CF3EC8" w:rsidP="004D4943">
            <w:pPr>
              <w:pStyle w:val="ConsPlusNormal"/>
            </w:pPr>
            <w:r w:rsidRPr="00B046C6">
              <w:rPr>
                <w:lang w:val="en-US"/>
              </w:rPr>
              <w:t>N</w:t>
            </w:r>
            <w:r w:rsidRPr="00B046C6">
              <w:t xml:space="preserve"> – </w:t>
            </w:r>
            <w:proofErr w:type="gramStart"/>
            <w:r w:rsidRPr="00B046C6">
              <w:t>число</w:t>
            </w:r>
            <w:proofErr w:type="gramEnd"/>
            <w:r w:rsidRPr="00B046C6">
              <w:t xml:space="preserve"> государственных и муниципальных организаций, в том числе некоммерческих организаций, оказывающих услуги психолого-медико-</w:t>
            </w:r>
            <w:r w:rsidRPr="00B046C6">
              <w:lastRenderedPageBreak/>
              <w:t>педагогического сопровождения родителям (законным представителям) (ед.)</w:t>
            </w:r>
          </w:p>
        </w:tc>
        <w:tc>
          <w:tcPr>
            <w:tcW w:w="430"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spacing w:after="0" w:line="240" w:lineRule="auto"/>
              <w:ind w:left="60" w:right="60"/>
              <w:rPr>
                <w:rFonts w:ascii="Times New Roman" w:hAnsi="Times New Roman" w:cs="Times New Roman"/>
                <w:sz w:val="24"/>
                <w:szCs w:val="24"/>
              </w:rPr>
            </w:pPr>
            <w:r w:rsidRPr="00B046C6">
              <w:rPr>
                <w:rFonts w:ascii="Times New Roman" w:hAnsi="Times New Roman" w:cs="Times New Roman"/>
                <w:sz w:val="24"/>
                <w:szCs w:val="24"/>
              </w:rPr>
              <w:lastRenderedPageBreak/>
              <w:t>3 - отчетность органов местного самоуправления</w:t>
            </w:r>
          </w:p>
          <w:p w:rsidR="00CF3EC8" w:rsidRPr="00B046C6"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 xml:space="preserve">Управление образования администрации Кичменгско-Городецкого </w:t>
            </w:r>
            <w:r w:rsidRPr="00B046C6">
              <w:rPr>
                <w:rFonts w:ascii="Times New Roman" w:hAnsi="Times New Roman" w:cs="Times New Roman"/>
                <w:sz w:val="24"/>
                <w:szCs w:val="24"/>
              </w:rPr>
              <w:lastRenderedPageBreak/>
              <w:t>муниципального района</w:t>
            </w:r>
          </w:p>
        </w:tc>
      </w:tr>
      <w:tr w:rsidR="00CF3EC8" w:rsidRPr="00B046C6"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jc w:val="center"/>
            </w:pPr>
            <w:r w:rsidRPr="00B046C6">
              <w:lastRenderedPageBreak/>
              <w:t>2</w:t>
            </w:r>
            <w:r>
              <w:t>1</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pPr>
            <w:r w:rsidRPr="00B046C6">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jc w:val="center"/>
            </w:pPr>
            <w:r w:rsidRPr="00B046C6">
              <w:t>%</w:t>
            </w:r>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pPr>
            <w:r w:rsidRPr="00B046C6">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pStyle w:val="ConsPlusNormal"/>
              <w:jc w:val="center"/>
              <w:rPr>
                <w:b/>
                <w:noProof/>
                <w:position w:val="-33"/>
              </w:rPr>
            </w:pPr>
            <w:r w:rsidRPr="00B046C6">
              <w:rPr>
                <w:b/>
                <w:noProof/>
                <w:position w:val="-33"/>
              </w:rPr>
              <w:drawing>
                <wp:anchor distT="0" distB="0" distL="114300" distR="114300" simplePos="0" relativeHeight="251717632" behindDoc="1" locked="0" layoutInCell="1" allowOverlap="1" wp14:anchorId="3F4CA62D" wp14:editId="7A8FF1A6">
                  <wp:simplePos x="0" y="0"/>
                  <wp:positionH relativeFrom="column">
                    <wp:posOffset>26670</wp:posOffset>
                  </wp:positionH>
                  <wp:positionV relativeFrom="paragraph">
                    <wp:posOffset>92710</wp:posOffset>
                  </wp:positionV>
                  <wp:extent cx="1514475" cy="818515"/>
                  <wp:effectExtent l="0" t="0" r="9525" b="635"/>
                  <wp:wrapTight wrapText="bothSides">
                    <wp:wrapPolygon edited="0">
                      <wp:start x="0" y="0"/>
                      <wp:lineTo x="0" y="21114"/>
                      <wp:lineTo x="21464" y="21114"/>
                      <wp:lineTo x="2146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447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pPr>
            <w:r w:rsidRPr="00B046C6">
              <w:rPr>
                <w:lang w:val="en-US"/>
              </w:rPr>
              <w:t>Y</w:t>
            </w:r>
            <w:proofErr w:type="spellStart"/>
            <w:r w:rsidRPr="00B046C6">
              <w:t>удовл</w:t>
            </w:r>
            <w:proofErr w:type="spellEnd"/>
            <w:r w:rsidRPr="00B046C6">
              <w:rPr>
                <w:lang w:val="en-US"/>
              </w:rPr>
              <w:t>i</w:t>
            </w:r>
            <w:r w:rsidRPr="00B046C6">
              <w:t xml:space="preserve"> – количество родителей, а также граждан, желающих принять на воспитание детей, оставшихся без попечения родителей, удовлетворенных качеством услуг психолого-педагогической, методической и консультативной помощи, в </w:t>
            </w:r>
            <w:r w:rsidRPr="00B046C6">
              <w:rPr>
                <w:lang w:val="en-US"/>
              </w:rPr>
              <w:t>i</w:t>
            </w:r>
            <w:r w:rsidRPr="00B046C6">
              <w:t>-ой организации, в том числе некоммерческой организации (чел.);</w:t>
            </w:r>
          </w:p>
          <w:p w:rsidR="00CF3EC8" w:rsidRPr="00B046C6" w:rsidRDefault="00CF3EC8" w:rsidP="00A23880">
            <w:pPr>
              <w:pStyle w:val="ConsPlusNormal"/>
            </w:pPr>
            <w:r w:rsidRPr="00B046C6">
              <w:rPr>
                <w:lang w:val="en-US"/>
              </w:rPr>
              <w:t>Y</w:t>
            </w:r>
            <w:r w:rsidRPr="00B046C6">
              <w:t xml:space="preserve">всего – количество родителей обратившихся за оказанием услуг психолого-педагогической, методической и консультативной помощи родителям (законным представителям), а также гражданам, желающих принять на воспитание детей, </w:t>
            </w:r>
            <w:r w:rsidRPr="00B046C6">
              <w:lastRenderedPageBreak/>
              <w:t xml:space="preserve">оставшихся без попечения родителей, в </w:t>
            </w:r>
            <w:r w:rsidRPr="00B046C6">
              <w:rPr>
                <w:lang w:val="en-US"/>
              </w:rPr>
              <w:t>i</w:t>
            </w:r>
            <w:r w:rsidRPr="00B046C6">
              <w:t>-ой организации, в том числе некоммерческой организации (чел.)</w:t>
            </w:r>
          </w:p>
        </w:tc>
        <w:tc>
          <w:tcPr>
            <w:tcW w:w="430"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spacing w:after="0" w:line="240" w:lineRule="auto"/>
              <w:ind w:left="60" w:right="60"/>
              <w:rPr>
                <w:rFonts w:ascii="Times New Roman" w:hAnsi="Times New Roman" w:cs="Times New Roman"/>
                <w:sz w:val="24"/>
                <w:szCs w:val="24"/>
              </w:rPr>
            </w:pPr>
            <w:r w:rsidRPr="00B046C6">
              <w:rPr>
                <w:rFonts w:ascii="Times New Roman" w:hAnsi="Times New Roman" w:cs="Times New Roman"/>
                <w:sz w:val="24"/>
                <w:szCs w:val="24"/>
              </w:rPr>
              <w:lastRenderedPageBreak/>
              <w:t>3 - отчетность органов местного самоуправления</w:t>
            </w:r>
          </w:p>
          <w:p w:rsidR="00CF3EC8" w:rsidRPr="00B046C6"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CF3EC8" w:rsidRPr="0027676C" w:rsidTr="00E937F2">
        <w:trPr>
          <w:trHeight w:val="442"/>
        </w:trPr>
        <w:tc>
          <w:tcPr>
            <w:tcW w:w="175"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jc w:val="center"/>
            </w:pPr>
            <w:r>
              <w:lastRenderedPageBreak/>
              <w:t>22</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pPr>
            <w:r w:rsidRPr="00B046C6">
              <w:t xml:space="preserve">Численность </w:t>
            </w:r>
            <w:r>
              <w:t>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pPr>
            <w:r w:rsidRPr="00B046C6">
              <w:t>чел.</w:t>
            </w:r>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pPr>
            <w:r w:rsidRPr="00B046C6">
              <w:t>численность обучающихся</w:t>
            </w:r>
            <w:r>
              <w:t xml:space="preserve"> </w:t>
            </w:r>
            <w:r w:rsidRPr="00D55A56">
              <w:t>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jc w:val="center"/>
            </w:pPr>
            <w:r w:rsidRPr="00B046C6">
              <w:rPr>
                <w:i/>
                <w:iCs/>
              </w:rPr>
              <w:t>F</w:t>
            </w:r>
            <w:r w:rsidRPr="00B046C6">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pPr>
            <w:r w:rsidRPr="00B046C6">
              <w:rPr>
                <w:i/>
                <w:iCs/>
              </w:rPr>
              <w:t>F</w:t>
            </w:r>
            <w:r w:rsidRPr="00B046C6">
              <w:rPr>
                <w:i/>
                <w:iCs/>
                <w:vertAlign w:val="subscript"/>
              </w:rPr>
              <w:t>мтб2</w:t>
            </w:r>
            <w:r w:rsidRPr="00B046C6">
              <w:t xml:space="preserve"> - число обучающихся</w:t>
            </w:r>
            <w:r>
              <w:t xml:space="preserve"> </w:t>
            </w:r>
            <w:r w:rsidRPr="00B046C6">
              <w:t xml:space="preserve"> </w:t>
            </w:r>
            <w:r w:rsidRPr="00D55A56">
              <w:t>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r>
              <w:t xml:space="preserve"> </w:t>
            </w:r>
            <w:r w:rsidRPr="00B046C6">
              <w:t xml:space="preserve"> (чел.)</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CF3EC8" w:rsidRPr="0027676C" w:rsidRDefault="00CF3EC8"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CF3EC8" w:rsidRPr="0027676C" w:rsidTr="00E937F2">
        <w:trPr>
          <w:trHeight w:val="442"/>
        </w:trPr>
        <w:tc>
          <w:tcPr>
            <w:tcW w:w="175" w:type="pct"/>
            <w:tcBorders>
              <w:top w:val="single" w:sz="8" w:space="0" w:color="auto"/>
              <w:left w:val="single" w:sz="8" w:space="0" w:color="auto"/>
              <w:bottom w:val="single" w:sz="8" w:space="0" w:color="auto"/>
              <w:right w:val="single" w:sz="8" w:space="0" w:color="auto"/>
            </w:tcBorders>
          </w:tcPr>
          <w:p w:rsidR="00CF3EC8" w:rsidRDefault="00CF3EC8" w:rsidP="00A23880">
            <w:pPr>
              <w:pStyle w:val="ConsPlusNormal"/>
              <w:jc w:val="center"/>
            </w:pPr>
            <w:r>
              <w:t>23</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3D1C6C">
            <w:pPr>
              <w:pStyle w:val="ConsPlusNormal"/>
            </w:pPr>
            <w:r>
              <w:t>Ч</w:t>
            </w:r>
            <w:r w:rsidRPr="003D1C6C">
              <w:t xml:space="preserve">исленность детей с ограниченными возможностями здоровья, обучающихся в коррекционных </w:t>
            </w:r>
            <w:r w:rsidRPr="003D1C6C">
              <w:lastRenderedPageBreak/>
              <w:t xml:space="preserve">школах в муниципальном образовании в условиях  </w:t>
            </w:r>
            <w:proofErr w:type="gramStart"/>
            <w:r w:rsidRPr="003D1C6C">
              <w:t>в</w:t>
            </w:r>
            <w:proofErr w:type="gramEnd"/>
            <w:r w:rsidRPr="003D1C6C">
              <w:t xml:space="preserve"> </w:t>
            </w:r>
            <w:proofErr w:type="gramStart"/>
            <w:r w:rsidRPr="003D1C6C">
              <w:t>современной</w:t>
            </w:r>
            <w:proofErr w:type="gramEnd"/>
            <w:r w:rsidRPr="003D1C6C">
              <w:t xml:space="preserve"> </w:t>
            </w:r>
            <w:proofErr w:type="spellStart"/>
            <w:r w:rsidRPr="003D1C6C">
              <w:t>здоровьесберегающей</w:t>
            </w:r>
            <w:proofErr w:type="spellEnd"/>
            <w:r w:rsidRPr="003D1C6C">
              <w:t xml:space="preserve"> образовательной среды, обеспечивающей индивидуальный образовательный маршрут с учетом особы</w:t>
            </w:r>
            <w:r>
              <w:t>х образовательных потребностей</w:t>
            </w: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pPr>
            <w:r w:rsidRPr="003D1C6C">
              <w:lastRenderedPageBreak/>
              <w:t>чел.</w:t>
            </w:r>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pPr>
            <w:r w:rsidRPr="003D1C6C">
              <w:t xml:space="preserve">численность детей с ограниченными возможностями здоровья, обучающихся в коррекционных школах в </w:t>
            </w:r>
            <w:r w:rsidRPr="003D1C6C">
              <w:lastRenderedPageBreak/>
              <w:t xml:space="preserve">муниципальном образовании в условиях  </w:t>
            </w:r>
            <w:proofErr w:type="gramStart"/>
            <w:r w:rsidRPr="003D1C6C">
              <w:t>в</w:t>
            </w:r>
            <w:proofErr w:type="gramEnd"/>
            <w:r w:rsidRPr="003D1C6C">
              <w:t xml:space="preserve"> </w:t>
            </w:r>
            <w:proofErr w:type="gramStart"/>
            <w:r w:rsidRPr="003D1C6C">
              <w:t>современной</w:t>
            </w:r>
            <w:proofErr w:type="gramEnd"/>
            <w:r w:rsidRPr="003D1C6C">
              <w:t xml:space="preserve"> </w:t>
            </w:r>
            <w:proofErr w:type="spellStart"/>
            <w:r w:rsidRPr="003D1C6C">
              <w:t>здоровьесберегающей</w:t>
            </w:r>
            <w:proofErr w:type="spellEnd"/>
            <w:r w:rsidRPr="003D1C6C">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pPr>
            <w:r w:rsidRPr="00B046C6">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93298C">
            <w:pPr>
              <w:pStyle w:val="ConsPlusNormal"/>
              <w:jc w:val="center"/>
            </w:pPr>
            <w:r w:rsidRPr="00B046C6">
              <w:rPr>
                <w:i/>
                <w:iCs/>
              </w:rPr>
              <w:t>F</w:t>
            </w:r>
            <w:r w:rsidRPr="00B046C6">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3D1C6C">
            <w:pPr>
              <w:pStyle w:val="ConsPlusNormal"/>
            </w:pPr>
            <w:r w:rsidRPr="00B046C6">
              <w:rPr>
                <w:i/>
                <w:iCs/>
              </w:rPr>
              <w:t>F</w:t>
            </w:r>
            <w:r w:rsidRPr="00B046C6">
              <w:rPr>
                <w:i/>
                <w:iCs/>
                <w:vertAlign w:val="subscript"/>
              </w:rPr>
              <w:t>мтб2</w:t>
            </w:r>
            <w:r w:rsidRPr="00B046C6">
              <w:t xml:space="preserve"> - </w:t>
            </w:r>
            <w:r>
              <w:t xml:space="preserve"> </w:t>
            </w:r>
            <w:r w:rsidRPr="003D1C6C">
              <w:t xml:space="preserve">численность детей с ограниченными возможностями здоровья, обучающихся в коррекционных школах в муниципальном образовании в условиях  </w:t>
            </w:r>
            <w:proofErr w:type="gramStart"/>
            <w:r w:rsidRPr="003D1C6C">
              <w:t>в</w:t>
            </w:r>
            <w:proofErr w:type="gramEnd"/>
            <w:r w:rsidRPr="003D1C6C">
              <w:t xml:space="preserve"> </w:t>
            </w:r>
            <w:proofErr w:type="gramStart"/>
            <w:r w:rsidRPr="003D1C6C">
              <w:t>современной</w:t>
            </w:r>
            <w:proofErr w:type="gramEnd"/>
            <w:r w:rsidRPr="003D1C6C">
              <w:t xml:space="preserve"> </w:t>
            </w:r>
            <w:proofErr w:type="spellStart"/>
            <w:r w:rsidRPr="003D1C6C">
              <w:lastRenderedPageBreak/>
              <w:t>здоровьесберегающей</w:t>
            </w:r>
            <w:proofErr w:type="spellEnd"/>
            <w:r w:rsidRPr="003D1C6C">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4 - результаты мониторинга в сфере образован</w:t>
            </w:r>
            <w:r w:rsidRPr="0027676C">
              <w:rPr>
                <w:rFonts w:ascii="Times New Roman" w:hAnsi="Times New Roman" w:cs="Times New Roman"/>
                <w:sz w:val="24"/>
                <w:szCs w:val="24"/>
              </w:rPr>
              <w:lastRenderedPageBreak/>
              <w:t>ия</w:t>
            </w:r>
          </w:p>
          <w:p w:rsidR="00CF3EC8" w:rsidRPr="0027676C" w:rsidRDefault="00CF3EC8"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Управление образования администрации Кичменгс</w:t>
            </w:r>
            <w:r w:rsidRPr="0027676C">
              <w:rPr>
                <w:rFonts w:ascii="Times New Roman" w:hAnsi="Times New Roman" w:cs="Times New Roman"/>
                <w:sz w:val="24"/>
                <w:szCs w:val="24"/>
              </w:rPr>
              <w:lastRenderedPageBreak/>
              <w:t>ко-Городецкого муниципального района</w:t>
            </w:r>
          </w:p>
        </w:tc>
      </w:tr>
      <w:tr w:rsidR="00CF3EC8" w:rsidRPr="0027676C"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jc w:val="center"/>
            </w:pPr>
            <w:r>
              <w:lastRenderedPageBreak/>
              <w:t>24</w:t>
            </w:r>
            <w:r w:rsidRPr="0027676C">
              <w:t>.</w:t>
            </w:r>
          </w:p>
        </w:tc>
        <w:tc>
          <w:tcPr>
            <w:tcW w:w="633" w:type="pct"/>
            <w:tcBorders>
              <w:top w:val="single" w:sz="8" w:space="0" w:color="auto"/>
              <w:left w:val="single" w:sz="8" w:space="0" w:color="auto"/>
              <w:bottom w:val="single" w:sz="8" w:space="0" w:color="auto"/>
              <w:right w:val="single" w:sz="8" w:space="0" w:color="auto"/>
            </w:tcBorders>
          </w:tcPr>
          <w:p w:rsidR="00CF3EC8" w:rsidRPr="0027676C" w:rsidRDefault="00CF3EC8" w:rsidP="0019279F">
            <w:pPr>
              <w:pStyle w:val="ConsPlusNormal"/>
            </w:pPr>
            <w:r w:rsidRPr="0027676C">
              <w:t>Доля</w:t>
            </w:r>
            <w:r>
              <w:t xml:space="preserve"> </w:t>
            </w:r>
            <w:r w:rsidRPr="0019279F">
              <w:t>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184"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pPr>
            <w:r w:rsidRPr="0027676C">
              <w:t>Доля</w:t>
            </w:r>
            <w:r>
              <w:t xml:space="preserve"> </w:t>
            </w:r>
            <w:r w:rsidRPr="0019279F">
              <w:t>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434"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pPr>
            <w:r w:rsidRPr="0027676C">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rsidR="00CF3EC8" w:rsidRPr="0019279F" w:rsidRDefault="00CF3EC8" w:rsidP="00ED2A25">
            <w:pPr>
              <w:pStyle w:val="ConsPlusNormal"/>
              <w:jc w:val="center"/>
              <w:rPr>
                <w:noProof/>
                <w:position w:val="-33"/>
              </w:rPr>
            </w:pPr>
            <w:r w:rsidRPr="0019279F">
              <w:rPr>
                <w:noProof/>
                <w:position w:val="-33"/>
              </w:rPr>
              <w:drawing>
                <wp:inline distT="0" distB="0" distL="0" distR="0" wp14:anchorId="7F365D52" wp14:editId="63A701E8">
                  <wp:extent cx="104775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pPr>
            <w:r w:rsidRPr="0027676C">
              <w:t xml:space="preserve">X - количество </w:t>
            </w:r>
            <w:r>
              <w:t>педагогов</w:t>
            </w:r>
            <w:r w:rsidRPr="0027676C">
              <w:t xml:space="preserve"> </w:t>
            </w:r>
            <w:r w:rsidRPr="0019279F">
              <w:t xml:space="preserve">прошедших повышение квалификации по вопросам работы с детьми с ограниченными возможностями здоровья, в том числе по предмету «Технология» </w:t>
            </w:r>
            <w:r w:rsidRPr="0027676C">
              <w:t>(ед.);</w:t>
            </w:r>
          </w:p>
          <w:p w:rsidR="00CF3EC8" w:rsidRPr="0027676C" w:rsidRDefault="00CF3EC8" w:rsidP="0019279F">
            <w:pPr>
              <w:pStyle w:val="ConsPlusNormal"/>
            </w:pPr>
            <w:r w:rsidRPr="0027676C">
              <w:t xml:space="preserve">N - общее количество </w:t>
            </w:r>
            <w:r>
              <w:t>педагогов</w:t>
            </w:r>
            <w:r w:rsidRPr="0027676C">
              <w:t xml:space="preserve"> (ед.)</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ведомственная отчетность</w:t>
            </w:r>
          </w:p>
          <w:p w:rsidR="00CF3EC8" w:rsidRPr="0027676C" w:rsidRDefault="00CF3EC8" w:rsidP="0019279F">
            <w:pPr>
              <w:spacing w:after="0" w:line="240" w:lineRule="auto"/>
              <w:ind w:left="60" w:right="60"/>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CF3EC8" w:rsidRPr="0027676C" w:rsidTr="00C634AE">
        <w:trPr>
          <w:trHeight w:val="442"/>
        </w:trPr>
        <w:tc>
          <w:tcPr>
            <w:tcW w:w="175" w:type="pct"/>
            <w:tcBorders>
              <w:top w:val="single" w:sz="8" w:space="0" w:color="auto"/>
              <w:left w:val="single" w:sz="8" w:space="0" w:color="auto"/>
              <w:bottom w:val="single" w:sz="8" w:space="0" w:color="auto"/>
              <w:right w:val="single" w:sz="8" w:space="0" w:color="auto"/>
            </w:tcBorders>
          </w:tcPr>
          <w:p w:rsidR="00CF3EC8" w:rsidRDefault="00CF3EC8" w:rsidP="00ED2A25">
            <w:pPr>
              <w:pStyle w:val="ConsPlusNormal"/>
              <w:jc w:val="center"/>
            </w:pPr>
            <w:r>
              <w:lastRenderedPageBreak/>
              <w:t>25.</w:t>
            </w:r>
          </w:p>
        </w:tc>
        <w:tc>
          <w:tcPr>
            <w:tcW w:w="633" w:type="pct"/>
            <w:tcBorders>
              <w:top w:val="single" w:sz="8" w:space="0" w:color="auto"/>
              <w:left w:val="single" w:sz="8" w:space="0" w:color="auto"/>
              <w:bottom w:val="single" w:sz="8" w:space="0" w:color="auto"/>
              <w:right w:val="single" w:sz="8" w:space="0" w:color="auto"/>
            </w:tcBorders>
          </w:tcPr>
          <w:p w:rsidR="00CF3EC8" w:rsidRPr="0027676C" w:rsidRDefault="00CF3EC8" w:rsidP="0019279F">
            <w:pPr>
              <w:pStyle w:val="ConsPlusNormal"/>
            </w:pPr>
            <w:r>
              <w:t>Д</w:t>
            </w:r>
            <w:r w:rsidRPr="00E937F2">
              <w:t>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E937F2">
              <w:tab/>
            </w:r>
          </w:p>
        </w:tc>
        <w:tc>
          <w:tcPr>
            <w:tcW w:w="184"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jc w:val="center"/>
            </w:pPr>
            <w:r>
              <w:t>%</w:t>
            </w:r>
          </w:p>
        </w:tc>
        <w:tc>
          <w:tcPr>
            <w:tcW w:w="825"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pPr>
            <w:r w:rsidRPr="00E937F2">
              <w:t>доля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E937F2">
              <w:tab/>
            </w:r>
          </w:p>
        </w:tc>
        <w:tc>
          <w:tcPr>
            <w:tcW w:w="434"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pStyle w:val="ConsPlusNormal"/>
            </w:pPr>
            <w:r w:rsidRPr="0027676C">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pStyle w:val="ConsPlusNormal"/>
              <w:jc w:val="center"/>
            </w:pPr>
            <w:r>
              <w:rPr>
                <w:noProof/>
                <w:position w:val="-24"/>
              </w:rPr>
              <w:drawing>
                <wp:inline distT="0" distB="0" distL="0" distR="0" wp14:anchorId="19010982" wp14:editId="57D68D1A">
                  <wp:extent cx="1047750" cy="476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pStyle w:val="ConsPlusNormal"/>
            </w:pPr>
            <w:r w:rsidRPr="0027676C">
              <w:t xml:space="preserve">X - </w:t>
            </w:r>
            <w:r>
              <w:t xml:space="preserve"> количество </w:t>
            </w:r>
            <w:r w:rsidRPr="00E937F2">
              <w:t>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E937F2">
              <w:tab/>
            </w:r>
            <w:r w:rsidRPr="0027676C">
              <w:t xml:space="preserve"> (ед.);</w:t>
            </w:r>
          </w:p>
          <w:p w:rsidR="00CF3EC8" w:rsidRPr="0027676C" w:rsidRDefault="00CF3EC8" w:rsidP="00E937F2">
            <w:pPr>
              <w:pStyle w:val="ConsPlusNormal"/>
            </w:pPr>
            <w:r w:rsidRPr="0027676C">
              <w:t xml:space="preserve">N - общее количество </w:t>
            </w:r>
            <w:r>
              <w:t xml:space="preserve"> </w:t>
            </w:r>
            <w:r w:rsidRPr="00E937F2">
              <w:t>детей-инвалидов и детей с ограниченными возможностями здоровья,</w:t>
            </w:r>
            <w:r w:rsidRPr="0027676C">
              <w:t xml:space="preserve"> (ед.)</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ведомственная отчетность</w:t>
            </w:r>
          </w:p>
          <w:p w:rsidR="00CF3EC8" w:rsidRPr="0027676C" w:rsidRDefault="00CF3EC8" w:rsidP="0093298C">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3298C">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bl>
    <w:p w:rsidR="0093536C" w:rsidRDefault="0093536C" w:rsidP="00F437B7">
      <w:pPr>
        <w:spacing w:after="0" w:line="240" w:lineRule="auto"/>
        <w:jc w:val="right"/>
        <w:textAlignment w:val="top"/>
        <w:rPr>
          <w:rFonts w:ascii="Times New Roman" w:hAnsi="Times New Roman" w:cs="Times New Roman"/>
          <w:sz w:val="24"/>
          <w:szCs w:val="24"/>
        </w:rPr>
      </w:pPr>
    </w:p>
    <w:p w:rsidR="00F437B7" w:rsidRPr="00462161" w:rsidRDefault="0093536C" w:rsidP="0093536C">
      <w:pPr>
        <w:rPr>
          <w:rFonts w:ascii="Times New Roman" w:hAnsi="Times New Roman" w:cs="Times New Roman"/>
          <w:sz w:val="24"/>
          <w:szCs w:val="24"/>
        </w:rPr>
      </w:pPr>
      <w:r>
        <w:rPr>
          <w:rFonts w:ascii="Times New Roman" w:hAnsi="Times New Roman" w:cs="Times New Roman"/>
          <w:sz w:val="24"/>
          <w:szCs w:val="24"/>
        </w:rPr>
        <w:br w:type="page"/>
      </w:r>
    </w:p>
    <w:p w:rsidR="00F437B7" w:rsidRPr="00F437B7" w:rsidRDefault="00F437B7" w:rsidP="00F437B7">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3                                                                                                                                                                                                                    </w:t>
      </w:r>
    </w:p>
    <w:p w:rsidR="00F437B7" w:rsidRPr="00F437B7" w:rsidRDefault="00F437B7" w:rsidP="00F437B7">
      <w:pPr>
        <w:spacing w:after="0" w:line="240" w:lineRule="auto"/>
        <w:jc w:val="right"/>
        <w:rPr>
          <w:rFonts w:ascii="Times New Roman" w:hAnsi="Times New Roman" w:cs="Times New Roman"/>
          <w:sz w:val="24"/>
          <w:szCs w:val="24"/>
        </w:rPr>
      </w:pPr>
      <w:r w:rsidRPr="00F437B7">
        <w:rPr>
          <w:rFonts w:ascii="Times New Roman" w:hAnsi="Times New Roman" w:cs="Times New Roman"/>
          <w:sz w:val="24"/>
          <w:szCs w:val="24"/>
        </w:rPr>
        <w:t>к подпрограмме</w:t>
      </w:r>
      <w:r w:rsidR="003133EF">
        <w:rPr>
          <w:rFonts w:ascii="Times New Roman" w:hAnsi="Times New Roman" w:cs="Times New Roman"/>
          <w:sz w:val="24"/>
          <w:szCs w:val="24"/>
        </w:rPr>
        <w:t xml:space="preserve"> 1</w:t>
      </w:r>
      <w:r w:rsidRPr="00F437B7">
        <w:rPr>
          <w:rFonts w:ascii="Times New Roman" w:hAnsi="Times New Roman" w:cs="Times New Roman"/>
          <w:sz w:val="24"/>
          <w:szCs w:val="24"/>
        </w:rPr>
        <w:t xml:space="preserve">  муниципальной программы</w:t>
      </w:r>
    </w:p>
    <w:p w:rsidR="000D4683" w:rsidRPr="00F437B7" w:rsidRDefault="000D4683" w:rsidP="00F437B7">
      <w:pPr>
        <w:spacing w:after="0" w:line="240" w:lineRule="auto"/>
        <w:jc w:val="center"/>
        <w:rPr>
          <w:rFonts w:ascii="Times New Roman" w:hAnsi="Times New Roman" w:cs="Times New Roman"/>
          <w:b/>
          <w:caps/>
          <w:sz w:val="24"/>
          <w:szCs w:val="24"/>
        </w:rPr>
      </w:pPr>
    </w:p>
    <w:p w:rsidR="00F437B7" w:rsidRPr="00FC35F4" w:rsidRDefault="00F437B7" w:rsidP="00F437B7">
      <w:pPr>
        <w:spacing w:after="0" w:line="240" w:lineRule="auto"/>
        <w:jc w:val="center"/>
        <w:rPr>
          <w:rFonts w:ascii="Times New Roman" w:hAnsi="Times New Roman" w:cs="Times New Roman"/>
          <w:b/>
          <w:caps/>
          <w:sz w:val="24"/>
          <w:szCs w:val="24"/>
        </w:rPr>
      </w:pPr>
      <w:r w:rsidRPr="00FC35F4">
        <w:rPr>
          <w:rFonts w:ascii="Times New Roman" w:hAnsi="Times New Roman" w:cs="Times New Roman"/>
          <w:b/>
          <w:caps/>
          <w:sz w:val="24"/>
          <w:szCs w:val="24"/>
        </w:rPr>
        <w:t xml:space="preserve">Финансовое обеспечение </w:t>
      </w:r>
    </w:p>
    <w:p w:rsidR="00F437B7" w:rsidRDefault="00087715" w:rsidP="00F437B7">
      <w:pPr>
        <w:spacing w:after="0" w:line="240" w:lineRule="auto"/>
        <w:jc w:val="center"/>
        <w:rPr>
          <w:rFonts w:ascii="Times New Roman" w:hAnsi="Times New Roman" w:cs="Times New Roman"/>
          <w:b/>
          <w:sz w:val="24"/>
          <w:szCs w:val="24"/>
        </w:rPr>
      </w:pPr>
      <w:r w:rsidRPr="00FC35F4">
        <w:rPr>
          <w:rFonts w:ascii="Times New Roman" w:hAnsi="Times New Roman" w:cs="Times New Roman"/>
          <w:b/>
          <w:sz w:val="24"/>
          <w:szCs w:val="24"/>
        </w:rPr>
        <w:t>П</w:t>
      </w:r>
      <w:r w:rsidR="00F437B7" w:rsidRPr="00FC35F4">
        <w:rPr>
          <w:rFonts w:ascii="Times New Roman" w:hAnsi="Times New Roman" w:cs="Times New Roman"/>
          <w:b/>
          <w:sz w:val="24"/>
          <w:szCs w:val="24"/>
        </w:rPr>
        <w:t>одпрограммы</w:t>
      </w:r>
      <w:r w:rsidRPr="00FC35F4">
        <w:rPr>
          <w:rFonts w:ascii="Times New Roman" w:hAnsi="Times New Roman" w:cs="Times New Roman"/>
          <w:b/>
          <w:sz w:val="24"/>
          <w:szCs w:val="24"/>
        </w:rPr>
        <w:t xml:space="preserve"> 1</w:t>
      </w:r>
      <w:r w:rsidR="00F437B7" w:rsidRPr="00FC35F4">
        <w:rPr>
          <w:rFonts w:ascii="Times New Roman" w:hAnsi="Times New Roman" w:cs="Times New Roman"/>
          <w:b/>
          <w:sz w:val="24"/>
          <w:szCs w:val="24"/>
        </w:rPr>
        <w:t xml:space="preserve">  муниципальной программы за счет средств бюджета района</w:t>
      </w:r>
    </w:p>
    <w:p w:rsidR="000B45A1" w:rsidRDefault="000B45A1" w:rsidP="00F437B7">
      <w:pPr>
        <w:spacing w:after="0" w:line="240" w:lineRule="auto"/>
        <w:jc w:val="center"/>
        <w:rPr>
          <w:rFonts w:ascii="Times New Roman" w:hAnsi="Times New Roman" w:cs="Times New Roman"/>
          <w:b/>
          <w:sz w:val="24"/>
          <w:szCs w:val="24"/>
        </w:rPr>
      </w:pPr>
    </w:p>
    <w:tbl>
      <w:tblPr>
        <w:tblW w:w="1531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93"/>
        <w:gridCol w:w="1843"/>
        <w:gridCol w:w="1037"/>
        <w:gridCol w:w="1080"/>
        <w:gridCol w:w="1620"/>
        <w:gridCol w:w="900"/>
        <w:gridCol w:w="900"/>
        <w:gridCol w:w="900"/>
        <w:gridCol w:w="949"/>
        <w:gridCol w:w="998"/>
        <w:gridCol w:w="1047"/>
        <w:gridCol w:w="915"/>
        <w:gridCol w:w="964"/>
      </w:tblGrid>
      <w:tr w:rsidR="00B67944"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N</w:t>
            </w:r>
          </w:p>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п\</w:t>
            </w:r>
            <w:proofErr w:type="gramStart"/>
            <w:r w:rsidRPr="00B67944">
              <w:rPr>
                <w:rFonts w:ascii="Times New Roman" w:eastAsia="Times New Roman" w:hAnsi="Times New Roman" w:cs="Times New Roman"/>
                <w:sz w:val="20"/>
                <w:szCs w:val="20"/>
                <w:lang w:eastAsia="ru-RU"/>
              </w:rPr>
              <w:t>п</w:t>
            </w:r>
            <w:proofErr w:type="gramEnd"/>
          </w:p>
        </w:tc>
        <w:tc>
          <w:tcPr>
            <w:tcW w:w="159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Наименование подпрограммы, основного мероприятия</w:t>
            </w: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Ответственный исполнитель подпрограммы, исполнитель</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Целевой показатель (приводится порядковый номер целевого  показателя в соответствии с приложением  1 к подпрограмме 1)</w:t>
            </w:r>
          </w:p>
        </w:tc>
        <w:tc>
          <w:tcPr>
            <w:tcW w:w="1620"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Источник финансового обеспечения</w:t>
            </w:r>
          </w:p>
        </w:tc>
        <w:tc>
          <w:tcPr>
            <w:tcW w:w="7573" w:type="dxa"/>
            <w:gridSpan w:val="8"/>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Расходы, тыс. руб.</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2019 год</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2020 год</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2021 год</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2022 год</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2023 год</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2024 год</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2025 год</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2019 - 2025 годы</w:t>
            </w:r>
          </w:p>
        </w:tc>
      </w:tr>
      <w:tr w:rsidR="00B67944" w:rsidRPr="00B67944" w:rsidTr="00B67944">
        <w:tc>
          <w:tcPr>
            <w:tcW w:w="56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w:t>
            </w:r>
          </w:p>
        </w:tc>
        <w:tc>
          <w:tcPr>
            <w:tcW w:w="1593"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w:t>
            </w:r>
          </w:p>
        </w:tc>
        <w:tc>
          <w:tcPr>
            <w:tcW w:w="103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4</w:t>
            </w:r>
          </w:p>
        </w:tc>
        <w:tc>
          <w:tcPr>
            <w:tcW w:w="108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w:t>
            </w: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7</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11</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13</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w:t>
            </w:r>
          </w:p>
        </w:tc>
      </w:tr>
      <w:tr w:rsidR="00600269"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w:t>
            </w:r>
          </w:p>
        </w:tc>
        <w:tc>
          <w:tcPr>
            <w:tcW w:w="1593" w:type="dxa"/>
            <w:vMerge w:val="restart"/>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Подпрограмма 1</w:t>
            </w:r>
          </w:p>
        </w:tc>
        <w:tc>
          <w:tcPr>
            <w:tcW w:w="1843" w:type="dxa"/>
            <w:vMerge w:val="restart"/>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Развитие общего и дополнительного образования</w:t>
            </w:r>
          </w:p>
        </w:tc>
        <w:tc>
          <w:tcPr>
            <w:tcW w:w="1037" w:type="dxa"/>
            <w:vMerge w:val="restart"/>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271577,3</w:t>
            </w:r>
          </w:p>
        </w:tc>
        <w:tc>
          <w:tcPr>
            <w:tcW w:w="900" w:type="dxa"/>
            <w:tcBorders>
              <w:top w:val="single" w:sz="4" w:space="0" w:color="auto"/>
              <w:left w:val="single" w:sz="4" w:space="0" w:color="auto"/>
              <w:bottom w:val="single" w:sz="4" w:space="0" w:color="auto"/>
              <w:right w:val="single" w:sz="4" w:space="0" w:color="auto"/>
            </w:tcBorders>
          </w:tcPr>
          <w:p w:rsidR="00600269" w:rsidRPr="005F1948" w:rsidRDefault="00600269"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5F1948">
              <w:rPr>
                <w:rFonts w:ascii="Times New Roman" w:hAnsi="Times New Roman"/>
                <w:b/>
                <w:sz w:val="20"/>
                <w:szCs w:val="20"/>
                <w:lang w:eastAsia="ru-RU"/>
              </w:rPr>
              <w:t>294768,3</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295279,4</w:t>
            </w:r>
          </w:p>
        </w:tc>
        <w:tc>
          <w:tcPr>
            <w:tcW w:w="949"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323792,9</w:t>
            </w:r>
          </w:p>
        </w:tc>
        <w:tc>
          <w:tcPr>
            <w:tcW w:w="998"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304405,2</w:t>
            </w:r>
          </w:p>
        </w:tc>
        <w:tc>
          <w:tcPr>
            <w:tcW w:w="1047"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304405,2</w:t>
            </w:r>
          </w:p>
        </w:tc>
        <w:tc>
          <w:tcPr>
            <w:tcW w:w="915"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304405,2</w:t>
            </w:r>
          </w:p>
        </w:tc>
        <w:tc>
          <w:tcPr>
            <w:tcW w:w="964" w:type="dxa"/>
            <w:tcBorders>
              <w:top w:val="single" w:sz="4" w:space="0" w:color="auto"/>
              <w:left w:val="single" w:sz="4" w:space="0" w:color="auto"/>
              <w:bottom w:val="single" w:sz="4" w:space="0" w:color="auto"/>
              <w:right w:val="single" w:sz="4" w:space="0" w:color="auto"/>
            </w:tcBorders>
          </w:tcPr>
          <w:p w:rsidR="00600269" w:rsidRPr="00B67944" w:rsidRDefault="00600269" w:rsidP="006E1897">
            <w:pPr>
              <w:widowControl w:val="0"/>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2098633,5</w:t>
            </w:r>
          </w:p>
        </w:tc>
      </w:tr>
      <w:tr w:rsidR="00600269" w:rsidRPr="00B67944" w:rsidTr="00B67944">
        <w:trPr>
          <w:trHeight w:val="892"/>
        </w:trPr>
        <w:tc>
          <w:tcPr>
            <w:tcW w:w="567"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53255,6</w:t>
            </w:r>
          </w:p>
        </w:tc>
        <w:tc>
          <w:tcPr>
            <w:tcW w:w="900" w:type="dxa"/>
            <w:tcBorders>
              <w:top w:val="single" w:sz="4" w:space="0" w:color="auto"/>
              <w:left w:val="single" w:sz="4" w:space="0" w:color="auto"/>
              <w:bottom w:val="single" w:sz="4" w:space="0" w:color="auto"/>
              <w:right w:val="single" w:sz="4" w:space="0" w:color="auto"/>
            </w:tcBorders>
          </w:tcPr>
          <w:p w:rsidR="00600269" w:rsidRPr="005F1948"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5F1948">
              <w:rPr>
                <w:rFonts w:ascii="Times New Roman" w:hAnsi="Times New Roman"/>
                <w:sz w:val="20"/>
                <w:szCs w:val="20"/>
                <w:lang w:eastAsia="ru-RU"/>
              </w:rPr>
              <w:t>54500,0</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55000,0</w:t>
            </w:r>
          </w:p>
        </w:tc>
        <w:tc>
          <w:tcPr>
            <w:tcW w:w="949"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55000,0</w:t>
            </w:r>
          </w:p>
        </w:tc>
        <w:tc>
          <w:tcPr>
            <w:tcW w:w="998"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54635,0</w:t>
            </w:r>
          </w:p>
        </w:tc>
        <w:tc>
          <w:tcPr>
            <w:tcW w:w="1047"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54635,0</w:t>
            </w:r>
          </w:p>
        </w:tc>
        <w:tc>
          <w:tcPr>
            <w:tcW w:w="915"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54635,0</w:t>
            </w:r>
          </w:p>
        </w:tc>
        <w:tc>
          <w:tcPr>
            <w:tcW w:w="964" w:type="dxa"/>
            <w:tcBorders>
              <w:top w:val="single" w:sz="4" w:space="0" w:color="auto"/>
              <w:left w:val="single" w:sz="4" w:space="0" w:color="auto"/>
              <w:bottom w:val="single" w:sz="4" w:space="0" w:color="auto"/>
              <w:right w:val="single" w:sz="4" w:space="0" w:color="auto"/>
            </w:tcBorders>
          </w:tcPr>
          <w:p w:rsidR="00600269" w:rsidRPr="00B67944"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67944">
              <w:rPr>
                <w:rFonts w:ascii="Times New Roman" w:hAnsi="Times New Roman"/>
                <w:sz w:val="20"/>
                <w:szCs w:val="20"/>
                <w:lang w:eastAsia="ru-RU"/>
              </w:rPr>
              <w:t>381660,6</w:t>
            </w:r>
          </w:p>
        </w:tc>
      </w:tr>
      <w:tr w:rsidR="00600269" w:rsidRPr="00B67944" w:rsidTr="00B67944">
        <w:tc>
          <w:tcPr>
            <w:tcW w:w="567"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218321,7</w:t>
            </w:r>
          </w:p>
        </w:tc>
        <w:tc>
          <w:tcPr>
            <w:tcW w:w="900" w:type="dxa"/>
            <w:tcBorders>
              <w:top w:val="single" w:sz="4" w:space="0" w:color="auto"/>
              <w:left w:val="single" w:sz="4" w:space="0" w:color="auto"/>
              <w:bottom w:val="single" w:sz="4" w:space="0" w:color="auto"/>
              <w:right w:val="single" w:sz="4" w:space="0" w:color="auto"/>
            </w:tcBorders>
          </w:tcPr>
          <w:p w:rsidR="00600269" w:rsidRPr="005F1948"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5F1948">
              <w:rPr>
                <w:rFonts w:ascii="Times New Roman" w:hAnsi="Times New Roman"/>
                <w:sz w:val="20"/>
                <w:szCs w:val="20"/>
                <w:lang w:eastAsia="ru-RU"/>
              </w:rPr>
              <w:t>240268,3</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240279,4</w:t>
            </w:r>
          </w:p>
        </w:tc>
        <w:tc>
          <w:tcPr>
            <w:tcW w:w="949"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268792,9</w:t>
            </w:r>
          </w:p>
        </w:tc>
        <w:tc>
          <w:tcPr>
            <w:tcW w:w="998"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249770,2</w:t>
            </w:r>
          </w:p>
        </w:tc>
        <w:tc>
          <w:tcPr>
            <w:tcW w:w="1047"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249770,2</w:t>
            </w:r>
          </w:p>
        </w:tc>
        <w:tc>
          <w:tcPr>
            <w:tcW w:w="915"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249770,2</w:t>
            </w:r>
          </w:p>
        </w:tc>
        <w:tc>
          <w:tcPr>
            <w:tcW w:w="964" w:type="dxa"/>
            <w:tcBorders>
              <w:top w:val="single" w:sz="4" w:space="0" w:color="auto"/>
              <w:left w:val="single" w:sz="4" w:space="0" w:color="auto"/>
              <w:bottom w:val="single" w:sz="4" w:space="0" w:color="auto"/>
              <w:right w:val="single" w:sz="4" w:space="0" w:color="auto"/>
            </w:tcBorders>
          </w:tcPr>
          <w:p w:rsidR="00600269" w:rsidRPr="00B67944"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1716972,9</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00269" w:rsidRPr="00B67944" w:rsidTr="00B67944">
        <w:tc>
          <w:tcPr>
            <w:tcW w:w="567"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Управление образования администрации Кичменгско-Городецкого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271577,3</w:t>
            </w:r>
          </w:p>
        </w:tc>
        <w:tc>
          <w:tcPr>
            <w:tcW w:w="900" w:type="dxa"/>
            <w:tcBorders>
              <w:top w:val="single" w:sz="4" w:space="0" w:color="auto"/>
              <w:left w:val="single" w:sz="4" w:space="0" w:color="auto"/>
              <w:bottom w:val="single" w:sz="4" w:space="0" w:color="auto"/>
              <w:right w:val="single" w:sz="4" w:space="0" w:color="auto"/>
            </w:tcBorders>
          </w:tcPr>
          <w:p w:rsidR="00600269" w:rsidRPr="005F1948"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5F1948">
              <w:rPr>
                <w:rFonts w:ascii="Times New Roman" w:hAnsi="Times New Roman"/>
                <w:sz w:val="20"/>
                <w:szCs w:val="20"/>
                <w:lang w:eastAsia="ru-RU"/>
              </w:rPr>
              <w:t>294768,3</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295279,4</w:t>
            </w:r>
          </w:p>
        </w:tc>
        <w:tc>
          <w:tcPr>
            <w:tcW w:w="949"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323792,9</w:t>
            </w:r>
          </w:p>
        </w:tc>
        <w:tc>
          <w:tcPr>
            <w:tcW w:w="998"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304405,2</w:t>
            </w:r>
          </w:p>
        </w:tc>
        <w:tc>
          <w:tcPr>
            <w:tcW w:w="1047"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304405,2</w:t>
            </w:r>
          </w:p>
        </w:tc>
        <w:tc>
          <w:tcPr>
            <w:tcW w:w="915"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304405,2</w:t>
            </w:r>
          </w:p>
        </w:tc>
        <w:tc>
          <w:tcPr>
            <w:tcW w:w="964" w:type="dxa"/>
            <w:tcBorders>
              <w:top w:val="single" w:sz="4" w:space="0" w:color="auto"/>
              <w:left w:val="single" w:sz="4" w:space="0" w:color="auto"/>
              <w:bottom w:val="single" w:sz="4" w:space="0" w:color="auto"/>
              <w:right w:val="single" w:sz="4" w:space="0" w:color="auto"/>
            </w:tcBorders>
          </w:tcPr>
          <w:p w:rsidR="00600269" w:rsidRPr="00BB4A64"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B4A64">
              <w:rPr>
                <w:rFonts w:ascii="Times New Roman" w:hAnsi="Times New Roman"/>
                <w:sz w:val="20"/>
                <w:szCs w:val="20"/>
                <w:lang w:eastAsia="ru-RU"/>
              </w:rPr>
              <w:t>2098633,5</w:t>
            </w:r>
          </w:p>
        </w:tc>
      </w:tr>
      <w:tr w:rsidR="00600269" w:rsidRPr="00B67944" w:rsidTr="00B67944">
        <w:tc>
          <w:tcPr>
            <w:tcW w:w="567"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53255,6</w:t>
            </w:r>
          </w:p>
        </w:tc>
        <w:tc>
          <w:tcPr>
            <w:tcW w:w="900" w:type="dxa"/>
            <w:tcBorders>
              <w:top w:val="single" w:sz="4" w:space="0" w:color="auto"/>
              <w:left w:val="single" w:sz="4" w:space="0" w:color="auto"/>
              <w:bottom w:val="single" w:sz="4" w:space="0" w:color="auto"/>
              <w:right w:val="single" w:sz="4" w:space="0" w:color="auto"/>
            </w:tcBorders>
          </w:tcPr>
          <w:p w:rsidR="00600269" w:rsidRPr="005F1948"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5F1948">
              <w:rPr>
                <w:rFonts w:ascii="Times New Roman" w:hAnsi="Times New Roman"/>
                <w:sz w:val="20"/>
                <w:szCs w:val="20"/>
                <w:lang w:eastAsia="ru-RU"/>
              </w:rPr>
              <w:t>54500,0</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55000,0</w:t>
            </w:r>
          </w:p>
        </w:tc>
        <w:tc>
          <w:tcPr>
            <w:tcW w:w="949"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55000,0</w:t>
            </w:r>
          </w:p>
        </w:tc>
        <w:tc>
          <w:tcPr>
            <w:tcW w:w="998"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54635,0</w:t>
            </w:r>
          </w:p>
        </w:tc>
        <w:tc>
          <w:tcPr>
            <w:tcW w:w="1047"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54635,0</w:t>
            </w:r>
          </w:p>
        </w:tc>
        <w:tc>
          <w:tcPr>
            <w:tcW w:w="915"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54635,0</w:t>
            </w:r>
          </w:p>
        </w:tc>
        <w:tc>
          <w:tcPr>
            <w:tcW w:w="964" w:type="dxa"/>
            <w:tcBorders>
              <w:top w:val="single" w:sz="4" w:space="0" w:color="auto"/>
              <w:left w:val="single" w:sz="4" w:space="0" w:color="auto"/>
              <w:bottom w:val="single" w:sz="4" w:space="0" w:color="auto"/>
              <w:right w:val="single" w:sz="4" w:space="0" w:color="auto"/>
            </w:tcBorders>
          </w:tcPr>
          <w:p w:rsidR="00600269" w:rsidRPr="00BB4A64"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B4A64">
              <w:rPr>
                <w:rFonts w:ascii="Times New Roman" w:hAnsi="Times New Roman"/>
                <w:sz w:val="20"/>
                <w:szCs w:val="20"/>
                <w:lang w:eastAsia="ru-RU"/>
              </w:rPr>
              <w:t>381660,6</w:t>
            </w:r>
          </w:p>
        </w:tc>
      </w:tr>
      <w:tr w:rsidR="00600269" w:rsidRPr="00B67944" w:rsidTr="00B67944">
        <w:tc>
          <w:tcPr>
            <w:tcW w:w="567"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218321,7</w:t>
            </w:r>
          </w:p>
        </w:tc>
        <w:tc>
          <w:tcPr>
            <w:tcW w:w="900" w:type="dxa"/>
            <w:tcBorders>
              <w:top w:val="single" w:sz="4" w:space="0" w:color="auto"/>
              <w:left w:val="single" w:sz="4" w:space="0" w:color="auto"/>
              <w:bottom w:val="single" w:sz="4" w:space="0" w:color="auto"/>
              <w:right w:val="single" w:sz="4" w:space="0" w:color="auto"/>
            </w:tcBorders>
          </w:tcPr>
          <w:p w:rsidR="00600269" w:rsidRPr="005F1948"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5F1948">
              <w:rPr>
                <w:rFonts w:ascii="Times New Roman" w:hAnsi="Times New Roman"/>
                <w:sz w:val="20"/>
                <w:szCs w:val="20"/>
                <w:lang w:eastAsia="ru-RU"/>
              </w:rPr>
              <w:t>240268,3</w:t>
            </w:r>
          </w:p>
        </w:tc>
        <w:tc>
          <w:tcPr>
            <w:tcW w:w="900"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240279,4</w:t>
            </w:r>
          </w:p>
        </w:tc>
        <w:tc>
          <w:tcPr>
            <w:tcW w:w="949"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268792,9</w:t>
            </w:r>
          </w:p>
        </w:tc>
        <w:tc>
          <w:tcPr>
            <w:tcW w:w="998"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249770,2</w:t>
            </w:r>
          </w:p>
        </w:tc>
        <w:tc>
          <w:tcPr>
            <w:tcW w:w="1047"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249770,2</w:t>
            </w:r>
          </w:p>
        </w:tc>
        <w:tc>
          <w:tcPr>
            <w:tcW w:w="915" w:type="dxa"/>
            <w:tcBorders>
              <w:top w:val="single" w:sz="4" w:space="0" w:color="auto"/>
              <w:left w:val="single" w:sz="4" w:space="0" w:color="auto"/>
              <w:bottom w:val="single" w:sz="4" w:space="0" w:color="auto"/>
              <w:right w:val="single" w:sz="4" w:space="0" w:color="auto"/>
            </w:tcBorders>
          </w:tcPr>
          <w:p w:rsidR="00600269" w:rsidRPr="00B67944" w:rsidRDefault="00600269"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249770,2</w:t>
            </w:r>
          </w:p>
        </w:tc>
        <w:tc>
          <w:tcPr>
            <w:tcW w:w="964" w:type="dxa"/>
            <w:tcBorders>
              <w:top w:val="single" w:sz="4" w:space="0" w:color="auto"/>
              <w:left w:val="single" w:sz="4" w:space="0" w:color="auto"/>
              <w:bottom w:val="single" w:sz="4" w:space="0" w:color="auto"/>
              <w:right w:val="single" w:sz="4" w:space="0" w:color="auto"/>
            </w:tcBorders>
          </w:tcPr>
          <w:p w:rsidR="00600269" w:rsidRPr="00BB4A64" w:rsidRDefault="00600269"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B4A64">
              <w:rPr>
                <w:rFonts w:ascii="Times New Roman" w:hAnsi="Times New Roman"/>
                <w:sz w:val="20"/>
                <w:szCs w:val="20"/>
                <w:lang w:eastAsia="ru-RU"/>
              </w:rPr>
              <w:t>1716972,9</w:t>
            </w:r>
          </w:p>
        </w:tc>
      </w:tr>
      <w:tr w:rsidR="00B67944" w:rsidRPr="00B67944" w:rsidTr="00B67944">
        <w:trPr>
          <w:trHeight w:val="1243"/>
        </w:trPr>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w:t>
            </w:r>
          </w:p>
        </w:tc>
        <w:tc>
          <w:tcPr>
            <w:tcW w:w="159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1.1</w:t>
            </w:r>
          </w:p>
        </w:tc>
        <w:tc>
          <w:tcPr>
            <w:tcW w:w="184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Организация предоставления дошкольного образования в образовательных организациях</w:t>
            </w: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87407,6</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91136,6</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94409,1</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97887,3</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97887,3</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97887,3</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97887,3</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664502,5</w:t>
            </w:r>
          </w:p>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14249,1</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14611,8</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jc w:val="center"/>
              <w:rPr>
                <w:rFonts w:ascii="Times New Roman" w:eastAsia="Times New Roman" w:hAnsi="Times New Roman" w:cs="Times New Roman"/>
              </w:rPr>
            </w:pPr>
            <w:r w:rsidRPr="00B67944">
              <w:rPr>
                <w:rFonts w:ascii="Times New Roman" w:eastAsia="Times New Roman" w:hAnsi="Times New Roman" w:cs="Times New Roman"/>
                <w:sz w:val="20"/>
                <w:szCs w:val="20"/>
              </w:rPr>
              <w:t>14641,5</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14658,2</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14658,2</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14658,2</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14658,2</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102135,2</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73158,5</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76524,8</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79767,6</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83229,1</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83229,1</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83229,1</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83229,1</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562367,3</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безвозмездные поступления </w:t>
            </w:r>
            <w:r w:rsidRPr="00B67944">
              <w:rPr>
                <w:rFonts w:ascii="Times New Roman" w:eastAsia="Times New Roman" w:hAnsi="Times New Roman" w:cs="Times New Roman"/>
                <w:sz w:val="20"/>
                <w:szCs w:val="20"/>
                <w:lang w:eastAsia="ru-RU"/>
              </w:rPr>
              <w:lastRenderedPageBreak/>
              <w:t>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Управление образования администрации Кичменгско-Городецкого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87407,6</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91136,6</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94409,1</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97887,3</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97887,3</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97887,3</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97887,3</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664502,5</w:t>
            </w:r>
          </w:p>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14249,1</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14611,8</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jc w:val="center"/>
              <w:rPr>
                <w:rFonts w:ascii="Times New Roman" w:eastAsia="Times New Roman" w:hAnsi="Times New Roman" w:cs="Times New Roman"/>
              </w:rPr>
            </w:pPr>
            <w:r w:rsidRPr="00B67944">
              <w:rPr>
                <w:rFonts w:ascii="Times New Roman" w:eastAsia="Times New Roman" w:hAnsi="Times New Roman" w:cs="Times New Roman"/>
                <w:sz w:val="20"/>
                <w:szCs w:val="20"/>
              </w:rPr>
              <w:t>14641,5</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14658,2</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14658,2</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14658,2</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14658,2</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spacing w:line="240" w:lineRule="auto"/>
              <w:rPr>
                <w:rFonts w:ascii="Times New Roman" w:eastAsia="Times New Roman" w:hAnsi="Times New Roman" w:cs="Times New Roman"/>
              </w:rPr>
            </w:pPr>
            <w:r w:rsidRPr="00B67944">
              <w:rPr>
                <w:rFonts w:ascii="Times New Roman" w:eastAsia="Times New Roman" w:hAnsi="Times New Roman" w:cs="Times New Roman"/>
                <w:sz w:val="20"/>
                <w:szCs w:val="20"/>
              </w:rPr>
              <w:t>102135,2</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73158,5</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76524,8</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79767,6</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83229,1</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83229,1</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83229,1</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83229,1</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562367,3</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6F20"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w:t>
            </w:r>
          </w:p>
        </w:tc>
        <w:tc>
          <w:tcPr>
            <w:tcW w:w="1593"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1.2</w:t>
            </w:r>
          </w:p>
        </w:tc>
        <w:tc>
          <w:tcPr>
            <w:tcW w:w="1843"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Организация предоставления начального общего, основного общего и среднего общего образования в образовательных организациях</w:t>
            </w:r>
          </w:p>
        </w:tc>
        <w:tc>
          <w:tcPr>
            <w:tcW w:w="1037"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153755,1</w:t>
            </w:r>
          </w:p>
        </w:tc>
        <w:tc>
          <w:tcPr>
            <w:tcW w:w="900" w:type="dxa"/>
            <w:tcBorders>
              <w:top w:val="single" w:sz="4" w:space="0" w:color="auto"/>
              <w:left w:val="single" w:sz="4" w:space="0" w:color="auto"/>
              <w:bottom w:val="single" w:sz="4" w:space="0" w:color="auto"/>
              <w:right w:val="single" w:sz="4" w:space="0" w:color="auto"/>
            </w:tcBorders>
          </w:tcPr>
          <w:p w:rsidR="00066F20" w:rsidRPr="005F1948" w:rsidRDefault="00066F20"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5F1948">
              <w:rPr>
                <w:rFonts w:ascii="Times New Roman" w:hAnsi="Times New Roman"/>
                <w:b/>
                <w:sz w:val="20"/>
                <w:szCs w:val="20"/>
                <w:lang w:eastAsia="ru-RU"/>
              </w:rPr>
              <w:t>172988,4</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168237,5</w:t>
            </w:r>
          </w:p>
        </w:tc>
        <w:tc>
          <w:tcPr>
            <w:tcW w:w="949"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176538,0</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176538,0</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176538,0</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176538,0</w:t>
            </w:r>
          </w:p>
        </w:tc>
        <w:tc>
          <w:tcPr>
            <w:tcW w:w="964" w:type="dxa"/>
            <w:tcBorders>
              <w:top w:val="single" w:sz="4" w:space="0" w:color="auto"/>
              <w:left w:val="single" w:sz="4" w:space="0" w:color="auto"/>
              <w:bottom w:val="single" w:sz="4" w:space="0" w:color="auto"/>
              <w:right w:val="single" w:sz="4" w:space="0" w:color="auto"/>
            </w:tcBorders>
          </w:tcPr>
          <w:p w:rsidR="00066F20" w:rsidRPr="00B67944" w:rsidRDefault="00066F20" w:rsidP="006E1897">
            <w:pPr>
              <w:widowControl w:val="0"/>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1201133,0</w:t>
            </w:r>
          </w:p>
        </w:tc>
      </w:tr>
      <w:tr w:rsidR="00066F20" w:rsidRPr="00B67944" w:rsidTr="00B67944">
        <w:tc>
          <w:tcPr>
            <w:tcW w:w="56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28236,0</w:t>
            </w:r>
          </w:p>
        </w:tc>
        <w:tc>
          <w:tcPr>
            <w:tcW w:w="900" w:type="dxa"/>
            <w:tcBorders>
              <w:top w:val="single" w:sz="4" w:space="0" w:color="auto"/>
              <w:left w:val="single" w:sz="4" w:space="0" w:color="auto"/>
              <w:bottom w:val="single" w:sz="4" w:space="0" w:color="auto"/>
              <w:right w:val="single" w:sz="4" w:space="0" w:color="auto"/>
            </w:tcBorders>
          </w:tcPr>
          <w:p w:rsidR="00066F20" w:rsidRPr="005F1948"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5F1948">
              <w:rPr>
                <w:rFonts w:ascii="Times New Roman" w:hAnsi="Times New Roman"/>
                <w:sz w:val="20"/>
                <w:szCs w:val="20"/>
                <w:lang w:eastAsia="ru-RU"/>
              </w:rPr>
              <w:t>27840,8</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27846,8</w:t>
            </w:r>
          </w:p>
        </w:tc>
        <w:tc>
          <w:tcPr>
            <w:tcW w:w="949"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27864,1</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27864,1</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27864,1</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27864,1</w:t>
            </w:r>
          </w:p>
        </w:tc>
        <w:tc>
          <w:tcPr>
            <w:tcW w:w="964" w:type="dxa"/>
            <w:tcBorders>
              <w:top w:val="single" w:sz="4" w:space="0" w:color="auto"/>
              <w:left w:val="single" w:sz="4" w:space="0" w:color="auto"/>
              <w:bottom w:val="single" w:sz="4" w:space="0" w:color="auto"/>
              <w:right w:val="single" w:sz="4" w:space="0" w:color="auto"/>
            </w:tcBorders>
          </w:tcPr>
          <w:p w:rsidR="00066F20" w:rsidRPr="00B6794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195380,0</w:t>
            </w:r>
          </w:p>
        </w:tc>
      </w:tr>
      <w:tr w:rsidR="00066F20" w:rsidRPr="00B67944" w:rsidTr="00B67944">
        <w:tc>
          <w:tcPr>
            <w:tcW w:w="56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125519,1</w:t>
            </w:r>
          </w:p>
        </w:tc>
        <w:tc>
          <w:tcPr>
            <w:tcW w:w="900" w:type="dxa"/>
            <w:tcBorders>
              <w:top w:val="single" w:sz="4" w:space="0" w:color="auto"/>
              <w:left w:val="single" w:sz="4" w:space="0" w:color="auto"/>
              <w:bottom w:val="single" w:sz="4" w:space="0" w:color="auto"/>
              <w:right w:val="single" w:sz="4" w:space="0" w:color="auto"/>
            </w:tcBorders>
          </w:tcPr>
          <w:p w:rsidR="00066F20" w:rsidRPr="005F1948"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5F1948">
              <w:rPr>
                <w:rFonts w:ascii="Times New Roman" w:hAnsi="Times New Roman"/>
                <w:sz w:val="20"/>
                <w:szCs w:val="20"/>
                <w:lang w:eastAsia="ru-RU"/>
              </w:rPr>
              <w:t>145147,6</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140390,7</w:t>
            </w:r>
          </w:p>
        </w:tc>
        <w:tc>
          <w:tcPr>
            <w:tcW w:w="949"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148673,9</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148673,9</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148673,9</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148673,9</w:t>
            </w:r>
          </w:p>
        </w:tc>
        <w:tc>
          <w:tcPr>
            <w:tcW w:w="964" w:type="dxa"/>
            <w:tcBorders>
              <w:top w:val="single" w:sz="4" w:space="0" w:color="auto"/>
              <w:left w:val="single" w:sz="4" w:space="0" w:color="auto"/>
              <w:bottom w:val="single" w:sz="4" w:space="0" w:color="auto"/>
              <w:right w:val="single" w:sz="4" w:space="0" w:color="auto"/>
            </w:tcBorders>
          </w:tcPr>
          <w:p w:rsidR="00066F20" w:rsidRPr="00B6794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1005753,0</w:t>
            </w:r>
          </w:p>
          <w:p w:rsidR="00066F20" w:rsidRPr="00B6794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безвозмездные поступления физических и юридических </w:t>
            </w:r>
            <w:r w:rsidRPr="00B67944">
              <w:rPr>
                <w:rFonts w:ascii="Times New Roman" w:eastAsia="Times New Roman" w:hAnsi="Times New Roman" w:cs="Times New Roman"/>
                <w:sz w:val="20"/>
                <w:szCs w:val="20"/>
                <w:lang w:eastAsia="ru-RU"/>
              </w:rPr>
              <w:lastRenderedPageBreak/>
              <w:t>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6F20" w:rsidRPr="00B67944" w:rsidTr="00B67944">
        <w:tc>
          <w:tcPr>
            <w:tcW w:w="56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Управление образования администрации Кичменгско-Городецкого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153755,1</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172988,4</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168237,5</w:t>
            </w:r>
          </w:p>
        </w:tc>
        <w:tc>
          <w:tcPr>
            <w:tcW w:w="949"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176538,0</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176538,0</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176538,0</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176538,0</w:t>
            </w:r>
          </w:p>
        </w:tc>
        <w:tc>
          <w:tcPr>
            <w:tcW w:w="964" w:type="dxa"/>
            <w:tcBorders>
              <w:top w:val="single" w:sz="4" w:space="0" w:color="auto"/>
              <w:left w:val="single" w:sz="4" w:space="0" w:color="auto"/>
              <w:bottom w:val="single" w:sz="4" w:space="0" w:color="auto"/>
              <w:right w:val="single" w:sz="4" w:space="0" w:color="auto"/>
            </w:tcBorders>
          </w:tcPr>
          <w:p w:rsidR="00066F20" w:rsidRPr="00BB4A6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B4A64">
              <w:rPr>
                <w:rFonts w:ascii="Times New Roman" w:hAnsi="Times New Roman"/>
                <w:sz w:val="20"/>
                <w:szCs w:val="20"/>
                <w:lang w:eastAsia="ru-RU"/>
              </w:rPr>
              <w:t>1201133,0</w:t>
            </w:r>
          </w:p>
        </w:tc>
      </w:tr>
      <w:tr w:rsidR="00066F20" w:rsidRPr="00B67944" w:rsidTr="00B67944">
        <w:tc>
          <w:tcPr>
            <w:tcW w:w="56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28236,0</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27840,8</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27846,8</w:t>
            </w:r>
          </w:p>
        </w:tc>
        <w:tc>
          <w:tcPr>
            <w:tcW w:w="949"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27864,1</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27864,1</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27864,1</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27864,1</w:t>
            </w:r>
          </w:p>
        </w:tc>
        <w:tc>
          <w:tcPr>
            <w:tcW w:w="964" w:type="dxa"/>
            <w:tcBorders>
              <w:top w:val="single" w:sz="4" w:space="0" w:color="auto"/>
              <w:left w:val="single" w:sz="4" w:space="0" w:color="auto"/>
              <w:bottom w:val="single" w:sz="4" w:space="0" w:color="auto"/>
              <w:right w:val="single" w:sz="4" w:space="0" w:color="auto"/>
            </w:tcBorders>
          </w:tcPr>
          <w:p w:rsidR="00066F20" w:rsidRPr="00BB4A6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B4A64">
              <w:rPr>
                <w:rFonts w:ascii="Times New Roman" w:hAnsi="Times New Roman"/>
                <w:sz w:val="20"/>
                <w:szCs w:val="20"/>
                <w:lang w:eastAsia="ru-RU"/>
              </w:rPr>
              <w:t>195380,0</w:t>
            </w:r>
          </w:p>
        </w:tc>
      </w:tr>
      <w:tr w:rsidR="00066F20" w:rsidRPr="00B67944" w:rsidTr="00B67944">
        <w:tc>
          <w:tcPr>
            <w:tcW w:w="56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125519,1</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145147,6</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140390,7</w:t>
            </w:r>
          </w:p>
        </w:tc>
        <w:tc>
          <w:tcPr>
            <w:tcW w:w="949"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148673,9</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148673,9</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148673,9</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148673,9</w:t>
            </w:r>
          </w:p>
        </w:tc>
        <w:tc>
          <w:tcPr>
            <w:tcW w:w="964" w:type="dxa"/>
            <w:tcBorders>
              <w:top w:val="single" w:sz="4" w:space="0" w:color="auto"/>
              <w:left w:val="single" w:sz="4" w:space="0" w:color="auto"/>
              <w:bottom w:val="single" w:sz="4" w:space="0" w:color="auto"/>
              <w:right w:val="single" w:sz="4" w:space="0" w:color="auto"/>
            </w:tcBorders>
          </w:tcPr>
          <w:p w:rsidR="00066F20" w:rsidRPr="00BB4A6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B4A64">
              <w:rPr>
                <w:rFonts w:ascii="Times New Roman" w:hAnsi="Times New Roman"/>
                <w:sz w:val="20"/>
                <w:szCs w:val="20"/>
                <w:lang w:eastAsia="ru-RU"/>
              </w:rPr>
              <w:t>1005753,0</w:t>
            </w:r>
          </w:p>
          <w:p w:rsidR="00066F20" w:rsidRPr="00BB4A6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4.</w:t>
            </w:r>
          </w:p>
        </w:tc>
        <w:tc>
          <w:tcPr>
            <w:tcW w:w="159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1.3</w:t>
            </w:r>
          </w:p>
        </w:tc>
        <w:tc>
          <w:tcPr>
            <w:tcW w:w="184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Организация предоставления дополнительного образования в образовательных организациях </w:t>
            </w: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5426,7</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5509,3</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5511,5</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5512,7</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5512,7</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5512,7</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5512,7</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38498,3</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5426,7</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5509,3</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5511,5</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38498,3</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Управление образования администрации Кичменгско-Городецкого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5426,7</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5509,3</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5511,5</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38498,3</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5426,7</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5509,3</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5511,5</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5512,7</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38498,3</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w:t>
            </w:r>
          </w:p>
        </w:tc>
        <w:tc>
          <w:tcPr>
            <w:tcW w:w="159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1.4</w:t>
            </w:r>
          </w:p>
        </w:tc>
        <w:tc>
          <w:tcPr>
            <w:tcW w:w="184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Модернизация условий получения образования в соответствии с федеральными государственными образовательными стандартами (ФГОС)</w:t>
            </w: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250,0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250,0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Управление </w:t>
            </w:r>
            <w:r w:rsidRPr="00B67944">
              <w:rPr>
                <w:rFonts w:ascii="Times New Roman" w:eastAsia="Times New Roman" w:hAnsi="Times New Roman" w:cs="Times New Roman"/>
                <w:sz w:val="20"/>
                <w:szCs w:val="20"/>
                <w:lang w:eastAsia="ru-RU"/>
              </w:rPr>
              <w:lastRenderedPageBreak/>
              <w:t>образования администрации Кичменгско-Городецкого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250,0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250,0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w:t>
            </w:r>
          </w:p>
        </w:tc>
        <w:tc>
          <w:tcPr>
            <w:tcW w:w="159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1.5</w:t>
            </w:r>
          </w:p>
        </w:tc>
        <w:tc>
          <w:tcPr>
            <w:tcW w:w="184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Обеспечение предоставления мер социальной поддержки отдельным категориям граждан в целях реализации права на образование</w:t>
            </w: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15789,0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17867,2</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17867,2</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17867,2</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17867,2</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17867,2</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17867,2</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122992,2</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15789,0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122992,2</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Управление образования </w:t>
            </w:r>
            <w:r w:rsidRPr="00B67944">
              <w:rPr>
                <w:rFonts w:ascii="Times New Roman" w:eastAsia="Times New Roman" w:hAnsi="Times New Roman" w:cs="Times New Roman"/>
                <w:sz w:val="20"/>
                <w:szCs w:val="20"/>
                <w:lang w:eastAsia="ru-RU"/>
              </w:rPr>
              <w:lastRenderedPageBreak/>
              <w:t>администрации Кичменгско-Городецкого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15789,0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122992,2</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собственные доходы бюджета </w:t>
            </w:r>
            <w:r w:rsidRPr="00B67944">
              <w:rPr>
                <w:rFonts w:ascii="Times New Roman" w:eastAsia="Times New Roman" w:hAnsi="Times New Roman" w:cs="Times New Roman"/>
                <w:sz w:val="20"/>
                <w:szCs w:val="20"/>
                <w:lang w:eastAsia="ru-RU"/>
              </w:rPr>
              <w:lastRenderedPageBreak/>
              <w:t>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15789,0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17867,2</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122992,2</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7.</w:t>
            </w:r>
          </w:p>
        </w:tc>
        <w:tc>
          <w:tcPr>
            <w:tcW w:w="159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1.6</w:t>
            </w:r>
          </w:p>
        </w:tc>
        <w:tc>
          <w:tcPr>
            <w:tcW w:w="184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Реализация федерального приоритетного проекта «Доступное дополнительное образование детей</w:t>
            </w: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100,0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100,0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100,0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100,0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100,0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500,0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Управление образования админист</w:t>
            </w:r>
            <w:r w:rsidRPr="00B67944">
              <w:rPr>
                <w:rFonts w:ascii="Times New Roman" w:eastAsia="Times New Roman" w:hAnsi="Times New Roman" w:cs="Times New Roman"/>
                <w:sz w:val="20"/>
                <w:szCs w:val="20"/>
                <w:lang w:eastAsia="ru-RU"/>
              </w:rPr>
              <w:lastRenderedPageBreak/>
              <w:t>рации Кичменгско-Городецкого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6F20"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8.</w:t>
            </w:r>
          </w:p>
        </w:tc>
        <w:tc>
          <w:tcPr>
            <w:tcW w:w="1593"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1.7</w:t>
            </w:r>
          </w:p>
        </w:tc>
        <w:tc>
          <w:tcPr>
            <w:tcW w:w="1843"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Реконструкция, капитальный ремонт и текущий ремонт образовательных организаций</w:t>
            </w:r>
          </w:p>
        </w:tc>
        <w:tc>
          <w:tcPr>
            <w:tcW w:w="1037"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6788,1</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1C2DE6">
              <w:rPr>
                <w:rFonts w:ascii="Times New Roman" w:hAnsi="Times New Roman"/>
                <w:b/>
                <w:sz w:val="20"/>
                <w:szCs w:val="20"/>
                <w:lang w:eastAsia="ru-RU"/>
              </w:rPr>
              <w:t>6388,0</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1C2DE6">
              <w:rPr>
                <w:rFonts w:ascii="Times New Roman" w:hAnsi="Times New Roman"/>
                <w:b/>
                <w:sz w:val="20"/>
                <w:szCs w:val="20"/>
                <w:lang w:eastAsia="ru-RU"/>
              </w:rPr>
              <w:t>6700,0</w:t>
            </w:r>
          </w:p>
        </w:tc>
        <w:tc>
          <w:tcPr>
            <w:tcW w:w="949"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1C2DE6">
              <w:rPr>
                <w:rFonts w:ascii="Times New Roman" w:hAnsi="Times New Roman"/>
                <w:b/>
                <w:sz w:val="20"/>
                <w:szCs w:val="20"/>
                <w:lang w:eastAsia="ru-RU"/>
              </w:rPr>
              <w:t>5904,6</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6300,0</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6300,0</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6300,0</w:t>
            </w:r>
          </w:p>
        </w:tc>
        <w:tc>
          <w:tcPr>
            <w:tcW w:w="964" w:type="dxa"/>
            <w:tcBorders>
              <w:top w:val="single" w:sz="4" w:space="0" w:color="auto"/>
              <w:left w:val="single" w:sz="4" w:space="0" w:color="auto"/>
              <w:bottom w:val="single" w:sz="4" w:space="0" w:color="auto"/>
              <w:right w:val="single" w:sz="4" w:space="0" w:color="auto"/>
            </w:tcBorders>
          </w:tcPr>
          <w:p w:rsidR="00066F20" w:rsidRPr="00B67944" w:rsidRDefault="00066F20" w:rsidP="006E1897">
            <w:pPr>
              <w:widowControl w:val="0"/>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44680,7</w:t>
            </w:r>
          </w:p>
        </w:tc>
      </w:tr>
      <w:tr w:rsidR="00066F20" w:rsidRPr="00B67944" w:rsidTr="00B67944">
        <w:tc>
          <w:tcPr>
            <w:tcW w:w="56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val="restart"/>
            <w:tcBorders>
              <w:top w:val="single" w:sz="4" w:space="0" w:color="auto"/>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5097,3</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6388,0</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6700,0</w:t>
            </w:r>
          </w:p>
        </w:tc>
        <w:tc>
          <w:tcPr>
            <w:tcW w:w="949"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5904,6</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964" w:type="dxa"/>
            <w:tcBorders>
              <w:top w:val="single" w:sz="4" w:space="0" w:color="auto"/>
              <w:left w:val="single" w:sz="4" w:space="0" w:color="auto"/>
              <w:bottom w:val="single" w:sz="4" w:space="0" w:color="auto"/>
              <w:right w:val="single" w:sz="4" w:space="0" w:color="auto"/>
            </w:tcBorders>
          </w:tcPr>
          <w:p w:rsidR="00066F20" w:rsidRPr="00B6794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42989,9</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1690,8</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1690,8</w:t>
            </w:r>
          </w:p>
        </w:tc>
      </w:tr>
      <w:tr w:rsidR="00B67944" w:rsidRPr="00B67944" w:rsidTr="00B67944">
        <w:trPr>
          <w:trHeight w:val="1167"/>
        </w:trPr>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6F20" w:rsidRPr="00B67944" w:rsidTr="00B67944">
        <w:tc>
          <w:tcPr>
            <w:tcW w:w="56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Управление образования администрации Кичменгско-</w:t>
            </w:r>
            <w:r w:rsidRPr="00B67944">
              <w:rPr>
                <w:rFonts w:ascii="Times New Roman" w:eastAsia="Times New Roman" w:hAnsi="Times New Roman" w:cs="Times New Roman"/>
                <w:sz w:val="20"/>
                <w:szCs w:val="20"/>
                <w:lang w:eastAsia="ru-RU"/>
              </w:rPr>
              <w:lastRenderedPageBreak/>
              <w:t>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6788,1</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6388,0</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6700,0</w:t>
            </w:r>
          </w:p>
        </w:tc>
        <w:tc>
          <w:tcPr>
            <w:tcW w:w="949"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5904,6</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964" w:type="dxa"/>
            <w:tcBorders>
              <w:top w:val="single" w:sz="4" w:space="0" w:color="auto"/>
              <w:left w:val="single" w:sz="4" w:space="0" w:color="auto"/>
              <w:bottom w:val="single" w:sz="4" w:space="0" w:color="auto"/>
              <w:right w:val="single" w:sz="4" w:space="0" w:color="auto"/>
            </w:tcBorders>
          </w:tcPr>
          <w:p w:rsidR="00066F20" w:rsidRPr="00BB4A6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B4A64">
              <w:rPr>
                <w:rFonts w:ascii="Times New Roman" w:hAnsi="Times New Roman"/>
                <w:sz w:val="20"/>
                <w:szCs w:val="20"/>
                <w:lang w:eastAsia="ru-RU"/>
              </w:rPr>
              <w:t>44680,7</w:t>
            </w:r>
          </w:p>
        </w:tc>
      </w:tr>
      <w:tr w:rsidR="00066F20" w:rsidRPr="00B67944" w:rsidTr="00B67944">
        <w:tc>
          <w:tcPr>
            <w:tcW w:w="56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5097,3</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6388,0</w:t>
            </w:r>
          </w:p>
        </w:tc>
        <w:tc>
          <w:tcPr>
            <w:tcW w:w="900"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6700,0</w:t>
            </w:r>
          </w:p>
        </w:tc>
        <w:tc>
          <w:tcPr>
            <w:tcW w:w="949" w:type="dxa"/>
            <w:tcBorders>
              <w:top w:val="single" w:sz="4" w:space="0" w:color="auto"/>
              <w:left w:val="single" w:sz="4" w:space="0" w:color="auto"/>
              <w:bottom w:val="single" w:sz="4" w:space="0" w:color="auto"/>
              <w:right w:val="single" w:sz="4" w:space="0" w:color="auto"/>
            </w:tcBorders>
          </w:tcPr>
          <w:p w:rsidR="00066F20" w:rsidRPr="001C2DE6"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5904,6</w:t>
            </w:r>
          </w:p>
        </w:tc>
        <w:tc>
          <w:tcPr>
            <w:tcW w:w="998"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1047"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915" w:type="dxa"/>
            <w:tcBorders>
              <w:top w:val="single" w:sz="4" w:space="0" w:color="auto"/>
              <w:left w:val="single" w:sz="4" w:space="0" w:color="auto"/>
              <w:bottom w:val="single" w:sz="4" w:space="0" w:color="auto"/>
              <w:right w:val="single" w:sz="4" w:space="0" w:color="auto"/>
            </w:tcBorders>
          </w:tcPr>
          <w:p w:rsidR="00066F20" w:rsidRPr="00B67944" w:rsidRDefault="00066F2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6300,0</w:t>
            </w:r>
          </w:p>
        </w:tc>
        <w:tc>
          <w:tcPr>
            <w:tcW w:w="964" w:type="dxa"/>
            <w:tcBorders>
              <w:top w:val="single" w:sz="4" w:space="0" w:color="auto"/>
              <w:left w:val="single" w:sz="4" w:space="0" w:color="auto"/>
              <w:bottom w:val="single" w:sz="4" w:space="0" w:color="auto"/>
              <w:right w:val="single" w:sz="4" w:space="0" w:color="auto"/>
            </w:tcBorders>
          </w:tcPr>
          <w:p w:rsidR="00066F20" w:rsidRPr="00BB4A64" w:rsidRDefault="00066F2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B4A64">
              <w:rPr>
                <w:rFonts w:ascii="Times New Roman" w:hAnsi="Times New Roman"/>
                <w:sz w:val="20"/>
                <w:szCs w:val="20"/>
                <w:lang w:eastAsia="ru-RU"/>
              </w:rPr>
              <w:t>42989,9</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субвенции и субсидии из </w:t>
            </w:r>
            <w:r w:rsidRPr="00B67944">
              <w:rPr>
                <w:rFonts w:ascii="Times New Roman" w:eastAsia="Times New Roman" w:hAnsi="Times New Roman" w:cs="Times New Roman"/>
                <w:sz w:val="20"/>
                <w:szCs w:val="20"/>
                <w:lang w:eastAsia="ru-RU"/>
              </w:rPr>
              <w:lastRenderedPageBreak/>
              <w:t>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lastRenderedPageBreak/>
              <w:t>1690,8</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1690,8</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w:t>
            </w:r>
          </w:p>
        </w:tc>
        <w:tc>
          <w:tcPr>
            <w:tcW w:w="159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1.8</w:t>
            </w:r>
          </w:p>
        </w:tc>
        <w:tc>
          <w:tcPr>
            <w:tcW w:w="184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Выявление и поддержка одаренных детей и молодых талантов</w:t>
            </w: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150,0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150,0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150,0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1050,0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1050,0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1050,0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150,0</w:t>
            </w: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1050,0</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11.</w:t>
            </w:r>
          </w:p>
        </w:tc>
        <w:tc>
          <w:tcPr>
            <w:tcW w:w="159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1.Е</w:t>
            </w:r>
            <w:proofErr w:type="gramStart"/>
            <w:r w:rsidRPr="00B67944">
              <w:rPr>
                <w:rFonts w:ascii="Times New Roman" w:eastAsia="Times New Roman" w:hAnsi="Times New Roman" w:cs="Times New Roman"/>
                <w:sz w:val="20"/>
                <w:szCs w:val="20"/>
                <w:lang w:eastAsia="ru-RU"/>
              </w:rPr>
              <w:t>1</w:t>
            </w:r>
            <w:proofErr w:type="gramEnd"/>
          </w:p>
        </w:tc>
        <w:tc>
          <w:tcPr>
            <w:tcW w:w="1843"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Реализация регионального проекта "Современная школа</w:t>
            </w: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2254,1</w:t>
            </w:r>
          </w:p>
        </w:tc>
        <w:tc>
          <w:tcPr>
            <w:tcW w:w="949" w:type="dxa"/>
            <w:tcBorders>
              <w:top w:val="single" w:sz="4" w:space="0" w:color="auto"/>
              <w:left w:val="single" w:sz="4" w:space="0" w:color="auto"/>
              <w:bottom w:val="single" w:sz="4" w:space="0" w:color="auto"/>
              <w:right w:val="single" w:sz="4" w:space="0" w:color="auto"/>
            </w:tcBorders>
          </w:tcPr>
          <w:p w:rsidR="00B67944" w:rsidRPr="00CB46B0"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B46B0">
              <w:rPr>
                <w:rFonts w:ascii="Times New Roman" w:eastAsia="Times New Roman" w:hAnsi="Times New Roman" w:cs="Times New Roman"/>
                <w:b/>
                <w:sz w:val="20"/>
                <w:szCs w:val="20"/>
                <w:lang w:eastAsia="ru-RU"/>
              </w:rPr>
              <w:t>10502,4</w:t>
            </w:r>
          </w:p>
        </w:tc>
        <w:tc>
          <w:tcPr>
            <w:tcW w:w="998" w:type="dxa"/>
            <w:tcBorders>
              <w:top w:val="single" w:sz="4" w:space="0" w:color="auto"/>
              <w:left w:val="single" w:sz="4" w:space="0" w:color="auto"/>
              <w:bottom w:val="single" w:sz="4" w:space="0" w:color="auto"/>
              <w:right w:val="single" w:sz="4" w:space="0" w:color="auto"/>
            </w:tcBorders>
          </w:tcPr>
          <w:p w:rsidR="00B67944" w:rsidRPr="00CB46B0"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12756,5</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0,2</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364,1</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364,3</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2253,9</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10138,3</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12392,2</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Управление о</w:t>
            </w:r>
            <w:bookmarkStart w:id="0" w:name="_GoBack"/>
            <w:r w:rsidRPr="00B67944">
              <w:rPr>
                <w:rFonts w:ascii="Times New Roman" w:eastAsia="Times New Roman" w:hAnsi="Times New Roman" w:cs="Times New Roman"/>
                <w:sz w:val="20"/>
                <w:szCs w:val="20"/>
                <w:lang w:eastAsia="ru-RU"/>
              </w:rPr>
              <w:t>бразован</w:t>
            </w:r>
            <w:bookmarkEnd w:id="0"/>
            <w:r w:rsidRPr="00B67944">
              <w:rPr>
                <w:rFonts w:ascii="Times New Roman" w:eastAsia="Times New Roman" w:hAnsi="Times New Roman" w:cs="Times New Roman"/>
                <w:sz w:val="20"/>
                <w:szCs w:val="20"/>
                <w:lang w:eastAsia="ru-RU"/>
              </w:rPr>
              <w:t>ия администрации Кичменгско-Городецкого муниципального района</w:t>
            </w:r>
          </w:p>
        </w:tc>
        <w:tc>
          <w:tcPr>
            <w:tcW w:w="1080" w:type="dxa"/>
            <w:vMerge w:val="restart"/>
            <w:tcBorders>
              <w:top w:val="single" w:sz="4" w:space="0" w:color="auto"/>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2254,1</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10502,4</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12756,5</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0,2</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364,1</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364,3</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2253,9</w:t>
            </w: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10138,3</w:t>
            </w: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12392,2</w:t>
            </w:r>
          </w:p>
        </w:tc>
      </w:tr>
      <w:tr w:rsidR="00B67944" w:rsidRPr="00B67944" w:rsidTr="00B67944">
        <w:tc>
          <w:tcPr>
            <w:tcW w:w="56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безвозмездные поступления </w:t>
            </w:r>
            <w:r w:rsidRPr="00B67944">
              <w:rPr>
                <w:rFonts w:ascii="Times New Roman" w:eastAsia="Times New Roman" w:hAnsi="Times New Roman" w:cs="Times New Roman"/>
                <w:sz w:val="20"/>
                <w:szCs w:val="20"/>
                <w:lang w:eastAsia="ru-RU"/>
              </w:rPr>
              <w:lastRenderedPageBreak/>
              <w:t>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7944" w:rsidRPr="00B67944" w:rsidRDefault="00B67944"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val="restart"/>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lastRenderedPageBreak/>
              <w:t>12.</w:t>
            </w:r>
          </w:p>
        </w:tc>
        <w:tc>
          <w:tcPr>
            <w:tcW w:w="1593" w:type="dxa"/>
            <w:vMerge w:val="restart"/>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1.Е</w:t>
            </w:r>
            <w:proofErr w:type="gramStart"/>
            <w:r w:rsidRPr="00B67944">
              <w:rPr>
                <w:rFonts w:ascii="Times New Roman" w:eastAsia="Times New Roman" w:hAnsi="Times New Roman" w:cs="Times New Roman"/>
                <w:sz w:val="20"/>
                <w:szCs w:val="20"/>
                <w:lang w:eastAsia="ru-RU"/>
              </w:rPr>
              <w:t>2</w:t>
            </w:r>
            <w:proofErr w:type="gramEnd"/>
          </w:p>
        </w:tc>
        <w:tc>
          <w:tcPr>
            <w:tcW w:w="1843" w:type="dxa"/>
            <w:vMerge w:val="restart"/>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Реализация регионального проекта "Успех каждого ребенка"</w:t>
            </w:r>
          </w:p>
        </w:tc>
        <w:tc>
          <w:tcPr>
            <w:tcW w:w="1037" w:type="dxa"/>
            <w:vMerge w:val="restart"/>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1C2DE6">
              <w:rPr>
                <w:rFonts w:ascii="Times New Roman" w:hAnsi="Times New Roman"/>
                <w:b/>
                <w:sz w:val="20"/>
                <w:szCs w:val="20"/>
                <w:lang w:eastAsia="ru-RU"/>
              </w:rPr>
              <w:t>728,8</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6E1897">
            <w:pPr>
              <w:widowControl w:val="0"/>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728,8</w:t>
            </w:r>
          </w:p>
        </w:tc>
      </w:tr>
      <w:tr w:rsidR="001C2DE6" w:rsidRPr="00B67944" w:rsidTr="00B67944">
        <w:tc>
          <w:tcPr>
            <w:tcW w:w="56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0,1</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w:t>
            </w:r>
          </w:p>
        </w:tc>
      </w:tr>
      <w:tr w:rsidR="001C2DE6" w:rsidRPr="00B67944" w:rsidTr="00B67944">
        <w:tc>
          <w:tcPr>
            <w:tcW w:w="56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728,7</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728,7</w:t>
            </w:r>
          </w:p>
        </w:tc>
      </w:tr>
      <w:tr w:rsidR="001C2DE6" w:rsidRPr="00B67944" w:rsidTr="00B67944">
        <w:tc>
          <w:tcPr>
            <w:tcW w:w="56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0" w:type="dxa"/>
            <w:vMerge w:val="restart"/>
            <w:tcBorders>
              <w:top w:val="single" w:sz="4" w:space="0" w:color="auto"/>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728,8</w:t>
            </w: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728,8</w:t>
            </w:r>
          </w:p>
        </w:tc>
      </w:tr>
      <w:tr w:rsidR="001C2DE6" w:rsidRPr="00B67944" w:rsidTr="00B67944">
        <w:tc>
          <w:tcPr>
            <w:tcW w:w="56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0,1</w:t>
            </w: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0,1</w:t>
            </w:r>
          </w:p>
        </w:tc>
      </w:tr>
      <w:tr w:rsidR="001C2DE6" w:rsidRPr="00B67944" w:rsidTr="00B67944">
        <w:tc>
          <w:tcPr>
            <w:tcW w:w="56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728,7</w:t>
            </w:r>
          </w:p>
        </w:tc>
        <w:tc>
          <w:tcPr>
            <w:tcW w:w="900"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1C2DE6"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1C2DE6" w:rsidRDefault="001C2DE6"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1C2DE6">
              <w:rPr>
                <w:rFonts w:ascii="Times New Roman" w:hAnsi="Times New Roman"/>
                <w:sz w:val="20"/>
                <w:szCs w:val="20"/>
                <w:lang w:eastAsia="ru-RU"/>
              </w:rPr>
              <w:t>728,7</w:t>
            </w:r>
          </w:p>
        </w:tc>
      </w:tr>
      <w:tr w:rsidR="001C2DE6" w:rsidRPr="00B67944" w:rsidTr="00B67944">
        <w:tc>
          <w:tcPr>
            <w:tcW w:w="56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 xml:space="preserve">безвозмездные поступления физических и юридических </w:t>
            </w:r>
            <w:r w:rsidRPr="00B67944">
              <w:rPr>
                <w:rFonts w:ascii="Times New Roman" w:eastAsia="Times New Roman" w:hAnsi="Times New Roman" w:cs="Times New Roman"/>
                <w:sz w:val="20"/>
                <w:szCs w:val="20"/>
                <w:lang w:eastAsia="ru-RU"/>
              </w:rPr>
              <w:lastRenderedPageBreak/>
              <w:t>лиц</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4EE2" w:rsidRPr="00B67944" w:rsidTr="00B67944">
        <w:tc>
          <w:tcPr>
            <w:tcW w:w="567" w:type="dxa"/>
            <w:vMerge w:val="restart"/>
            <w:tcBorders>
              <w:top w:val="single" w:sz="4" w:space="0" w:color="auto"/>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lastRenderedPageBreak/>
              <w:t>13</w:t>
            </w:r>
          </w:p>
        </w:tc>
        <w:tc>
          <w:tcPr>
            <w:tcW w:w="1593" w:type="dxa"/>
            <w:vMerge w:val="restart"/>
            <w:tcBorders>
              <w:top w:val="single" w:sz="4" w:space="0" w:color="auto"/>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1.Е</w:t>
            </w:r>
            <w:proofErr w:type="gramStart"/>
            <w:r w:rsidRPr="00B67944">
              <w:rPr>
                <w:rFonts w:ascii="Times New Roman" w:eastAsia="Times New Roman" w:hAnsi="Times New Roman" w:cs="Times New Roman"/>
                <w:sz w:val="20"/>
                <w:szCs w:val="20"/>
                <w:lang w:eastAsia="ru-RU"/>
              </w:rPr>
              <w:t>4</w:t>
            </w:r>
            <w:proofErr w:type="gramEnd"/>
          </w:p>
        </w:tc>
        <w:tc>
          <w:tcPr>
            <w:tcW w:w="1843" w:type="dxa"/>
            <w:vMerge w:val="restart"/>
            <w:tcBorders>
              <w:top w:val="single" w:sz="4" w:space="0" w:color="auto"/>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Реализация регионального проекта "Цифровая образовательная среда"</w:t>
            </w:r>
          </w:p>
        </w:tc>
        <w:tc>
          <w:tcPr>
            <w:tcW w:w="1037" w:type="dxa"/>
            <w:vMerge w:val="restart"/>
            <w:tcBorders>
              <w:top w:val="single" w:sz="4" w:space="0" w:color="auto"/>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7944">
              <w:rPr>
                <w:rFonts w:ascii="Times New Roman" w:eastAsia="Times New Roman" w:hAnsi="Times New Roman" w:cs="Times New Roman"/>
                <w:b/>
                <w:sz w:val="20"/>
                <w:szCs w:val="20"/>
                <w:lang w:eastAsia="ru-RU"/>
              </w:rPr>
              <w:t>2260,8</w:t>
            </w: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4EE2" w:rsidRPr="00B64EE2" w:rsidRDefault="00B64EE2"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B64EE2">
              <w:rPr>
                <w:rFonts w:ascii="Times New Roman" w:hAnsi="Times New Roman"/>
                <w:b/>
                <w:sz w:val="20"/>
                <w:szCs w:val="20"/>
                <w:lang w:eastAsia="ru-RU"/>
              </w:rPr>
              <w:t>9280,7</w:t>
            </w:r>
          </w:p>
        </w:tc>
        <w:tc>
          <w:tcPr>
            <w:tcW w:w="998"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4EE2" w:rsidRPr="00B67944" w:rsidRDefault="00B64EE2"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B67944">
              <w:rPr>
                <w:rFonts w:ascii="Times New Roman" w:hAnsi="Times New Roman"/>
                <w:b/>
                <w:sz w:val="20"/>
                <w:szCs w:val="20"/>
                <w:lang w:eastAsia="ru-RU"/>
              </w:rPr>
              <w:t>11146,1</w:t>
            </w:r>
          </w:p>
        </w:tc>
      </w:tr>
      <w:tr w:rsidR="00B64EE2" w:rsidRPr="00B67944" w:rsidTr="00B67944">
        <w:tc>
          <w:tcPr>
            <w:tcW w:w="567"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96,5</w:t>
            </w: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4EE2" w:rsidRPr="00B64EE2" w:rsidRDefault="00B64EE2"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64EE2">
              <w:rPr>
                <w:rFonts w:ascii="Times New Roman" w:hAnsi="Times New Roman"/>
                <w:sz w:val="20"/>
                <w:szCs w:val="20"/>
                <w:lang w:eastAsia="ru-RU"/>
              </w:rPr>
              <w:t>396,3</w:t>
            </w:r>
          </w:p>
        </w:tc>
        <w:tc>
          <w:tcPr>
            <w:tcW w:w="998"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4EE2" w:rsidRPr="00B67944" w:rsidRDefault="00B64EE2" w:rsidP="006E189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492,8</w:t>
            </w:r>
          </w:p>
        </w:tc>
      </w:tr>
      <w:tr w:rsidR="00B64EE2" w:rsidRPr="00B67944" w:rsidTr="00B67944">
        <w:tc>
          <w:tcPr>
            <w:tcW w:w="567"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2164,3</w:t>
            </w: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B64EE2" w:rsidRPr="00B64EE2" w:rsidRDefault="00B64EE2"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64EE2">
              <w:rPr>
                <w:rFonts w:ascii="Times New Roman" w:hAnsi="Times New Roman"/>
                <w:sz w:val="20"/>
                <w:szCs w:val="20"/>
                <w:lang w:eastAsia="ru-RU"/>
              </w:rPr>
              <w:t>8884,4</w:t>
            </w:r>
          </w:p>
        </w:tc>
        <w:tc>
          <w:tcPr>
            <w:tcW w:w="998"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B64EE2" w:rsidRPr="00B67944" w:rsidRDefault="00B64EE2"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B64EE2" w:rsidRPr="00B67944" w:rsidRDefault="00B64EE2"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67944">
              <w:rPr>
                <w:rFonts w:ascii="Times New Roman" w:hAnsi="Times New Roman"/>
                <w:sz w:val="20"/>
                <w:szCs w:val="20"/>
                <w:lang w:eastAsia="ru-RU"/>
              </w:rPr>
              <w:t>11048,7</w:t>
            </w:r>
          </w:p>
        </w:tc>
      </w:tr>
      <w:tr w:rsidR="001C2DE6" w:rsidRPr="00B67944" w:rsidTr="00B67944">
        <w:tc>
          <w:tcPr>
            <w:tcW w:w="56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F62C0" w:rsidRPr="00B67944" w:rsidTr="00B67944">
        <w:tc>
          <w:tcPr>
            <w:tcW w:w="567"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val="restart"/>
            <w:tcBorders>
              <w:top w:val="single" w:sz="4" w:space="0" w:color="auto"/>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2260,8</w:t>
            </w: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2F62C0" w:rsidRPr="002F62C0" w:rsidRDefault="002F62C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2F62C0">
              <w:rPr>
                <w:rFonts w:ascii="Times New Roman" w:hAnsi="Times New Roman"/>
                <w:sz w:val="20"/>
                <w:szCs w:val="20"/>
                <w:lang w:eastAsia="ru-RU"/>
              </w:rPr>
              <w:t>9280,7</w:t>
            </w:r>
          </w:p>
        </w:tc>
        <w:tc>
          <w:tcPr>
            <w:tcW w:w="998"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F62C0" w:rsidRPr="00B67944" w:rsidRDefault="002F62C0" w:rsidP="006E1897">
            <w:pPr>
              <w:widowControl w:val="0"/>
              <w:autoSpaceDE w:val="0"/>
              <w:autoSpaceDN w:val="0"/>
              <w:adjustRightInd w:val="0"/>
              <w:spacing w:after="0" w:line="240" w:lineRule="auto"/>
              <w:jc w:val="center"/>
              <w:rPr>
                <w:rFonts w:ascii="Times New Roman" w:hAnsi="Times New Roman"/>
                <w:b/>
                <w:sz w:val="20"/>
                <w:szCs w:val="20"/>
                <w:lang w:eastAsia="ru-RU"/>
              </w:rPr>
            </w:pPr>
            <w:r w:rsidRPr="00B67944">
              <w:rPr>
                <w:rFonts w:ascii="Times New Roman" w:hAnsi="Times New Roman"/>
                <w:b/>
                <w:sz w:val="20"/>
                <w:szCs w:val="20"/>
                <w:lang w:eastAsia="ru-RU"/>
              </w:rPr>
              <w:t>11146,1</w:t>
            </w:r>
          </w:p>
        </w:tc>
      </w:tr>
      <w:tr w:rsidR="002F62C0" w:rsidRPr="00B67944" w:rsidTr="00B67944">
        <w:tc>
          <w:tcPr>
            <w:tcW w:w="567"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96,5</w:t>
            </w: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2F62C0" w:rsidRPr="002F62C0" w:rsidRDefault="002F62C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2F62C0">
              <w:rPr>
                <w:rFonts w:ascii="Times New Roman" w:hAnsi="Times New Roman"/>
                <w:sz w:val="20"/>
                <w:szCs w:val="20"/>
                <w:lang w:eastAsia="ru-RU"/>
              </w:rPr>
              <w:t>396,3</w:t>
            </w:r>
          </w:p>
        </w:tc>
        <w:tc>
          <w:tcPr>
            <w:tcW w:w="998"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F62C0" w:rsidRPr="00B67944" w:rsidRDefault="002F62C0" w:rsidP="006E189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492,8</w:t>
            </w:r>
          </w:p>
        </w:tc>
      </w:tr>
      <w:tr w:rsidR="002F62C0" w:rsidRPr="00B67944" w:rsidTr="00B67944">
        <w:tc>
          <w:tcPr>
            <w:tcW w:w="567"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2164,3</w:t>
            </w: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2F62C0" w:rsidRPr="002F62C0" w:rsidRDefault="002F62C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2F62C0">
              <w:rPr>
                <w:rFonts w:ascii="Times New Roman" w:hAnsi="Times New Roman"/>
                <w:sz w:val="20"/>
                <w:szCs w:val="20"/>
                <w:lang w:eastAsia="ru-RU"/>
              </w:rPr>
              <w:t>8884,4</w:t>
            </w:r>
          </w:p>
        </w:tc>
        <w:tc>
          <w:tcPr>
            <w:tcW w:w="998"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2F62C0" w:rsidRPr="00B67944" w:rsidRDefault="002F62C0"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F62C0" w:rsidRPr="00B67944" w:rsidRDefault="002F62C0" w:rsidP="006E1897">
            <w:pPr>
              <w:widowControl w:val="0"/>
              <w:autoSpaceDE w:val="0"/>
              <w:autoSpaceDN w:val="0"/>
              <w:adjustRightInd w:val="0"/>
              <w:spacing w:after="0" w:line="240" w:lineRule="auto"/>
              <w:jc w:val="center"/>
              <w:rPr>
                <w:rFonts w:ascii="Times New Roman" w:hAnsi="Times New Roman"/>
                <w:sz w:val="20"/>
                <w:szCs w:val="20"/>
                <w:lang w:eastAsia="ru-RU"/>
              </w:rPr>
            </w:pPr>
            <w:r w:rsidRPr="00B67944">
              <w:rPr>
                <w:rFonts w:ascii="Times New Roman" w:hAnsi="Times New Roman"/>
                <w:sz w:val="20"/>
                <w:szCs w:val="20"/>
                <w:lang w:eastAsia="ru-RU"/>
              </w:rPr>
              <w:t>11048,7</w:t>
            </w:r>
          </w:p>
        </w:tc>
      </w:tr>
      <w:tr w:rsidR="001C2DE6" w:rsidRPr="00B67944" w:rsidTr="00B67944">
        <w:tc>
          <w:tcPr>
            <w:tcW w:w="567"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val="restart"/>
            <w:tcBorders>
              <w:top w:val="single" w:sz="4" w:space="0" w:color="auto"/>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lastRenderedPageBreak/>
              <w:t>14</w:t>
            </w:r>
          </w:p>
        </w:tc>
        <w:tc>
          <w:tcPr>
            <w:tcW w:w="1593" w:type="dxa"/>
            <w:vMerge w:val="restart"/>
            <w:tcBorders>
              <w:top w:val="single" w:sz="4" w:space="0" w:color="auto"/>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Основное мероприятие 1.12</w:t>
            </w:r>
          </w:p>
        </w:tc>
        <w:tc>
          <w:tcPr>
            <w:tcW w:w="1843" w:type="dxa"/>
            <w:vMerge w:val="restart"/>
            <w:tcBorders>
              <w:top w:val="single" w:sz="4" w:space="0" w:color="auto"/>
              <w:left w:val="single" w:sz="4" w:space="0" w:color="auto"/>
              <w:right w:val="single" w:sz="4" w:space="0" w:color="auto"/>
            </w:tcBorders>
          </w:tcPr>
          <w:p w:rsidR="001C2DE6" w:rsidRPr="005C7946" w:rsidRDefault="001C2DE6" w:rsidP="00B67944">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142189">
              <w:rPr>
                <w:rFonts w:ascii="Times New Roman" w:eastAsia="Times New Roman" w:hAnsi="Times New Roman" w:cs="Times New Roman"/>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37" w:type="dxa"/>
            <w:vMerge w:val="restart"/>
            <w:tcBorders>
              <w:top w:val="single" w:sz="4" w:space="0" w:color="auto"/>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Итого</w:t>
            </w:r>
          </w:p>
        </w:tc>
        <w:tc>
          <w:tcPr>
            <w:tcW w:w="1080" w:type="dxa"/>
            <w:vMerge w:val="restart"/>
            <w:tcBorders>
              <w:top w:val="single" w:sz="4" w:space="0" w:color="auto"/>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1C2DE6" w:rsidRPr="00B67944" w:rsidTr="00B67944">
        <w:tc>
          <w:tcPr>
            <w:tcW w:w="56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val="restart"/>
            <w:tcBorders>
              <w:top w:val="single" w:sz="4" w:space="0" w:color="auto"/>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val="restart"/>
            <w:tcBorders>
              <w:top w:val="single" w:sz="4" w:space="0" w:color="auto"/>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всего, в том числе</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собственные доходы бюджета района</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субвенции и субсидии из областного бюджета</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C2DE6" w:rsidRPr="00B67944" w:rsidTr="00B67944">
        <w:tc>
          <w:tcPr>
            <w:tcW w:w="567"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3"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37"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080" w:type="dxa"/>
            <w:vMerge/>
            <w:tcBorders>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7944">
              <w:rPr>
                <w:rFonts w:ascii="Times New Roman" w:eastAsia="Times New Roman" w:hAnsi="Times New Roman" w:cs="Times New Roman"/>
                <w:sz w:val="20"/>
                <w:szCs w:val="20"/>
                <w:lang w:eastAsia="ru-RU"/>
              </w:rPr>
              <w:t>безвозмездные поступления физических и юридических лиц</w:t>
            </w: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49"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47"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2DE6" w:rsidRPr="00B67944" w:rsidRDefault="001C2DE6" w:rsidP="00B679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B67944" w:rsidRDefault="00B67944" w:rsidP="00F437B7">
      <w:pPr>
        <w:spacing w:after="0" w:line="240" w:lineRule="auto"/>
        <w:jc w:val="center"/>
        <w:rPr>
          <w:rFonts w:ascii="Times New Roman" w:hAnsi="Times New Roman" w:cs="Times New Roman"/>
          <w:b/>
          <w:sz w:val="24"/>
          <w:szCs w:val="24"/>
        </w:rPr>
      </w:pPr>
    </w:p>
    <w:p w:rsidR="00DA44DC" w:rsidRDefault="00DA44DC" w:rsidP="00C4633F">
      <w:pPr>
        <w:spacing w:after="0" w:line="240" w:lineRule="auto"/>
        <w:textAlignment w:val="top"/>
        <w:rPr>
          <w:rFonts w:ascii="Times New Roman" w:hAnsi="Times New Roman" w:cs="Times New Roman"/>
          <w:sz w:val="24"/>
          <w:szCs w:val="24"/>
        </w:rPr>
        <w:sectPr w:rsidR="00DA44DC" w:rsidSect="00DA44DC">
          <w:pgSz w:w="16838" w:h="11906" w:orient="landscape"/>
          <w:pgMar w:top="851" w:right="709" w:bottom="1701" w:left="1134" w:header="709" w:footer="709" w:gutter="0"/>
          <w:cols w:space="708"/>
          <w:titlePg/>
          <w:docGrid w:linePitch="360"/>
        </w:sectPr>
      </w:pPr>
    </w:p>
    <w:p w:rsidR="00F437B7" w:rsidRPr="00F437B7" w:rsidRDefault="00F437B7" w:rsidP="00F437B7">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Приложение 4</w:t>
      </w:r>
    </w:p>
    <w:p w:rsidR="00F437B7" w:rsidRPr="00F437B7" w:rsidRDefault="00F437B7" w:rsidP="00F437B7">
      <w:pPr>
        <w:spacing w:after="0" w:line="240" w:lineRule="auto"/>
        <w:jc w:val="right"/>
        <w:outlineLvl w:val="2"/>
        <w:rPr>
          <w:rFonts w:ascii="Times New Roman" w:hAnsi="Times New Roman" w:cs="Times New Roman"/>
          <w:sz w:val="24"/>
          <w:szCs w:val="24"/>
        </w:rPr>
      </w:pPr>
      <w:r w:rsidRPr="00F437B7">
        <w:rPr>
          <w:rFonts w:ascii="Times New Roman" w:hAnsi="Times New Roman" w:cs="Times New Roman"/>
          <w:sz w:val="24"/>
          <w:szCs w:val="24"/>
        </w:rPr>
        <w:tab/>
        <w:t>к подпрограмме</w:t>
      </w:r>
      <w:r w:rsidR="003133EF">
        <w:rPr>
          <w:rFonts w:ascii="Times New Roman" w:hAnsi="Times New Roman" w:cs="Times New Roman"/>
          <w:sz w:val="24"/>
          <w:szCs w:val="24"/>
        </w:rPr>
        <w:t xml:space="preserve"> 1</w:t>
      </w:r>
      <w:r w:rsidRPr="00F437B7">
        <w:rPr>
          <w:rFonts w:ascii="Times New Roman" w:hAnsi="Times New Roman" w:cs="Times New Roman"/>
          <w:sz w:val="24"/>
          <w:szCs w:val="24"/>
        </w:rPr>
        <w:t xml:space="preserve">  муниципальной программы</w:t>
      </w:r>
    </w:p>
    <w:p w:rsidR="00F437B7" w:rsidRPr="00F437B7" w:rsidRDefault="00F437B7" w:rsidP="00F437B7">
      <w:pPr>
        <w:spacing w:after="0" w:line="240" w:lineRule="auto"/>
        <w:jc w:val="both"/>
        <w:rPr>
          <w:rFonts w:ascii="Times New Roman" w:hAnsi="Times New Roman" w:cs="Times New Roman"/>
          <w:i/>
          <w:sz w:val="24"/>
          <w:szCs w:val="24"/>
        </w:rPr>
      </w:pPr>
    </w:p>
    <w:p w:rsidR="00F437B7" w:rsidRPr="00F437B7" w:rsidRDefault="00F437B7" w:rsidP="00F437B7">
      <w:pPr>
        <w:spacing w:after="0" w:line="240" w:lineRule="auto"/>
        <w:jc w:val="center"/>
        <w:rPr>
          <w:rFonts w:ascii="Times New Roman" w:hAnsi="Times New Roman" w:cs="Times New Roman"/>
          <w:b/>
          <w:caps/>
          <w:sz w:val="24"/>
          <w:szCs w:val="24"/>
        </w:rPr>
      </w:pPr>
      <w:r w:rsidRPr="00F437B7">
        <w:rPr>
          <w:rFonts w:ascii="Times New Roman" w:hAnsi="Times New Roman" w:cs="Times New Roman"/>
          <w:b/>
          <w:caps/>
          <w:sz w:val="24"/>
          <w:szCs w:val="24"/>
        </w:rPr>
        <w:t xml:space="preserve">Прогнозная (справочная) оценка </w:t>
      </w:r>
    </w:p>
    <w:p w:rsidR="00F437B7" w:rsidRPr="00F437B7" w:rsidRDefault="00F437B7" w:rsidP="00F437B7">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 xml:space="preserve">привлечения средств областного бюджета, бюджетов сельских поселений района, средств организаций </w:t>
      </w:r>
    </w:p>
    <w:p w:rsidR="00F437B7" w:rsidRDefault="00F437B7" w:rsidP="00F437B7">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на реализацию целей подпрограммы</w:t>
      </w:r>
      <w:r w:rsidR="00636F67">
        <w:rPr>
          <w:rFonts w:ascii="Times New Roman" w:hAnsi="Times New Roman" w:cs="Times New Roman"/>
          <w:b/>
          <w:sz w:val="24"/>
          <w:szCs w:val="24"/>
        </w:rPr>
        <w:t xml:space="preserve"> 1</w:t>
      </w:r>
      <w:r w:rsidRPr="00F437B7">
        <w:rPr>
          <w:rFonts w:ascii="Times New Roman" w:hAnsi="Times New Roman" w:cs="Times New Roman"/>
          <w:b/>
          <w:sz w:val="24"/>
          <w:szCs w:val="24"/>
        </w:rPr>
        <w:t xml:space="preserve"> муниципальной программы</w:t>
      </w:r>
    </w:p>
    <w:p w:rsidR="00444551" w:rsidRDefault="00444551" w:rsidP="00F437B7">
      <w:pPr>
        <w:spacing w:after="0" w:line="240" w:lineRule="auto"/>
        <w:jc w:val="center"/>
        <w:rPr>
          <w:rFonts w:ascii="Times New Roman" w:hAnsi="Times New Roman" w:cs="Times New Roman"/>
          <w:b/>
          <w:sz w:val="24"/>
          <w:szCs w:val="24"/>
        </w:rPr>
      </w:pPr>
    </w:p>
    <w:tbl>
      <w:tblPr>
        <w:tblW w:w="5081" w:type="pct"/>
        <w:tblCellSpacing w:w="5" w:type="nil"/>
        <w:tblLayout w:type="fixed"/>
        <w:tblCellMar>
          <w:left w:w="75" w:type="dxa"/>
          <w:right w:w="75" w:type="dxa"/>
        </w:tblCellMar>
        <w:tblLook w:val="0000" w:firstRow="0" w:lastRow="0" w:firstColumn="0" w:lastColumn="0" w:noHBand="0" w:noVBand="0"/>
      </w:tblPr>
      <w:tblGrid>
        <w:gridCol w:w="4164"/>
        <w:gridCol w:w="1693"/>
        <w:gridCol w:w="1724"/>
        <w:gridCol w:w="1718"/>
        <w:gridCol w:w="1434"/>
        <w:gridCol w:w="1437"/>
        <w:gridCol w:w="1721"/>
        <w:gridCol w:w="1499"/>
      </w:tblGrid>
      <w:tr w:rsidR="00444551" w:rsidRPr="00444551" w:rsidTr="00800166">
        <w:trPr>
          <w:trHeight w:val="320"/>
          <w:tblCellSpacing w:w="5" w:type="nil"/>
        </w:trPr>
        <w:tc>
          <w:tcPr>
            <w:tcW w:w="1353" w:type="pct"/>
            <w:vMerge w:val="restart"/>
            <w:tcBorders>
              <w:top w:val="single" w:sz="8" w:space="0" w:color="auto"/>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trike/>
                <w:sz w:val="24"/>
                <w:szCs w:val="24"/>
              </w:rPr>
            </w:pPr>
            <w:r w:rsidRPr="00444551">
              <w:rPr>
                <w:rFonts w:ascii="Times New Roman" w:eastAsia="Times New Roman" w:hAnsi="Times New Roman" w:cs="Times New Roman"/>
                <w:sz w:val="24"/>
                <w:szCs w:val="24"/>
              </w:rPr>
              <w:t>Источник финансового обеспечения</w:t>
            </w:r>
          </w:p>
        </w:tc>
        <w:tc>
          <w:tcPr>
            <w:tcW w:w="3647" w:type="pct"/>
            <w:gridSpan w:val="7"/>
            <w:tcBorders>
              <w:top w:val="single" w:sz="8" w:space="0" w:color="auto"/>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Оценка расходов (тыс. руб.)</w:t>
            </w:r>
          </w:p>
        </w:tc>
      </w:tr>
      <w:tr w:rsidR="00444551" w:rsidRPr="00444551" w:rsidTr="00800166">
        <w:trPr>
          <w:trHeight w:val="106"/>
          <w:tblCellSpacing w:w="5" w:type="nil"/>
        </w:trPr>
        <w:tc>
          <w:tcPr>
            <w:tcW w:w="1353" w:type="pct"/>
            <w:vMerge/>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p>
        </w:tc>
        <w:tc>
          <w:tcPr>
            <w:tcW w:w="550"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2019 год</w:t>
            </w:r>
          </w:p>
        </w:tc>
        <w:tc>
          <w:tcPr>
            <w:tcW w:w="560"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2020 год</w:t>
            </w:r>
          </w:p>
        </w:tc>
        <w:tc>
          <w:tcPr>
            <w:tcW w:w="55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2021 год</w:t>
            </w:r>
          </w:p>
        </w:tc>
        <w:tc>
          <w:tcPr>
            <w:tcW w:w="46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2022 год</w:t>
            </w:r>
          </w:p>
        </w:tc>
        <w:tc>
          <w:tcPr>
            <w:tcW w:w="467" w:type="pct"/>
            <w:tcBorders>
              <w:left w:val="single" w:sz="4" w:space="0" w:color="auto"/>
              <w:bottom w:val="single" w:sz="8" w:space="0" w:color="auto"/>
              <w:right w:val="single" w:sz="4" w:space="0" w:color="auto"/>
            </w:tcBorders>
          </w:tcPr>
          <w:p w:rsidR="00444551" w:rsidRPr="00444551" w:rsidRDefault="00444551" w:rsidP="00444551">
            <w:pPr>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2023 год</w:t>
            </w:r>
          </w:p>
        </w:tc>
        <w:tc>
          <w:tcPr>
            <w:tcW w:w="559" w:type="pct"/>
            <w:tcBorders>
              <w:left w:val="single" w:sz="4" w:space="0" w:color="auto"/>
              <w:bottom w:val="single" w:sz="8" w:space="0" w:color="auto"/>
              <w:right w:val="single" w:sz="4" w:space="0" w:color="auto"/>
            </w:tcBorders>
          </w:tcPr>
          <w:p w:rsidR="00444551" w:rsidRPr="00444551" w:rsidRDefault="00444551" w:rsidP="00444551">
            <w:pPr>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2024 год</w:t>
            </w:r>
          </w:p>
        </w:tc>
        <w:tc>
          <w:tcPr>
            <w:tcW w:w="487" w:type="pct"/>
            <w:tcBorders>
              <w:left w:val="single" w:sz="4" w:space="0" w:color="auto"/>
              <w:bottom w:val="single" w:sz="8" w:space="0" w:color="auto"/>
              <w:right w:val="single" w:sz="8" w:space="0" w:color="auto"/>
            </w:tcBorders>
          </w:tcPr>
          <w:p w:rsidR="00444551" w:rsidRPr="00444551" w:rsidRDefault="00444551" w:rsidP="00444551">
            <w:pPr>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2025 год</w:t>
            </w:r>
          </w:p>
        </w:tc>
      </w:tr>
      <w:tr w:rsidR="002F62C0" w:rsidRPr="00444551" w:rsidTr="00800166">
        <w:trPr>
          <w:tblCellSpacing w:w="5" w:type="nil"/>
        </w:trPr>
        <w:tc>
          <w:tcPr>
            <w:tcW w:w="1353"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всего                                              </w:t>
            </w:r>
          </w:p>
        </w:tc>
        <w:tc>
          <w:tcPr>
            <w:tcW w:w="550"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271577,3</w:t>
            </w:r>
          </w:p>
        </w:tc>
        <w:tc>
          <w:tcPr>
            <w:tcW w:w="560" w:type="pct"/>
            <w:tcBorders>
              <w:left w:val="single" w:sz="8" w:space="0" w:color="auto"/>
              <w:bottom w:val="single" w:sz="8" w:space="0" w:color="auto"/>
              <w:right w:val="single" w:sz="8" w:space="0" w:color="auto"/>
            </w:tcBorders>
          </w:tcPr>
          <w:p w:rsidR="002F62C0" w:rsidRPr="002F62C0" w:rsidRDefault="002F62C0" w:rsidP="006E1897">
            <w:pPr>
              <w:spacing w:after="0" w:line="240" w:lineRule="auto"/>
              <w:rPr>
                <w:rFonts w:ascii="Times New Roman" w:hAnsi="Times New Roman"/>
              </w:rPr>
            </w:pPr>
            <w:r w:rsidRPr="002F62C0">
              <w:rPr>
                <w:rFonts w:ascii="Times New Roman" w:hAnsi="Times New Roman"/>
              </w:rPr>
              <w:t>294768,3</w:t>
            </w:r>
          </w:p>
        </w:tc>
        <w:tc>
          <w:tcPr>
            <w:tcW w:w="558"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295279,4</w:t>
            </w:r>
          </w:p>
        </w:tc>
        <w:tc>
          <w:tcPr>
            <w:tcW w:w="466" w:type="pct"/>
            <w:tcBorders>
              <w:left w:val="single" w:sz="8"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323792,9</w:t>
            </w:r>
          </w:p>
        </w:tc>
        <w:tc>
          <w:tcPr>
            <w:tcW w:w="467" w:type="pct"/>
            <w:tcBorders>
              <w:left w:val="single" w:sz="4"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304405,2</w:t>
            </w:r>
          </w:p>
        </w:tc>
        <w:tc>
          <w:tcPr>
            <w:tcW w:w="559" w:type="pct"/>
            <w:tcBorders>
              <w:left w:val="single" w:sz="4"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304405,2</w:t>
            </w:r>
          </w:p>
        </w:tc>
        <w:tc>
          <w:tcPr>
            <w:tcW w:w="487" w:type="pct"/>
            <w:tcBorders>
              <w:left w:val="single" w:sz="4"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304405,2</w:t>
            </w:r>
          </w:p>
        </w:tc>
      </w:tr>
      <w:tr w:rsidR="002F62C0" w:rsidRPr="00444551" w:rsidTr="00800166">
        <w:trPr>
          <w:tblCellSpacing w:w="5" w:type="nil"/>
        </w:trPr>
        <w:tc>
          <w:tcPr>
            <w:tcW w:w="1353"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федеральный бюджет </w:t>
            </w:r>
            <w:r w:rsidRPr="00444551">
              <w:rPr>
                <w:rFonts w:ascii="Times New Roman" w:eastAsia="Times New Roman" w:hAnsi="Times New Roman" w:cs="Times New Roman"/>
                <w:i/>
                <w:sz w:val="24"/>
                <w:szCs w:val="24"/>
              </w:rPr>
              <w:t>&lt;*&gt;</w:t>
            </w:r>
          </w:p>
        </w:tc>
        <w:tc>
          <w:tcPr>
            <w:tcW w:w="550"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2077,7</w:t>
            </w:r>
          </w:p>
        </w:tc>
        <w:tc>
          <w:tcPr>
            <w:tcW w:w="560" w:type="pct"/>
            <w:tcBorders>
              <w:left w:val="single" w:sz="8" w:space="0" w:color="auto"/>
              <w:bottom w:val="single" w:sz="8" w:space="0" w:color="auto"/>
              <w:right w:val="single" w:sz="8" w:space="0" w:color="auto"/>
            </w:tcBorders>
          </w:tcPr>
          <w:p w:rsidR="002F62C0" w:rsidRPr="002F62C0" w:rsidRDefault="002F62C0" w:rsidP="006E1897">
            <w:pPr>
              <w:spacing w:after="0" w:line="240" w:lineRule="auto"/>
              <w:rPr>
                <w:rFonts w:ascii="Times New Roman" w:hAnsi="Times New Roman"/>
              </w:rPr>
            </w:pPr>
            <w:r w:rsidRPr="002F62C0">
              <w:rPr>
                <w:rFonts w:ascii="Times New Roman" w:hAnsi="Times New Roman"/>
              </w:rPr>
              <w:t>10309,2</w:t>
            </w:r>
          </w:p>
        </w:tc>
        <w:tc>
          <w:tcPr>
            <w:tcW w:w="558"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2163,7</w:t>
            </w:r>
          </w:p>
        </w:tc>
        <w:tc>
          <w:tcPr>
            <w:tcW w:w="466" w:type="pct"/>
            <w:tcBorders>
              <w:left w:val="single" w:sz="8"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18261,8</w:t>
            </w:r>
          </w:p>
        </w:tc>
        <w:tc>
          <w:tcPr>
            <w:tcW w:w="467" w:type="pct"/>
            <w:tcBorders>
              <w:left w:val="single" w:sz="4"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p>
        </w:tc>
        <w:tc>
          <w:tcPr>
            <w:tcW w:w="559" w:type="pct"/>
            <w:tcBorders>
              <w:left w:val="single" w:sz="4"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p>
        </w:tc>
        <w:tc>
          <w:tcPr>
            <w:tcW w:w="487" w:type="pct"/>
            <w:tcBorders>
              <w:left w:val="single" w:sz="4"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p>
        </w:tc>
      </w:tr>
      <w:tr w:rsidR="002F62C0" w:rsidRPr="00444551" w:rsidTr="00800166">
        <w:trPr>
          <w:tblCellSpacing w:w="5" w:type="nil"/>
        </w:trPr>
        <w:tc>
          <w:tcPr>
            <w:tcW w:w="1353"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областной бюджет </w:t>
            </w:r>
            <w:r w:rsidRPr="00444551">
              <w:rPr>
                <w:rFonts w:ascii="Times New Roman" w:eastAsia="Times New Roman" w:hAnsi="Times New Roman" w:cs="Times New Roman"/>
                <w:i/>
                <w:sz w:val="24"/>
                <w:szCs w:val="24"/>
              </w:rPr>
              <w:t>&lt;*&gt;</w:t>
            </w:r>
          </w:p>
        </w:tc>
        <w:tc>
          <w:tcPr>
            <w:tcW w:w="550"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216244,0</w:t>
            </w:r>
          </w:p>
        </w:tc>
        <w:tc>
          <w:tcPr>
            <w:tcW w:w="560" w:type="pct"/>
            <w:tcBorders>
              <w:left w:val="single" w:sz="8" w:space="0" w:color="auto"/>
              <w:bottom w:val="single" w:sz="8" w:space="0" w:color="auto"/>
              <w:right w:val="single" w:sz="8" w:space="0" w:color="auto"/>
            </w:tcBorders>
          </w:tcPr>
          <w:p w:rsidR="002F62C0" w:rsidRPr="002F62C0" w:rsidRDefault="002F62C0" w:rsidP="006E1897">
            <w:pPr>
              <w:spacing w:after="0" w:line="240" w:lineRule="auto"/>
              <w:rPr>
                <w:rFonts w:ascii="Times New Roman" w:hAnsi="Times New Roman"/>
              </w:rPr>
            </w:pPr>
            <w:r w:rsidRPr="002F62C0">
              <w:rPr>
                <w:rFonts w:ascii="Times New Roman" w:hAnsi="Times New Roman"/>
              </w:rPr>
              <w:t>229959,1</w:t>
            </w:r>
          </w:p>
        </w:tc>
        <w:tc>
          <w:tcPr>
            <w:tcW w:w="558" w:type="pct"/>
            <w:tcBorders>
              <w:left w:val="single" w:sz="8"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238115,7</w:t>
            </w:r>
          </w:p>
        </w:tc>
        <w:tc>
          <w:tcPr>
            <w:tcW w:w="466" w:type="pct"/>
            <w:tcBorders>
              <w:left w:val="single" w:sz="8"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250531,1</w:t>
            </w:r>
          </w:p>
        </w:tc>
        <w:tc>
          <w:tcPr>
            <w:tcW w:w="467" w:type="pct"/>
            <w:tcBorders>
              <w:left w:val="single" w:sz="4"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249770,2</w:t>
            </w:r>
          </w:p>
        </w:tc>
        <w:tc>
          <w:tcPr>
            <w:tcW w:w="559" w:type="pct"/>
            <w:tcBorders>
              <w:left w:val="single" w:sz="4" w:space="0" w:color="auto"/>
              <w:bottom w:val="single" w:sz="8" w:space="0" w:color="auto"/>
              <w:right w:val="single" w:sz="4"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249770,2</w:t>
            </w:r>
          </w:p>
        </w:tc>
        <w:tc>
          <w:tcPr>
            <w:tcW w:w="487" w:type="pct"/>
            <w:tcBorders>
              <w:left w:val="single" w:sz="4" w:space="0" w:color="auto"/>
              <w:bottom w:val="single" w:sz="8" w:space="0" w:color="auto"/>
              <w:right w:val="single" w:sz="8" w:space="0" w:color="auto"/>
            </w:tcBorders>
          </w:tcPr>
          <w:p w:rsidR="002F62C0" w:rsidRPr="00444551" w:rsidRDefault="002F62C0" w:rsidP="00444551">
            <w:pPr>
              <w:spacing w:after="0" w:line="240" w:lineRule="auto"/>
              <w:rPr>
                <w:rFonts w:ascii="Times New Roman" w:eastAsia="Times New Roman" w:hAnsi="Times New Roman" w:cs="Times New Roman"/>
              </w:rPr>
            </w:pPr>
            <w:r w:rsidRPr="00444551">
              <w:rPr>
                <w:rFonts w:ascii="Times New Roman" w:eastAsia="Times New Roman" w:hAnsi="Times New Roman" w:cs="Times New Roman"/>
              </w:rPr>
              <w:t>249770,2</w:t>
            </w:r>
          </w:p>
        </w:tc>
      </w:tr>
      <w:tr w:rsidR="00444551" w:rsidRPr="00444551" w:rsidTr="00800166">
        <w:trPr>
          <w:tblCellSpacing w:w="5" w:type="nil"/>
        </w:trPr>
        <w:tc>
          <w:tcPr>
            <w:tcW w:w="1353"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бюджеты сельских поселений </w:t>
            </w:r>
            <w:r w:rsidRPr="00444551">
              <w:rPr>
                <w:rFonts w:ascii="Times New Roman" w:eastAsia="Times New Roman" w:hAnsi="Times New Roman" w:cs="Times New Roman"/>
                <w:i/>
                <w:sz w:val="24"/>
                <w:szCs w:val="24"/>
              </w:rPr>
              <w:t>&lt;**&gt;</w:t>
            </w:r>
          </w:p>
        </w:tc>
        <w:tc>
          <w:tcPr>
            <w:tcW w:w="550"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560"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55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46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467"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559"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487" w:type="pct"/>
            <w:tcBorders>
              <w:left w:val="single" w:sz="4"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r>
      <w:tr w:rsidR="00444551" w:rsidRPr="00444551" w:rsidTr="00800166">
        <w:trPr>
          <w:tblCellSpacing w:w="5" w:type="nil"/>
        </w:trPr>
        <w:tc>
          <w:tcPr>
            <w:tcW w:w="1353"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организации                       </w:t>
            </w:r>
          </w:p>
        </w:tc>
        <w:tc>
          <w:tcPr>
            <w:tcW w:w="550"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560"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55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46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467"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559"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c>
          <w:tcPr>
            <w:tcW w:w="487" w:type="pct"/>
            <w:tcBorders>
              <w:left w:val="single" w:sz="4"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rPr>
            </w:pPr>
          </w:p>
        </w:tc>
      </w:tr>
    </w:tbl>
    <w:p w:rsidR="00444551" w:rsidRDefault="00444551" w:rsidP="00F437B7">
      <w:pPr>
        <w:spacing w:after="0" w:line="240" w:lineRule="auto"/>
        <w:jc w:val="center"/>
        <w:rPr>
          <w:rFonts w:ascii="Times New Roman" w:hAnsi="Times New Roman" w:cs="Times New Roman"/>
          <w:b/>
          <w:sz w:val="24"/>
          <w:szCs w:val="24"/>
        </w:rPr>
      </w:pPr>
    </w:p>
    <w:p w:rsidR="00F437B7" w:rsidRPr="00F437B7" w:rsidRDefault="00F437B7" w:rsidP="00F437B7">
      <w:pPr>
        <w:spacing w:after="0" w:line="240" w:lineRule="auto"/>
        <w:ind w:firstLine="540"/>
        <w:jc w:val="both"/>
        <w:rPr>
          <w:rFonts w:ascii="Times New Roman" w:hAnsi="Times New Roman" w:cs="Times New Roman"/>
          <w:i/>
          <w:sz w:val="24"/>
          <w:szCs w:val="24"/>
        </w:rPr>
      </w:pPr>
      <w:r w:rsidRPr="00F437B7">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rsidR="00F437B7" w:rsidRPr="00F437B7" w:rsidRDefault="00F437B7" w:rsidP="00F437B7">
      <w:pPr>
        <w:spacing w:after="0" w:line="240" w:lineRule="auto"/>
        <w:ind w:firstLine="567"/>
        <w:jc w:val="both"/>
        <w:rPr>
          <w:rFonts w:ascii="Times New Roman" w:hAnsi="Times New Roman" w:cs="Times New Roman"/>
          <w:i/>
          <w:sz w:val="24"/>
          <w:szCs w:val="24"/>
        </w:rPr>
      </w:pPr>
      <w:r w:rsidRPr="00F437B7">
        <w:rPr>
          <w:rFonts w:ascii="Times New Roman" w:hAnsi="Times New Roman" w:cs="Times New Roman"/>
          <w:i/>
          <w:sz w:val="24"/>
          <w:szCs w:val="24"/>
        </w:rPr>
        <w:t>&lt;**&gt; Сведения об участии сельских  поселений приводится в муниципальных программах муниципальных районо (в случае участия сельских поселений)</w:t>
      </w:r>
    </w:p>
    <w:p w:rsidR="00F437B7" w:rsidRPr="00F437B7" w:rsidRDefault="00F437B7" w:rsidP="00F437B7">
      <w:pPr>
        <w:spacing w:after="0" w:line="240" w:lineRule="auto"/>
        <w:ind w:firstLine="567"/>
        <w:jc w:val="both"/>
        <w:rPr>
          <w:rFonts w:ascii="Times New Roman" w:hAnsi="Times New Roman" w:cs="Times New Roman"/>
          <w:i/>
          <w:sz w:val="24"/>
          <w:szCs w:val="24"/>
        </w:rPr>
      </w:pPr>
    </w:p>
    <w:p w:rsidR="00F437B7" w:rsidRPr="008D788D" w:rsidRDefault="00F437B7" w:rsidP="00655122">
      <w:pPr>
        <w:spacing w:after="0" w:line="240" w:lineRule="auto"/>
        <w:jc w:val="both"/>
        <w:rPr>
          <w:rFonts w:ascii="Times New Roman" w:hAnsi="Times New Roman" w:cs="Times New Roman"/>
          <w:i/>
          <w:color w:val="FF0000"/>
          <w:sz w:val="24"/>
          <w:szCs w:val="24"/>
        </w:rPr>
      </w:pPr>
    </w:p>
    <w:p w:rsidR="00DA44DC" w:rsidRPr="007C2F0E" w:rsidRDefault="00DA44DC" w:rsidP="007C2F0E">
      <w:pPr>
        <w:rPr>
          <w:rFonts w:ascii="Times New Roman" w:hAnsi="Times New Roman" w:cs="Times New Roman"/>
          <w:sz w:val="24"/>
          <w:szCs w:val="24"/>
        </w:rPr>
        <w:sectPr w:rsidR="00DA44DC" w:rsidRPr="007C2F0E" w:rsidSect="00DA44DC">
          <w:pgSz w:w="16838" w:h="11906" w:orient="landscape"/>
          <w:pgMar w:top="851" w:right="709" w:bottom="1701" w:left="1134" w:header="709" w:footer="709" w:gutter="0"/>
          <w:cols w:space="708"/>
          <w:titlePg/>
          <w:docGrid w:linePitch="360"/>
        </w:sectPr>
      </w:pPr>
    </w:p>
    <w:p w:rsidR="003A31A5" w:rsidRPr="00CA4C8A" w:rsidRDefault="003A31A5" w:rsidP="00123AA1">
      <w:pPr>
        <w:tabs>
          <w:tab w:val="left" w:pos="4211"/>
        </w:tabs>
        <w:spacing w:after="0" w:line="240" w:lineRule="auto"/>
        <w:jc w:val="right"/>
        <w:rPr>
          <w:rFonts w:ascii="Times New Roman" w:hAnsi="Times New Roman" w:cs="Times New Roman"/>
          <w:sz w:val="24"/>
          <w:szCs w:val="24"/>
        </w:rPr>
      </w:pPr>
      <w:r w:rsidRPr="00CA4C8A">
        <w:rPr>
          <w:rFonts w:ascii="Times New Roman" w:hAnsi="Times New Roman" w:cs="Times New Roman"/>
          <w:sz w:val="24"/>
          <w:szCs w:val="24"/>
        </w:rPr>
        <w:lastRenderedPageBreak/>
        <w:t xml:space="preserve">Приложение 5 к </w:t>
      </w:r>
      <w:proofErr w:type="gramStart"/>
      <w:r w:rsidRPr="00CA4C8A">
        <w:rPr>
          <w:rFonts w:ascii="Times New Roman" w:hAnsi="Times New Roman" w:cs="Times New Roman"/>
          <w:sz w:val="24"/>
          <w:szCs w:val="24"/>
        </w:rPr>
        <w:t>муниципальной</w:t>
      </w:r>
      <w:proofErr w:type="gramEnd"/>
    </w:p>
    <w:p w:rsidR="003A31A5" w:rsidRPr="00123AA1" w:rsidRDefault="003A31A5" w:rsidP="00123AA1">
      <w:pPr>
        <w:pStyle w:val="ConsPlusNormal"/>
        <w:ind w:firstLine="709"/>
        <w:jc w:val="right"/>
      </w:pPr>
      <w:r w:rsidRPr="00CA4C8A">
        <w:t>программе</w:t>
      </w:r>
    </w:p>
    <w:p w:rsidR="003A31A5" w:rsidRPr="00123AA1" w:rsidRDefault="003A31A5" w:rsidP="00123AA1">
      <w:pPr>
        <w:pStyle w:val="ConsPlusNormal"/>
        <w:ind w:firstLine="709"/>
        <w:jc w:val="right"/>
      </w:pPr>
    </w:p>
    <w:p w:rsidR="003A31A5" w:rsidRPr="00123AA1" w:rsidRDefault="003A31A5" w:rsidP="003A31A5">
      <w:pPr>
        <w:pStyle w:val="ConsPlusNormal"/>
        <w:ind w:firstLine="709"/>
        <w:jc w:val="right"/>
      </w:pPr>
    </w:p>
    <w:p w:rsidR="007B1327" w:rsidRPr="00650DA8" w:rsidRDefault="003A31A5" w:rsidP="007B1327">
      <w:pPr>
        <w:pStyle w:val="ConsPlusNormal"/>
        <w:jc w:val="center"/>
        <w:rPr>
          <w:caps/>
        </w:rPr>
      </w:pPr>
      <w:r w:rsidRPr="00650DA8">
        <w:rPr>
          <w:caps/>
        </w:rPr>
        <w:t>ПОДПРОГРАММА</w:t>
      </w:r>
    </w:p>
    <w:p w:rsidR="007B1327" w:rsidRPr="00650DA8" w:rsidRDefault="007B1327" w:rsidP="003A31A5">
      <w:pPr>
        <w:pStyle w:val="ConsPlusNormal"/>
        <w:jc w:val="center"/>
        <w:rPr>
          <w:caps/>
        </w:rPr>
      </w:pPr>
      <w:r w:rsidRPr="00650DA8">
        <w:rPr>
          <w:caps/>
        </w:rPr>
        <w:t>"Обеспечение условий для реализации муниципальной программы"</w:t>
      </w:r>
    </w:p>
    <w:p w:rsidR="003A31A5" w:rsidRPr="00123AA1" w:rsidRDefault="007B1327" w:rsidP="003A31A5">
      <w:pPr>
        <w:pStyle w:val="ConsPlusNormal"/>
        <w:jc w:val="center"/>
        <w:rPr>
          <w:caps/>
        </w:rPr>
      </w:pPr>
      <w:r w:rsidRPr="00650DA8">
        <w:rPr>
          <w:caps/>
        </w:rPr>
        <w:t xml:space="preserve"> (ДАЛЕЕ – ПОДПРОГРАММА 2</w:t>
      </w:r>
      <w:r w:rsidR="003A31A5" w:rsidRPr="00650DA8">
        <w:rPr>
          <w:caps/>
        </w:rPr>
        <w:t>)</w:t>
      </w:r>
    </w:p>
    <w:p w:rsidR="003A31A5" w:rsidRPr="00123AA1" w:rsidRDefault="003A31A5" w:rsidP="003A31A5">
      <w:pPr>
        <w:pStyle w:val="ConsPlusNormal"/>
        <w:ind w:firstLine="709"/>
        <w:jc w:val="center"/>
        <w:rPr>
          <w:caps/>
        </w:rPr>
      </w:pPr>
    </w:p>
    <w:p w:rsidR="003A31A5" w:rsidRPr="00123AA1" w:rsidRDefault="007B1327" w:rsidP="003A31A5">
      <w:pPr>
        <w:pStyle w:val="ConsPlusNormal"/>
        <w:jc w:val="center"/>
        <w:rPr>
          <w:caps/>
        </w:rPr>
      </w:pPr>
      <w:r>
        <w:rPr>
          <w:caps/>
        </w:rPr>
        <w:t>паспорт подпрограммы 2</w:t>
      </w:r>
    </w:p>
    <w:p w:rsidR="003A31A5" w:rsidRPr="00123AA1" w:rsidRDefault="003A31A5" w:rsidP="003A31A5">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93"/>
        <w:gridCol w:w="7162"/>
      </w:tblGrid>
      <w:tr w:rsidR="003A31A5" w:rsidRPr="00266E06" w:rsidTr="00123AA1">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A31A5" w:rsidRPr="00266E06" w:rsidRDefault="003A31A5"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 xml:space="preserve">Ответственный исполнитель  подпрограммы </w:t>
            </w:r>
            <w:r w:rsidR="004339FF" w:rsidRPr="00266E06">
              <w:rPr>
                <w:rFonts w:ascii="Times New Roman" w:hAnsi="Times New Roman" w:cs="Times New Roman"/>
                <w:sz w:val="28"/>
                <w:szCs w:val="28"/>
              </w:rPr>
              <w:t xml:space="preserve">2 </w:t>
            </w:r>
            <w:r w:rsidRPr="00266E06">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3A31A5" w:rsidRPr="00266E06" w:rsidRDefault="003A31A5" w:rsidP="00123AA1">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Управление образования администрации Кичменгско-Городецкого муниципального района</w:t>
            </w:r>
          </w:p>
        </w:tc>
      </w:tr>
      <w:tr w:rsidR="004339FF" w:rsidRPr="00266E06"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Участники подпрограммы</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39FF" w:rsidRPr="00266E06" w:rsidRDefault="004339FF" w:rsidP="005B79A4">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Муниципальные образовательные организации, подведомственные управлению образования администрации Кичменгско-Городецкого муниципального района</w:t>
            </w:r>
          </w:p>
        </w:tc>
      </w:tr>
      <w:tr w:rsidR="004339FF" w:rsidRPr="00266E06"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Цель подпрограммы 2</w:t>
            </w:r>
          </w:p>
          <w:p w:rsidR="004339FF" w:rsidRPr="00266E06" w:rsidRDefault="004339FF" w:rsidP="00123AA1">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39FF" w:rsidRPr="00266E06" w:rsidRDefault="004339FF" w:rsidP="00D1551C">
            <w:pPr>
              <w:spacing w:after="0" w:line="240" w:lineRule="auto"/>
              <w:ind w:right="62"/>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эффективной деятельности </w:t>
            </w:r>
            <w:r w:rsidR="00D1551C" w:rsidRPr="00266E06">
              <w:rPr>
                <w:rFonts w:ascii="Times New Roman" w:hAnsi="Times New Roman" w:cs="Times New Roman"/>
                <w:sz w:val="28"/>
                <w:szCs w:val="28"/>
              </w:rPr>
              <w:t>органа местного самоуправления в сфере образования</w:t>
            </w:r>
            <w:r w:rsidRPr="00266E06">
              <w:rPr>
                <w:rFonts w:ascii="Times New Roman" w:hAnsi="Times New Roman" w:cs="Times New Roman"/>
                <w:sz w:val="28"/>
                <w:szCs w:val="28"/>
              </w:rPr>
              <w:t xml:space="preserve">, </w:t>
            </w:r>
            <w:r w:rsidR="00D1551C" w:rsidRPr="00266E06">
              <w:rPr>
                <w:rFonts w:ascii="Times New Roman" w:hAnsi="Times New Roman" w:cs="Times New Roman"/>
                <w:sz w:val="28"/>
                <w:szCs w:val="28"/>
              </w:rPr>
              <w:t>муниципальных</w:t>
            </w:r>
            <w:r w:rsidRPr="00266E06">
              <w:rPr>
                <w:rFonts w:ascii="Times New Roman" w:hAnsi="Times New Roman" w:cs="Times New Roman"/>
                <w:sz w:val="28"/>
                <w:szCs w:val="28"/>
              </w:rPr>
              <w:t xml:space="preserve"> организаций в сфере образования</w:t>
            </w:r>
          </w:p>
        </w:tc>
      </w:tr>
      <w:tr w:rsidR="004339FF" w:rsidRPr="00266E06"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Задачи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D1551C" w:rsidRPr="00266E06" w:rsidRDefault="00D1551C" w:rsidP="00D1551C">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исполнения </w:t>
            </w:r>
            <w:r w:rsidR="00E05C87" w:rsidRPr="00266E06">
              <w:rPr>
                <w:rFonts w:ascii="Times New Roman" w:hAnsi="Times New Roman" w:cs="Times New Roman"/>
                <w:sz w:val="28"/>
                <w:szCs w:val="28"/>
              </w:rPr>
              <w:t>органом местного самоуправления в сфере образования</w:t>
            </w:r>
            <w:r w:rsidRPr="00266E06">
              <w:rPr>
                <w:rFonts w:ascii="Times New Roman" w:hAnsi="Times New Roman" w:cs="Times New Roman"/>
                <w:sz w:val="28"/>
                <w:szCs w:val="28"/>
              </w:rPr>
              <w:t xml:space="preserve"> возложенных полномочий;</w:t>
            </w:r>
          </w:p>
          <w:p w:rsidR="004339FF" w:rsidRPr="00266E06" w:rsidRDefault="00E05C87" w:rsidP="00E05C87">
            <w:pPr>
              <w:spacing w:after="0" w:line="240" w:lineRule="auto"/>
              <w:ind w:right="60"/>
              <w:jc w:val="both"/>
              <w:rPr>
                <w:rFonts w:ascii="Times New Roman" w:hAnsi="Times New Roman" w:cs="Times New Roman"/>
                <w:sz w:val="28"/>
                <w:szCs w:val="28"/>
              </w:rPr>
            </w:pPr>
            <w:r w:rsidRPr="00266E06">
              <w:rPr>
                <w:rFonts w:ascii="Times New Roman" w:hAnsi="Times New Roman" w:cs="Times New Roman"/>
                <w:sz w:val="28"/>
                <w:szCs w:val="28"/>
              </w:rPr>
              <w:t>обеспечение выполнения муниципального задания на оказание муниципальных услуг и выполнение работ муниципальными организациями района в сфере образования</w:t>
            </w:r>
          </w:p>
        </w:tc>
      </w:tr>
      <w:tr w:rsidR="004339FF" w:rsidRPr="00266E06" w:rsidTr="00123AA1">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Программно-целевые инструменты подпрограммы</w:t>
            </w:r>
            <w:r w:rsidR="00E05C87" w:rsidRPr="00266E06">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39FF" w:rsidRPr="00266E06" w:rsidRDefault="00E05C87" w:rsidP="00123AA1">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отсутствуют</w:t>
            </w:r>
          </w:p>
        </w:tc>
      </w:tr>
      <w:tr w:rsidR="004339FF" w:rsidRPr="00266E06" w:rsidTr="00123AA1">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Сроки и этапы реализации  подпрограммы</w:t>
            </w:r>
            <w:r w:rsidR="00E05C87" w:rsidRPr="00266E06">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39FF" w:rsidRPr="00266E06" w:rsidRDefault="00BC695E" w:rsidP="00123AA1">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2021</w:t>
            </w:r>
            <w:r w:rsidR="00E05C87" w:rsidRPr="00266E06">
              <w:rPr>
                <w:rFonts w:ascii="Times New Roman" w:hAnsi="Times New Roman" w:cs="Times New Roman"/>
                <w:sz w:val="28"/>
                <w:szCs w:val="28"/>
              </w:rPr>
              <w:t>-2025 годы</w:t>
            </w:r>
          </w:p>
        </w:tc>
      </w:tr>
      <w:tr w:rsidR="004339FF" w:rsidRPr="00266E06" w:rsidTr="00123AA1">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Целевые показатели подпрограммы</w:t>
            </w:r>
            <w:r w:rsidR="00E05C87" w:rsidRPr="00266E06">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026D5D" w:rsidRPr="00266E06" w:rsidRDefault="00026D5D" w:rsidP="00026D5D">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доля государственных услуг, предоставленных в электронной форме;</w:t>
            </w:r>
          </w:p>
          <w:p w:rsidR="004339FF" w:rsidRPr="00266E06" w:rsidRDefault="0084070A" w:rsidP="00026D5D">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выполнение муниципального</w:t>
            </w:r>
            <w:r w:rsidR="00026D5D" w:rsidRPr="00266E06">
              <w:rPr>
                <w:rFonts w:ascii="Times New Roman" w:hAnsi="Times New Roman" w:cs="Times New Roman"/>
                <w:sz w:val="28"/>
                <w:szCs w:val="28"/>
              </w:rPr>
              <w:t xml:space="preserve"> задания на оказание </w:t>
            </w:r>
            <w:r w:rsidRPr="00266E06">
              <w:rPr>
                <w:rFonts w:ascii="Times New Roman" w:hAnsi="Times New Roman" w:cs="Times New Roman"/>
                <w:sz w:val="28"/>
                <w:szCs w:val="28"/>
              </w:rPr>
              <w:t>муниципальных</w:t>
            </w:r>
            <w:r w:rsidR="00026D5D" w:rsidRPr="00266E06">
              <w:rPr>
                <w:rFonts w:ascii="Times New Roman" w:hAnsi="Times New Roman" w:cs="Times New Roman"/>
                <w:sz w:val="28"/>
                <w:szCs w:val="28"/>
              </w:rPr>
              <w:t xml:space="preserve"> услуг и выполнение работ </w:t>
            </w:r>
            <w:r w:rsidRPr="00266E06">
              <w:rPr>
                <w:rFonts w:ascii="Times New Roman" w:hAnsi="Times New Roman" w:cs="Times New Roman"/>
                <w:sz w:val="28"/>
                <w:szCs w:val="28"/>
              </w:rPr>
              <w:t>муниципальными организациями района</w:t>
            </w:r>
            <w:r w:rsidR="00305102" w:rsidRPr="00266E06">
              <w:rPr>
                <w:rFonts w:ascii="Times New Roman" w:hAnsi="Times New Roman" w:cs="Times New Roman"/>
                <w:sz w:val="28"/>
                <w:szCs w:val="28"/>
              </w:rPr>
              <w:t xml:space="preserve"> в сфере образования.</w:t>
            </w:r>
          </w:p>
        </w:tc>
      </w:tr>
      <w:tr w:rsidR="00923995" w:rsidRPr="00266E06" w:rsidTr="00123AA1">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923995" w:rsidRPr="00266E06" w:rsidRDefault="00923995"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Объемы финансового обеспечения</w:t>
            </w:r>
          </w:p>
          <w:p w:rsidR="00923995" w:rsidRPr="00266E06" w:rsidRDefault="00923995"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44551" w:rsidRPr="00266E06" w:rsidRDefault="00650DA8" w:rsidP="00444551">
            <w:pPr>
              <w:pStyle w:val="ConsPlusNormal"/>
              <w:jc w:val="both"/>
              <w:rPr>
                <w:rFonts w:eastAsia="Times New Roman"/>
                <w:sz w:val="28"/>
                <w:szCs w:val="28"/>
              </w:rPr>
            </w:pPr>
            <w:r w:rsidRPr="00266E06">
              <w:rPr>
                <w:sz w:val="28"/>
                <w:szCs w:val="28"/>
              </w:rPr>
              <w:t xml:space="preserve"> </w:t>
            </w:r>
            <w:r w:rsidR="00444551" w:rsidRPr="00266E06">
              <w:rPr>
                <w:rFonts w:eastAsia="Times New Roman"/>
                <w:sz w:val="28"/>
                <w:szCs w:val="28"/>
              </w:rPr>
              <w:t>Общий объем финансового обеспечения за счет средств районного бюджета составляет всего – 291413,5 тыс. рублей, в том числе по годам:</w:t>
            </w:r>
          </w:p>
          <w:p w:rsidR="00444551" w:rsidRPr="00266E06" w:rsidRDefault="00444551" w:rsidP="00444551">
            <w:pPr>
              <w:pStyle w:val="ConsPlusNormal"/>
              <w:jc w:val="both"/>
              <w:rPr>
                <w:rFonts w:eastAsia="Times New Roman"/>
                <w:sz w:val="28"/>
                <w:szCs w:val="28"/>
              </w:rPr>
            </w:pPr>
            <w:r w:rsidRPr="00266E06">
              <w:rPr>
                <w:rFonts w:eastAsia="Times New Roman"/>
                <w:sz w:val="28"/>
                <w:szCs w:val="28"/>
              </w:rPr>
              <w:t>2021 год -  58282,7 тыс. рублей,</w:t>
            </w:r>
          </w:p>
          <w:p w:rsidR="00444551" w:rsidRPr="00266E06" w:rsidRDefault="00444551" w:rsidP="00444551">
            <w:pPr>
              <w:pStyle w:val="ConsPlusNormal"/>
              <w:jc w:val="both"/>
              <w:rPr>
                <w:rFonts w:eastAsia="Times New Roman"/>
                <w:sz w:val="28"/>
                <w:szCs w:val="28"/>
              </w:rPr>
            </w:pPr>
            <w:r w:rsidRPr="00266E06">
              <w:rPr>
                <w:rFonts w:eastAsia="Times New Roman"/>
                <w:sz w:val="28"/>
                <w:szCs w:val="28"/>
              </w:rPr>
              <w:lastRenderedPageBreak/>
              <w:t>2022 год -  58282,7 тыс. рублей,</w:t>
            </w:r>
          </w:p>
          <w:p w:rsidR="00444551" w:rsidRPr="00266E06" w:rsidRDefault="00444551" w:rsidP="00444551">
            <w:pPr>
              <w:pStyle w:val="ConsPlusNormal"/>
              <w:jc w:val="both"/>
              <w:rPr>
                <w:rFonts w:eastAsia="Times New Roman"/>
                <w:sz w:val="28"/>
                <w:szCs w:val="28"/>
              </w:rPr>
            </w:pPr>
            <w:r w:rsidRPr="00266E06">
              <w:rPr>
                <w:rFonts w:eastAsia="Times New Roman"/>
                <w:sz w:val="28"/>
                <w:szCs w:val="28"/>
              </w:rPr>
              <w:t>2023 год -  58282,7 тыс. рублей,</w:t>
            </w:r>
          </w:p>
          <w:p w:rsidR="00444551" w:rsidRPr="00266E06" w:rsidRDefault="00444551" w:rsidP="00444551">
            <w:pPr>
              <w:pStyle w:val="ConsPlusNormal"/>
              <w:jc w:val="both"/>
              <w:rPr>
                <w:rFonts w:eastAsia="Times New Roman"/>
                <w:sz w:val="28"/>
                <w:szCs w:val="28"/>
              </w:rPr>
            </w:pPr>
            <w:r w:rsidRPr="00266E06">
              <w:rPr>
                <w:rFonts w:eastAsia="Times New Roman"/>
                <w:sz w:val="28"/>
                <w:szCs w:val="28"/>
              </w:rPr>
              <w:t>2024 год – 58282,7 тыс. рублей,</w:t>
            </w:r>
          </w:p>
          <w:p w:rsidR="00923995" w:rsidRPr="00266E06" w:rsidRDefault="00444551" w:rsidP="00444551">
            <w:pPr>
              <w:pStyle w:val="ConsPlusNormal"/>
              <w:jc w:val="both"/>
              <w:rPr>
                <w:sz w:val="28"/>
                <w:szCs w:val="28"/>
              </w:rPr>
            </w:pPr>
            <w:r w:rsidRPr="00266E06">
              <w:rPr>
                <w:rFonts w:eastAsia="Times New Roman"/>
                <w:sz w:val="28"/>
                <w:szCs w:val="28"/>
              </w:rPr>
              <w:t>2025 год -  58282,7 тыс. рублей,</w:t>
            </w:r>
          </w:p>
        </w:tc>
      </w:tr>
      <w:tr w:rsidR="00923995" w:rsidRPr="00266E06" w:rsidTr="00123AA1">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923995" w:rsidRPr="00266E06" w:rsidRDefault="00923995"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lastRenderedPageBreak/>
              <w:t>Ожидаемые результаты реализации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923995" w:rsidRPr="00266E06" w:rsidRDefault="00923995" w:rsidP="00923995">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района в сфере образования на 100% ежегодно; </w:t>
            </w:r>
          </w:p>
          <w:p w:rsidR="00923995" w:rsidRPr="00266E06" w:rsidRDefault="00923995" w:rsidP="00923995">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CA4C8A" w:rsidRPr="00266E06">
              <w:rPr>
                <w:rFonts w:ascii="Times New Roman" w:hAnsi="Times New Roman" w:cs="Times New Roman"/>
                <w:sz w:val="28"/>
                <w:szCs w:val="28"/>
              </w:rPr>
              <w:t xml:space="preserve">72 </w:t>
            </w:r>
            <w:r w:rsidRPr="00266E06">
              <w:rPr>
                <w:rFonts w:ascii="Times New Roman" w:hAnsi="Times New Roman" w:cs="Times New Roman"/>
                <w:sz w:val="28"/>
                <w:szCs w:val="28"/>
              </w:rPr>
              <w:t>% начиная с 2019 года</w:t>
            </w:r>
          </w:p>
        </w:tc>
      </w:tr>
    </w:tbl>
    <w:p w:rsidR="003A31A5" w:rsidRPr="00B2276D" w:rsidRDefault="003A31A5" w:rsidP="003A31A5">
      <w:pPr>
        <w:pStyle w:val="ConsPlusNormal"/>
        <w:ind w:firstLine="709"/>
        <w:jc w:val="center"/>
        <w:rPr>
          <w:caps/>
        </w:rPr>
      </w:pPr>
    </w:p>
    <w:p w:rsidR="003A31A5" w:rsidRPr="00266E06" w:rsidRDefault="003A31A5" w:rsidP="003A31A5">
      <w:pPr>
        <w:spacing w:after="0" w:line="240" w:lineRule="auto"/>
        <w:jc w:val="center"/>
        <w:rPr>
          <w:rFonts w:ascii="Times New Roman" w:hAnsi="Times New Roman" w:cs="Times New Roman"/>
          <w:caps/>
          <w:sz w:val="28"/>
          <w:szCs w:val="28"/>
        </w:rPr>
      </w:pPr>
      <w:r w:rsidRPr="00266E06">
        <w:rPr>
          <w:rFonts w:ascii="Times New Roman" w:hAnsi="Times New Roman" w:cs="Times New Roman"/>
          <w:b/>
          <w:caps/>
          <w:sz w:val="28"/>
          <w:szCs w:val="28"/>
        </w:rPr>
        <w:t>Раздел 1. Общая характеристика сферы реализации подпрограммы  муниципальной программы</w:t>
      </w:r>
      <w:r w:rsidRPr="00266E06">
        <w:rPr>
          <w:rFonts w:ascii="Times New Roman" w:hAnsi="Times New Roman" w:cs="Times New Roman"/>
          <w:caps/>
          <w:sz w:val="28"/>
          <w:szCs w:val="28"/>
        </w:rPr>
        <w:t> </w:t>
      </w:r>
    </w:p>
    <w:p w:rsidR="003A31A5" w:rsidRPr="00266E06" w:rsidRDefault="003A31A5" w:rsidP="003A31A5">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Важнейшим условием достижения цели и решения задач, предусмотренных подпрограммой 2, являются повышение эффективности муниципального управления, качества и оперативности предоставления муниципальных услуг, развитие кадрового потенциала, методического и информационно – аналитического обеспечения сферы образования района. Сферой реализации подпрограммы 2 является повышение эффективности управления развитием отрасли образования посредством реализации мероприятий муниципальной программы и подпрограммы: «Развитие общего и дополнительного образования».</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Управление образования администрации района в рамках настоящей подпрограммы:</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осуществляет руководство и текущее управление реализацией муниципальной программы, координирует деятельность подведомственных учреждений, оказывает необходимую поддержку и координацию деятельности учреждений образования района;</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разрабатывает в пределах своей компетенции нормативные правовые акты, необходимые для реализации муниципальной программы;</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готовит годовой отчет о ходе реализации и об оценке эффективности муниципальной программы.</w:t>
      </w:r>
    </w:p>
    <w:p w:rsidR="003C4195" w:rsidRPr="00266E06" w:rsidRDefault="003C4195" w:rsidP="003A31A5">
      <w:pPr>
        <w:spacing w:after="0" w:line="240" w:lineRule="auto"/>
        <w:jc w:val="both"/>
        <w:rPr>
          <w:rFonts w:ascii="Times New Roman" w:hAnsi="Times New Roman" w:cs="Times New Roman"/>
          <w:i/>
          <w:sz w:val="24"/>
          <w:szCs w:val="24"/>
        </w:rPr>
      </w:pPr>
    </w:p>
    <w:p w:rsidR="003A31A5" w:rsidRPr="00266E06" w:rsidRDefault="003A31A5" w:rsidP="003A31A5">
      <w:pPr>
        <w:spacing w:after="0" w:line="240" w:lineRule="auto"/>
        <w:jc w:val="center"/>
        <w:rPr>
          <w:rFonts w:ascii="Times New Roman" w:hAnsi="Times New Roman" w:cs="Times New Roman"/>
          <w:b/>
          <w:caps/>
          <w:sz w:val="24"/>
          <w:szCs w:val="24"/>
        </w:rPr>
      </w:pPr>
      <w:r w:rsidRPr="00266E06">
        <w:rPr>
          <w:rFonts w:ascii="Times New Roman" w:hAnsi="Times New Roman" w:cs="Times New Roman"/>
          <w:b/>
          <w:caps/>
          <w:sz w:val="24"/>
          <w:szCs w:val="24"/>
        </w:rPr>
        <w:t>Раздел 2. Цели, задачи, целевые индикаторы и показатели, основные ожидаемые конечные результаты подпрограммы</w:t>
      </w:r>
      <w:r w:rsidR="00FD5E3C" w:rsidRPr="00266E06">
        <w:rPr>
          <w:rFonts w:ascii="Times New Roman" w:hAnsi="Times New Roman" w:cs="Times New Roman"/>
          <w:b/>
          <w:caps/>
          <w:sz w:val="24"/>
          <w:szCs w:val="24"/>
        </w:rPr>
        <w:t xml:space="preserve"> 2</w:t>
      </w:r>
      <w:r w:rsidRPr="00266E06">
        <w:rPr>
          <w:rFonts w:ascii="Times New Roman" w:hAnsi="Times New Roman" w:cs="Times New Roman"/>
          <w:b/>
          <w:caps/>
          <w:sz w:val="24"/>
          <w:szCs w:val="24"/>
        </w:rPr>
        <w:t xml:space="preserve">  муниципальной программы, сроки и этапы реализации подпрограммы муниципальной программы</w:t>
      </w:r>
    </w:p>
    <w:p w:rsidR="003A31A5" w:rsidRPr="00266E06" w:rsidRDefault="003A31A5" w:rsidP="003A31A5">
      <w:pPr>
        <w:spacing w:after="0" w:line="240" w:lineRule="auto"/>
        <w:rPr>
          <w:rFonts w:ascii="Times New Roman" w:hAnsi="Times New Roman" w:cs="Times New Roman"/>
          <w:b/>
          <w:sz w:val="24"/>
          <w:szCs w:val="24"/>
        </w:rPr>
      </w:pPr>
    </w:p>
    <w:p w:rsidR="003A31A5" w:rsidRPr="00266E06" w:rsidRDefault="003A31A5" w:rsidP="00FD5E3C">
      <w:pPr>
        <w:spacing w:after="0" w:line="240" w:lineRule="auto"/>
        <w:ind w:right="62"/>
        <w:jc w:val="both"/>
        <w:rPr>
          <w:rFonts w:ascii="Times New Roman" w:hAnsi="Times New Roman" w:cs="Times New Roman"/>
          <w:sz w:val="28"/>
          <w:szCs w:val="28"/>
        </w:rPr>
      </w:pPr>
      <w:r w:rsidRPr="00266E06">
        <w:rPr>
          <w:rFonts w:ascii="Times New Roman" w:hAnsi="Times New Roman" w:cs="Times New Roman"/>
          <w:sz w:val="28"/>
          <w:szCs w:val="28"/>
        </w:rPr>
        <w:t xml:space="preserve">Целью подпрограммы  муниципальной программы является </w:t>
      </w:r>
      <w:r w:rsidR="00FD5E3C" w:rsidRPr="00266E06">
        <w:rPr>
          <w:rFonts w:ascii="Times New Roman" w:hAnsi="Times New Roman" w:cs="Times New Roman"/>
          <w:sz w:val="28"/>
          <w:szCs w:val="28"/>
        </w:rPr>
        <w:t>обеспечение эффективной деятельности органа местного самоуправления в сфере образования, муниципальных организаций в сфере образования.</w:t>
      </w:r>
    </w:p>
    <w:p w:rsidR="003A31A5" w:rsidRPr="00266E06" w:rsidRDefault="003A31A5" w:rsidP="003A31A5">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266E06">
        <w:rPr>
          <w:rFonts w:ascii="Times New Roman" w:hAnsi="Times New Roman" w:cs="Times New Roman"/>
          <w:sz w:val="28"/>
          <w:szCs w:val="28"/>
        </w:rPr>
        <w:lastRenderedPageBreak/>
        <w:t xml:space="preserve">Для достижения указанной цели </w:t>
      </w:r>
      <w:r w:rsidRPr="00266E06">
        <w:rPr>
          <w:rFonts w:ascii="Times New Roman" w:hAnsi="Times New Roman" w:cs="Times New Roman"/>
          <w:i/>
          <w:sz w:val="28"/>
          <w:szCs w:val="28"/>
        </w:rPr>
        <w:t xml:space="preserve">(целей) </w:t>
      </w:r>
      <w:r w:rsidRPr="00266E06">
        <w:rPr>
          <w:rFonts w:ascii="Times New Roman" w:hAnsi="Times New Roman" w:cs="Times New Roman"/>
          <w:sz w:val="28"/>
          <w:szCs w:val="28"/>
        </w:rPr>
        <w:t xml:space="preserve">необходимо решить следующие задачи: </w:t>
      </w:r>
    </w:p>
    <w:p w:rsidR="00FD5E3C" w:rsidRPr="00266E06" w:rsidRDefault="00FD5E3C" w:rsidP="00FD5E3C">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обеспечение исполнения органом местного самоуправления в сфере образования возложенных полномочий;</w:t>
      </w:r>
    </w:p>
    <w:p w:rsidR="00FD5E3C" w:rsidRPr="00266E06" w:rsidRDefault="00FD5E3C" w:rsidP="00FD5E3C">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66E06">
        <w:rPr>
          <w:rFonts w:ascii="Times New Roman" w:hAnsi="Times New Roman" w:cs="Times New Roman"/>
          <w:sz w:val="28"/>
          <w:szCs w:val="28"/>
        </w:rPr>
        <w:t>обеспечение выполнения муниципального задания на оказание муниципальных услуг и выполнение работ муниципальными организациями района в сфере образования.</w:t>
      </w:r>
    </w:p>
    <w:p w:rsidR="003A31A5" w:rsidRPr="00266E06" w:rsidRDefault="003A31A5" w:rsidP="003A31A5">
      <w:pPr>
        <w:tabs>
          <w:tab w:val="left" w:pos="0"/>
        </w:tabs>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Сведения о целевых показателях подпрограммы  муниципальной программыпредставлены в приложении 1 к подпрограмме </w:t>
      </w:r>
      <w:r w:rsidR="007B1327" w:rsidRPr="00266E06">
        <w:rPr>
          <w:rFonts w:ascii="Times New Roman" w:hAnsi="Times New Roman" w:cs="Times New Roman"/>
          <w:sz w:val="28"/>
          <w:szCs w:val="28"/>
        </w:rPr>
        <w:t>2</w:t>
      </w:r>
      <w:r w:rsidRPr="00266E06">
        <w:rPr>
          <w:rFonts w:ascii="Times New Roman" w:hAnsi="Times New Roman" w:cs="Times New Roman"/>
          <w:sz w:val="28"/>
          <w:szCs w:val="28"/>
        </w:rPr>
        <w:t xml:space="preserve"> муниципальной  программы.</w:t>
      </w:r>
    </w:p>
    <w:p w:rsidR="003A31A5" w:rsidRPr="00266E06" w:rsidRDefault="003A31A5" w:rsidP="003A31A5">
      <w:pPr>
        <w:tabs>
          <w:tab w:val="left" w:pos="0"/>
        </w:tabs>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Методика </w:t>
      </w:r>
      <w:proofErr w:type="gramStart"/>
      <w:r w:rsidRPr="00266E06">
        <w:rPr>
          <w:rFonts w:ascii="Times New Roman" w:hAnsi="Times New Roman" w:cs="Times New Roman"/>
          <w:sz w:val="28"/>
          <w:szCs w:val="28"/>
        </w:rPr>
        <w:t>расчета значений целевых показателей подпрограммы  муниципальной программы</w:t>
      </w:r>
      <w:proofErr w:type="gramEnd"/>
      <w:r w:rsidRPr="00266E06">
        <w:rPr>
          <w:rFonts w:ascii="Times New Roman" w:hAnsi="Times New Roman" w:cs="Times New Roman"/>
          <w:sz w:val="28"/>
          <w:szCs w:val="28"/>
        </w:rPr>
        <w:t xml:space="preserve"> приведена в приложении 2 к подпрограмме </w:t>
      </w:r>
      <w:r w:rsidR="007B1327" w:rsidRPr="00266E06">
        <w:rPr>
          <w:rFonts w:ascii="Times New Roman" w:hAnsi="Times New Roman" w:cs="Times New Roman"/>
          <w:sz w:val="28"/>
          <w:szCs w:val="28"/>
        </w:rPr>
        <w:t>2</w:t>
      </w:r>
      <w:r w:rsidRPr="00266E06">
        <w:rPr>
          <w:rFonts w:ascii="Times New Roman" w:hAnsi="Times New Roman" w:cs="Times New Roman"/>
          <w:sz w:val="28"/>
          <w:szCs w:val="28"/>
        </w:rPr>
        <w:t xml:space="preserve"> муниципальной программы.</w:t>
      </w:r>
    </w:p>
    <w:p w:rsidR="003A31A5" w:rsidRPr="00266E06" w:rsidRDefault="003A31A5" w:rsidP="003A31A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Реализация подпрограммы  муниципальной программы позволит достичь следующих результатов: </w:t>
      </w:r>
    </w:p>
    <w:p w:rsidR="00FD5E3C" w:rsidRPr="00266E06" w:rsidRDefault="00FD5E3C" w:rsidP="00FD5E3C">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района в сфере образования на 100% ежегодно; </w:t>
      </w:r>
    </w:p>
    <w:p w:rsidR="00FD5E3C" w:rsidRPr="00266E06" w:rsidRDefault="00FD5E3C" w:rsidP="00396AA7">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AC5A0A" w:rsidRPr="00266E06">
        <w:rPr>
          <w:rFonts w:ascii="Times New Roman" w:hAnsi="Times New Roman" w:cs="Times New Roman"/>
          <w:sz w:val="28"/>
          <w:szCs w:val="28"/>
        </w:rPr>
        <w:t>72</w:t>
      </w:r>
      <w:r w:rsidR="00266E06">
        <w:rPr>
          <w:rFonts w:ascii="Times New Roman" w:hAnsi="Times New Roman" w:cs="Times New Roman"/>
          <w:sz w:val="28"/>
          <w:szCs w:val="28"/>
        </w:rPr>
        <w:t xml:space="preserve"> </w:t>
      </w:r>
      <w:r w:rsidRPr="00266E06">
        <w:rPr>
          <w:rFonts w:ascii="Times New Roman" w:hAnsi="Times New Roman" w:cs="Times New Roman"/>
          <w:sz w:val="28"/>
          <w:szCs w:val="28"/>
        </w:rPr>
        <w:t>% начиная с 2019 года.</w:t>
      </w:r>
    </w:p>
    <w:p w:rsidR="003A31A5" w:rsidRPr="00266E06" w:rsidRDefault="00CA4C8A" w:rsidP="00CA4C8A">
      <w:pPr>
        <w:spacing w:after="0" w:line="240" w:lineRule="auto"/>
        <w:ind w:firstLine="708"/>
        <w:jc w:val="both"/>
        <w:rPr>
          <w:rFonts w:ascii="Times New Roman" w:hAnsi="Times New Roman" w:cs="Times New Roman"/>
          <w:b/>
          <w:color w:val="FF0000"/>
          <w:sz w:val="28"/>
          <w:szCs w:val="28"/>
        </w:rPr>
      </w:pPr>
      <w:r w:rsidRPr="00266E06">
        <w:rPr>
          <w:rFonts w:ascii="Times New Roman" w:hAnsi="Times New Roman" w:cs="Times New Roman"/>
          <w:sz w:val="28"/>
          <w:szCs w:val="28"/>
        </w:rPr>
        <w:t xml:space="preserve"> </w:t>
      </w:r>
      <w:r w:rsidR="003A31A5" w:rsidRPr="00266E06">
        <w:rPr>
          <w:rFonts w:ascii="Times New Roman" w:hAnsi="Times New Roman" w:cs="Times New Roman"/>
          <w:color w:val="FF0000"/>
          <w:sz w:val="28"/>
          <w:szCs w:val="28"/>
        </w:rPr>
        <w:t> </w:t>
      </w:r>
      <w:r w:rsidRPr="00266E06">
        <w:rPr>
          <w:rFonts w:ascii="Times New Roman" w:hAnsi="Times New Roman" w:cs="Times New Roman"/>
          <w:color w:val="FF0000"/>
          <w:sz w:val="28"/>
          <w:szCs w:val="28"/>
        </w:rPr>
        <w:t xml:space="preserve"> </w:t>
      </w:r>
      <w:r w:rsidR="003A31A5" w:rsidRPr="00266E06">
        <w:rPr>
          <w:rFonts w:ascii="Times New Roman" w:hAnsi="Times New Roman" w:cs="Times New Roman"/>
          <w:color w:val="FF0000"/>
          <w:sz w:val="28"/>
          <w:szCs w:val="28"/>
        </w:rPr>
        <w:t> </w:t>
      </w:r>
    </w:p>
    <w:p w:rsidR="003A31A5" w:rsidRPr="00266E06" w:rsidRDefault="003A31A5" w:rsidP="003A31A5">
      <w:pPr>
        <w:spacing w:after="0" w:line="240" w:lineRule="auto"/>
        <w:jc w:val="center"/>
        <w:textAlignment w:val="top"/>
        <w:rPr>
          <w:rFonts w:ascii="Times New Roman" w:hAnsi="Times New Roman" w:cs="Times New Roman"/>
          <w:b/>
          <w:caps/>
          <w:sz w:val="24"/>
          <w:szCs w:val="24"/>
        </w:rPr>
      </w:pPr>
      <w:r w:rsidRPr="00266E06">
        <w:rPr>
          <w:rFonts w:ascii="Times New Roman" w:hAnsi="Times New Roman" w:cs="Times New Roman"/>
          <w:b/>
          <w:caps/>
          <w:sz w:val="24"/>
          <w:szCs w:val="24"/>
        </w:rPr>
        <w:t xml:space="preserve">Раздел 3. Характеристика основных мероприятий </w:t>
      </w:r>
    </w:p>
    <w:p w:rsidR="003A31A5" w:rsidRPr="00266E06" w:rsidRDefault="003A31A5" w:rsidP="003A31A5">
      <w:pPr>
        <w:spacing w:after="0" w:line="240" w:lineRule="auto"/>
        <w:jc w:val="center"/>
        <w:textAlignment w:val="top"/>
        <w:rPr>
          <w:rFonts w:ascii="Times New Roman" w:hAnsi="Times New Roman" w:cs="Times New Roman"/>
          <w:b/>
          <w:caps/>
          <w:sz w:val="24"/>
          <w:szCs w:val="24"/>
        </w:rPr>
      </w:pPr>
      <w:r w:rsidRPr="00266E06">
        <w:rPr>
          <w:rFonts w:ascii="Times New Roman" w:hAnsi="Times New Roman" w:cs="Times New Roman"/>
          <w:b/>
          <w:caps/>
          <w:sz w:val="24"/>
          <w:szCs w:val="24"/>
        </w:rPr>
        <w:t>и ведомственных целевых программ подпрограммы</w:t>
      </w:r>
      <w:r w:rsidR="00266E06" w:rsidRPr="00266E06">
        <w:rPr>
          <w:rFonts w:ascii="Times New Roman" w:hAnsi="Times New Roman" w:cs="Times New Roman"/>
          <w:b/>
          <w:caps/>
          <w:sz w:val="24"/>
          <w:szCs w:val="24"/>
        </w:rPr>
        <w:t xml:space="preserve"> </w:t>
      </w:r>
      <w:r w:rsidR="00AB4E5E" w:rsidRPr="00266E06">
        <w:rPr>
          <w:rFonts w:ascii="Times New Roman" w:hAnsi="Times New Roman" w:cs="Times New Roman"/>
          <w:b/>
          <w:caps/>
          <w:sz w:val="24"/>
          <w:szCs w:val="24"/>
        </w:rPr>
        <w:t>2</w:t>
      </w:r>
    </w:p>
    <w:p w:rsidR="003A31A5" w:rsidRPr="00266E06" w:rsidRDefault="003A31A5" w:rsidP="003A31A5">
      <w:pPr>
        <w:spacing w:after="0" w:line="240" w:lineRule="auto"/>
        <w:jc w:val="both"/>
        <w:textAlignment w:val="top"/>
        <w:rPr>
          <w:rFonts w:ascii="Times New Roman" w:hAnsi="Times New Roman" w:cs="Times New Roman"/>
          <w:sz w:val="28"/>
          <w:szCs w:val="28"/>
        </w:rPr>
      </w:pPr>
    </w:p>
    <w:p w:rsidR="00396AA7" w:rsidRPr="00266E06" w:rsidRDefault="00396AA7" w:rsidP="00396AA7">
      <w:pPr>
        <w:spacing w:after="0" w:line="240" w:lineRule="auto"/>
        <w:ind w:firstLine="709"/>
        <w:jc w:val="both"/>
        <w:textAlignment w:val="top"/>
        <w:rPr>
          <w:rFonts w:ascii="Times New Roman" w:hAnsi="Times New Roman" w:cs="Times New Roman"/>
          <w:sz w:val="28"/>
          <w:szCs w:val="28"/>
        </w:rPr>
      </w:pPr>
      <w:r w:rsidRPr="00266E06">
        <w:rPr>
          <w:rFonts w:ascii="Times New Roman" w:hAnsi="Times New Roman" w:cs="Times New Roman"/>
          <w:sz w:val="28"/>
          <w:szCs w:val="28"/>
        </w:rPr>
        <w:t xml:space="preserve">Для достижения цели и решения задач подпрограммы </w:t>
      </w:r>
      <w:r w:rsidR="00266E06">
        <w:rPr>
          <w:rFonts w:ascii="Times New Roman" w:hAnsi="Times New Roman" w:cs="Times New Roman"/>
          <w:sz w:val="28"/>
          <w:szCs w:val="28"/>
        </w:rPr>
        <w:t>2</w:t>
      </w:r>
      <w:r w:rsidRPr="00266E06">
        <w:rPr>
          <w:rFonts w:ascii="Times New Roman" w:hAnsi="Times New Roman" w:cs="Times New Roman"/>
          <w:sz w:val="28"/>
          <w:szCs w:val="28"/>
        </w:rPr>
        <w:t xml:space="preserve"> необходимо реализовать следующие основные мероприятия. </w:t>
      </w:r>
    </w:p>
    <w:p w:rsidR="00396AA7" w:rsidRPr="00266E06" w:rsidRDefault="001A4F65" w:rsidP="00396AA7">
      <w:pPr>
        <w:spacing w:after="0" w:line="240" w:lineRule="auto"/>
        <w:ind w:firstLine="709"/>
        <w:jc w:val="both"/>
        <w:textAlignment w:val="top"/>
        <w:rPr>
          <w:rFonts w:ascii="Times New Roman" w:hAnsi="Times New Roman" w:cs="Times New Roman"/>
          <w:sz w:val="28"/>
          <w:szCs w:val="28"/>
        </w:rPr>
      </w:pPr>
      <w:r w:rsidRPr="00266E06">
        <w:rPr>
          <w:rFonts w:ascii="Times New Roman" w:hAnsi="Times New Roman" w:cs="Times New Roman"/>
          <w:sz w:val="28"/>
          <w:szCs w:val="28"/>
        </w:rPr>
        <w:t>Основное мероприятие 2.1.</w:t>
      </w:r>
      <w:r w:rsidR="00650DA8" w:rsidRPr="00266E06">
        <w:rPr>
          <w:rFonts w:ascii="Times New Roman" w:hAnsi="Times New Roman" w:cs="Times New Roman"/>
          <w:sz w:val="28"/>
          <w:szCs w:val="28"/>
        </w:rPr>
        <w:t xml:space="preserve"> «Обеспечение деятельности у</w:t>
      </w:r>
      <w:r w:rsidR="00396AA7" w:rsidRPr="00266E06">
        <w:rPr>
          <w:rFonts w:ascii="Times New Roman" w:hAnsi="Times New Roman" w:cs="Times New Roman"/>
          <w:sz w:val="28"/>
          <w:szCs w:val="28"/>
        </w:rPr>
        <w:t xml:space="preserve">правления образования администрации </w:t>
      </w:r>
      <w:r w:rsidR="000C0A4D" w:rsidRPr="00266E06">
        <w:rPr>
          <w:rFonts w:ascii="Times New Roman" w:hAnsi="Times New Roman" w:cs="Times New Roman"/>
          <w:sz w:val="28"/>
          <w:szCs w:val="28"/>
        </w:rPr>
        <w:t xml:space="preserve">Кичменгско-Городецкого муниципального </w:t>
      </w:r>
      <w:r w:rsidR="00396AA7" w:rsidRPr="00266E06">
        <w:rPr>
          <w:rFonts w:ascii="Times New Roman" w:hAnsi="Times New Roman" w:cs="Times New Roman"/>
          <w:sz w:val="28"/>
          <w:szCs w:val="28"/>
        </w:rPr>
        <w:t>района».</w:t>
      </w:r>
    </w:p>
    <w:p w:rsidR="00396AA7" w:rsidRPr="00266E06" w:rsidRDefault="00396AA7" w:rsidP="00396AA7">
      <w:pPr>
        <w:spacing w:after="0" w:line="240" w:lineRule="auto"/>
        <w:ind w:firstLine="709"/>
        <w:jc w:val="both"/>
        <w:textAlignment w:val="top"/>
        <w:rPr>
          <w:rFonts w:ascii="Times New Roman" w:hAnsi="Times New Roman" w:cs="Times New Roman"/>
          <w:sz w:val="28"/>
          <w:szCs w:val="28"/>
        </w:rPr>
      </w:pPr>
      <w:r w:rsidRPr="00266E06">
        <w:rPr>
          <w:rFonts w:ascii="Times New Roman" w:hAnsi="Times New Roman" w:cs="Times New Roman"/>
          <w:sz w:val="28"/>
          <w:szCs w:val="28"/>
        </w:rPr>
        <w:t xml:space="preserve">Цель мероприятия – совершенствование управления реализацией муниципальной программы, организация взаимодействия с Департаментом образования Вологодской области в целях обеспечения государственной поддержки за счет средств областного бюджета мероприятий, предусмотренных муниципальной программой. </w:t>
      </w:r>
    </w:p>
    <w:p w:rsidR="003A31A5" w:rsidRPr="00266E06" w:rsidRDefault="00396AA7" w:rsidP="00396AA7">
      <w:pPr>
        <w:spacing w:after="0" w:line="240" w:lineRule="auto"/>
        <w:ind w:firstLine="709"/>
        <w:jc w:val="both"/>
        <w:textAlignment w:val="top"/>
        <w:rPr>
          <w:rFonts w:ascii="Times New Roman" w:hAnsi="Times New Roman" w:cs="Times New Roman"/>
          <w:sz w:val="28"/>
          <w:szCs w:val="28"/>
        </w:rPr>
      </w:pPr>
      <w:r w:rsidRPr="00266E06">
        <w:rPr>
          <w:rFonts w:ascii="Times New Roman" w:hAnsi="Times New Roman" w:cs="Times New Roman"/>
          <w:sz w:val="28"/>
          <w:szCs w:val="28"/>
        </w:rPr>
        <w:t>В рамках осуществления данного мероприятия предусматриваются:</w:t>
      </w:r>
    </w:p>
    <w:p w:rsidR="00396AA7" w:rsidRPr="00266E06" w:rsidRDefault="00396AA7" w:rsidP="00396AA7">
      <w:pPr>
        <w:spacing w:after="0" w:line="240" w:lineRule="auto"/>
        <w:ind w:firstLine="709"/>
        <w:jc w:val="both"/>
        <w:textAlignment w:val="top"/>
        <w:rPr>
          <w:rFonts w:ascii="Times New Roman" w:hAnsi="Times New Roman" w:cs="Times New Roman"/>
          <w:sz w:val="28"/>
          <w:szCs w:val="28"/>
        </w:rPr>
      </w:pPr>
      <w:r w:rsidRPr="00266E06">
        <w:rPr>
          <w:rFonts w:ascii="Times New Roman" w:hAnsi="Times New Roman" w:cs="Times New Roman"/>
          <w:sz w:val="28"/>
          <w:szCs w:val="28"/>
        </w:rPr>
        <w:t>обеспечение деятельности и в</w:t>
      </w:r>
      <w:r w:rsidR="00140F54" w:rsidRPr="00266E06">
        <w:rPr>
          <w:rFonts w:ascii="Times New Roman" w:hAnsi="Times New Roman" w:cs="Times New Roman"/>
          <w:sz w:val="28"/>
          <w:szCs w:val="28"/>
        </w:rPr>
        <w:t>ыполнение функций и полномочий у</w:t>
      </w:r>
      <w:r w:rsidRPr="00266E06">
        <w:rPr>
          <w:rFonts w:ascii="Times New Roman" w:hAnsi="Times New Roman" w:cs="Times New Roman"/>
          <w:sz w:val="28"/>
          <w:szCs w:val="28"/>
        </w:rPr>
        <w:t xml:space="preserve">правления образования. </w:t>
      </w:r>
    </w:p>
    <w:p w:rsidR="00396AA7" w:rsidRPr="00266E06" w:rsidRDefault="002B01D1" w:rsidP="002B01D1">
      <w:pPr>
        <w:spacing w:after="0" w:line="240" w:lineRule="auto"/>
        <w:ind w:firstLine="709"/>
        <w:jc w:val="both"/>
        <w:textAlignment w:val="top"/>
        <w:rPr>
          <w:rFonts w:ascii="Times New Roman" w:hAnsi="Times New Roman" w:cs="Times New Roman"/>
          <w:sz w:val="28"/>
          <w:szCs w:val="28"/>
        </w:rPr>
      </w:pPr>
      <w:r w:rsidRPr="00266E06">
        <w:rPr>
          <w:rFonts w:ascii="Times New Roman" w:hAnsi="Times New Roman" w:cs="Times New Roman"/>
          <w:sz w:val="28"/>
          <w:szCs w:val="28"/>
        </w:rPr>
        <w:t>Срок реализации основного мероприятия: 2019-2025 годы.</w:t>
      </w:r>
    </w:p>
    <w:p w:rsidR="00396AA7" w:rsidRPr="00266E06" w:rsidRDefault="00396AA7" w:rsidP="00A065AA">
      <w:pPr>
        <w:spacing w:after="0" w:line="240" w:lineRule="auto"/>
        <w:textAlignment w:val="top"/>
        <w:rPr>
          <w:rFonts w:ascii="Times New Roman" w:hAnsi="Times New Roman" w:cs="Times New Roman"/>
          <w:b/>
          <w:sz w:val="28"/>
          <w:szCs w:val="28"/>
        </w:rPr>
      </w:pPr>
    </w:p>
    <w:p w:rsidR="003A31A5" w:rsidRDefault="003A31A5" w:rsidP="003A31A5">
      <w:pPr>
        <w:spacing w:after="0" w:line="240" w:lineRule="auto"/>
        <w:jc w:val="center"/>
        <w:textAlignment w:val="top"/>
        <w:rPr>
          <w:rFonts w:ascii="Times New Roman" w:hAnsi="Times New Roman" w:cs="Times New Roman"/>
          <w:b/>
          <w:caps/>
          <w:sz w:val="24"/>
          <w:szCs w:val="24"/>
        </w:rPr>
      </w:pPr>
      <w:r w:rsidRPr="00266E06">
        <w:rPr>
          <w:rFonts w:ascii="Times New Roman" w:hAnsi="Times New Roman" w:cs="Times New Roman"/>
          <w:b/>
          <w:caps/>
          <w:sz w:val="24"/>
          <w:szCs w:val="24"/>
        </w:rPr>
        <w:t>Раздел 4. Финансовое обеспечение реализации основных мероприятий и ведомственных целевых программ подпрограммы</w:t>
      </w:r>
      <w:r w:rsidR="00AB4E5E" w:rsidRPr="00266E06">
        <w:rPr>
          <w:rFonts w:ascii="Times New Roman" w:hAnsi="Times New Roman" w:cs="Times New Roman"/>
          <w:b/>
          <w:caps/>
          <w:sz w:val="24"/>
          <w:szCs w:val="24"/>
        </w:rPr>
        <w:t xml:space="preserve"> 2</w:t>
      </w:r>
      <w:r w:rsidRPr="00266E06">
        <w:rPr>
          <w:rFonts w:ascii="Times New Roman" w:hAnsi="Times New Roman" w:cs="Times New Roman"/>
          <w:b/>
          <w:caps/>
          <w:sz w:val="24"/>
          <w:szCs w:val="24"/>
        </w:rPr>
        <w:t xml:space="preserve">  муниципальной программы за счет средств бюджета  района </w:t>
      </w:r>
    </w:p>
    <w:p w:rsidR="00266E06" w:rsidRPr="00266E06" w:rsidRDefault="00266E06" w:rsidP="003A31A5">
      <w:pPr>
        <w:spacing w:after="0" w:line="240" w:lineRule="auto"/>
        <w:jc w:val="center"/>
        <w:textAlignment w:val="top"/>
        <w:rPr>
          <w:rFonts w:ascii="Times New Roman" w:hAnsi="Times New Roman" w:cs="Times New Roman"/>
          <w:b/>
          <w:caps/>
          <w:sz w:val="24"/>
          <w:szCs w:val="24"/>
        </w:rPr>
      </w:pPr>
    </w:p>
    <w:p w:rsidR="00444551" w:rsidRPr="00266E06" w:rsidRDefault="00444551" w:rsidP="00444551">
      <w:pPr>
        <w:tabs>
          <w:tab w:val="num" w:pos="-2520"/>
          <w:tab w:val="left" w:pos="0"/>
        </w:tabs>
        <w:spacing w:after="0" w:line="240" w:lineRule="auto"/>
        <w:ind w:firstLine="709"/>
        <w:jc w:val="both"/>
        <w:rPr>
          <w:rFonts w:ascii="Times New Roman" w:eastAsia="Calibri" w:hAnsi="Times New Roman" w:cs="Times New Roman"/>
          <w:sz w:val="28"/>
          <w:szCs w:val="28"/>
        </w:rPr>
      </w:pPr>
      <w:r w:rsidRPr="00266E06">
        <w:rPr>
          <w:rFonts w:ascii="Times New Roman" w:eastAsia="Calibri" w:hAnsi="Times New Roman" w:cs="Times New Roman"/>
          <w:sz w:val="28"/>
          <w:szCs w:val="28"/>
        </w:rPr>
        <w:t>Объем средств бюджета района, необходимых для реализации подпрограммы 2  муниципальной программы, составляет 291413,5  тыс. рублей, в том числе по годам реализации:</w:t>
      </w:r>
    </w:p>
    <w:p w:rsidR="00444551" w:rsidRPr="00266E06" w:rsidRDefault="00444551" w:rsidP="00444551">
      <w:pPr>
        <w:tabs>
          <w:tab w:val="num" w:pos="-2520"/>
          <w:tab w:val="left" w:pos="0"/>
        </w:tabs>
        <w:spacing w:after="0" w:line="240" w:lineRule="auto"/>
        <w:ind w:firstLine="709"/>
        <w:jc w:val="both"/>
        <w:rPr>
          <w:rFonts w:ascii="Times New Roman" w:eastAsia="Calibri" w:hAnsi="Times New Roman" w:cs="Times New Roman"/>
          <w:sz w:val="28"/>
          <w:szCs w:val="28"/>
        </w:rPr>
      </w:pPr>
      <w:r w:rsidRPr="00266E06">
        <w:rPr>
          <w:rFonts w:ascii="Times New Roman" w:eastAsia="Calibri" w:hAnsi="Times New Roman" w:cs="Times New Roman"/>
          <w:sz w:val="28"/>
          <w:szCs w:val="28"/>
        </w:rPr>
        <w:lastRenderedPageBreak/>
        <w:t>2021 год  – 58282,7 тыс. рублей;</w:t>
      </w:r>
    </w:p>
    <w:p w:rsidR="00444551" w:rsidRPr="00266E06" w:rsidRDefault="00444551" w:rsidP="00444551">
      <w:pPr>
        <w:tabs>
          <w:tab w:val="num" w:pos="-2520"/>
          <w:tab w:val="left" w:pos="0"/>
        </w:tabs>
        <w:spacing w:after="0" w:line="240" w:lineRule="auto"/>
        <w:ind w:firstLine="709"/>
        <w:jc w:val="both"/>
        <w:rPr>
          <w:rFonts w:ascii="Times New Roman" w:eastAsia="Calibri" w:hAnsi="Times New Roman" w:cs="Times New Roman"/>
          <w:sz w:val="28"/>
          <w:szCs w:val="28"/>
        </w:rPr>
      </w:pPr>
      <w:r w:rsidRPr="00266E06">
        <w:rPr>
          <w:rFonts w:ascii="Times New Roman" w:eastAsia="Calibri" w:hAnsi="Times New Roman" w:cs="Times New Roman"/>
          <w:sz w:val="28"/>
          <w:szCs w:val="28"/>
        </w:rPr>
        <w:t>2022 год – 58282,7  тыс. рублей;</w:t>
      </w:r>
    </w:p>
    <w:p w:rsidR="00444551" w:rsidRPr="00266E06" w:rsidRDefault="00444551" w:rsidP="00444551">
      <w:pPr>
        <w:tabs>
          <w:tab w:val="num" w:pos="-2520"/>
          <w:tab w:val="left" w:pos="0"/>
        </w:tabs>
        <w:spacing w:after="0" w:line="240" w:lineRule="auto"/>
        <w:ind w:firstLine="709"/>
        <w:jc w:val="both"/>
        <w:rPr>
          <w:rFonts w:ascii="Times New Roman" w:eastAsia="Calibri" w:hAnsi="Times New Roman" w:cs="Times New Roman"/>
          <w:sz w:val="28"/>
          <w:szCs w:val="28"/>
        </w:rPr>
      </w:pPr>
      <w:r w:rsidRPr="00266E06">
        <w:rPr>
          <w:rFonts w:ascii="Times New Roman" w:eastAsia="Calibri" w:hAnsi="Times New Roman" w:cs="Times New Roman"/>
          <w:sz w:val="28"/>
          <w:szCs w:val="28"/>
        </w:rPr>
        <w:t>2023 год  – 58282,7  тыс. рублей;</w:t>
      </w:r>
    </w:p>
    <w:p w:rsidR="00444551" w:rsidRPr="00266E06" w:rsidRDefault="00444551" w:rsidP="00444551">
      <w:pPr>
        <w:tabs>
          <w:tab w:val="num" w:pos="-2520"/>
          <w:tab w:val="left" w:pos="0"/>
        </w:tabs>
        <w:spacing w:after="0" w:line="240" w:lineRule="auto"/>
        <w:ind w:firstLine="709"/>
        <w:jc w:val="both"/>
        <w:rPr>
          <w:rFonts w:ascii="Times New Roman" w:eastAsia="Calibri" w:hAnsi="Times New Roman" w:cs="Times New Roman"/>
          <w:sz w:val="28"/>
          <w:szCs w:val="28"/>
        </w:rPr>
      </w:pPr>
      <w:r w:rsidRPr="00266E06">
        <w:rPr>
          <w:rFonts w:ascii="Times New Roman" w:eastAsia="Calibri" w:hAnsi="Times New Roman" w:cs="Times New Roman"/>
          <w:sz w:val="28"/>
          <w:szCs w:val="28"/>
        </w:rPr>
        <w:t>2024 год  – 58282,7  тыс. рублей;</w:t>
      </w:r>
    </w:p>
    <w:p w:rsidR="003A31A5" w:rsidRPr="00266E06" w:rsidRDefault="00444551" w:rsidP="00444551">
      <w:pPr>
        <w:tabs>
          <w:tab w:val="num" w:pos="-2520"/>
          <w:tab w:val="left" w:pos="0"/>
        </w:tabs>
        <w:spacing w:after="0" w:line="240" w:lineRule="auto"/>
        <w:ind w:firstLine="709"/>
        <w:jc w:val="both"/>
        <w:rPr>
          <w:rFonts w:ascii="Times New Roman" w:hAnsi="Times New Roman" w:cs="Times New Roman"/>
          <w:sz w:val="28"/>
          <w:szCs w:val="28"/>
        </w:rPr>
      </w:pPr>
      <w:r w:rsidRPr="00266E06">
        <w:rPr>
          <w:rFonts w:ascii="Times New Roman" w:eastAsia="Calibri" w:hAnsi="Times New Roman" w:cs="Times New Roman"/>
          <w:sz w:val="28"/>
          <w:szCs w:val="28"/>
        </w:rPr>
        <w:t>2025 год  – 58282,7  тыс. рублей.</w:t>
      </w:r>
    </w:p>
    <w:p w:rsidR="00446AF9" w:rsidRPr="00266E06" w:rsidRDefault="00446AF9" w:rsidP="00446AF9">
      <w:pPr>
        <w:spacing w:after="0" w:line="240" w:lineRule="auto"/>
        <w:ind w:firstLine="709"/>
        <w:jc w:val="both"/>
        <w:rPr>
          <w:rFonts w:ascii="Times New Roman" w:hAnsi="Times New Roman" w:cs="Times New Roman"/>
          <w:sz w:val="28"/>
          <w:szCs w:val="28"/>
        </w:rPr>
      </w:pPr>
    </w:p>
    <w:p w:rsidR="003A31A5" w:rsidRPr="00266E06" w:rsidRDefault="003A31A5" w:rsidP="003A31A5">
      <w:pPr>
        <w:tabs>
          <w:tab w:val="left" w:pos="851"/>
        </w:tabs>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Сведения о расходах бюджета районана реализацию подпрограммы  муниципальной программыпредставлены в приложении 3 к подпрограмме  муниципальной программы.</w:t>
      </w:r>
    </w:p>
    <w:p w:rsidR="003A31A5" w:rsidRPr="00F437B7" w:rsidRDefault="003A31A5" w:rsidP="003A31A5">
      <w:pPr>
        <w:tabs>
          <w:tab w:val="left" w:pos="851"/>
        </w:tabs>
        <w:spacing w:after="0" w:line="240" w:lineRule="auto"/>
        <w:ind w:firstLine="709"/>
        <w:jc w:val="both"/>
        <w:rPr>
          <w:rFonts w:ascii="Times New Roman" w:hAnsi="Times New Roman" w:cs="Times New Roman"/>
          <w:sz w:val="24"/>
          <w:szCs w:val="24"/>
        </w:rPr>
      </w:pPr>
    </w:p>
    <w:p w:rsidR="003A31A5" w:rsidRPr="00266E06" w:rsidRDefault="003A31A5" w:rsidP="003A31A5">
      <w:pPr>
        <w:tabs>
          <w:tab w:val="left" w:pos="851"/>
        </w:tabs>
        <w:spacing w:after="0" w:line="240" w:lineRule="auto"/>
        <w:jc w:val="center"/>
        <w:rPr>
          <w:rFonts w:ascii="Times New Roman" w:hAnsi="Times New Roman" w:cs="Times New Roman"/>
          <w:caps/>
          <w:sz w:val="24"/>
          <w:szCs w:val="24"/>
        </w:rPr>
      </w:pPr>
      <w:r w:rsidRPr="00266E06">
        <w:rPr>
          <w:rFonts w:ascii="Times New Roman" w:hAnsi="Times New Roman" w:cs="Times New Roman"/>
          <w:b/>
          <w:caps/>
          <w:sz w:val="24"/>
          <w:szCs w:val="24"/>
        </w:rPr>
        <w:t>Раздел 5. Прогнозная (справочная) оценка объемов привлечения средств областного бюджета, бюджетов сельских поселений  района, организаций для реализации подпрограммы</w:t>
      </w:r>
      <w:r w:rsidR="00AB4E5E" w:rsidRPr="00266E06">
        <w:rPr>
          <w:rFonts w:ascii="Times New Roman" w:hAnsi="Times New Roman" w:cs="Times New Roman"/>
          <w:b/>
          <w:caps/>
          <w:sz w:val="24"/>
          <w:szCs w:val="24"/>
        </w:rPr>
        <w:t xml:space="preserve"> 2</w:t>
      </w:r>
      <w:r w:rsidRPr="00266E06">
        <w:rPr>
          <w:rFonts w:ascii="Times New Roman" w:hAnsi="Times New Roman" w:cs="Times New Roman"/>
          <w:b/>
          <w:caps/>
          <w:sz w:val="24"/>
          <w:szCs w:val="24"/>
        </w:rPr>
        <w:t xml:space="preserve">  муниципальной программы</w:t>
      </w:r>
    </w:p>
    <w:p w:rsidR="003A31A5" w:rsidRPr="00266E06" w:rsidRDefault="003A31A5" w:rsidP="003A31A5">
      <w:pPr>
        <w:tabs>
          <w:tab w:val="left" w:pos="851"/>
        </w:tabs>
        <w:spacing w:after="0" w:line="240" w:lineRule="auto"/>
        <w:ind w:firstLine="709"/>
        <w:jc w:val="both"/>
        <w:rPr>
          <w:rFonts w:ascii="Times New Roman" w:hAnsi="Times New Roman" w:cs="Times New Roman"/>
          <w:sz w:val="24"/>
          <w:szCs w:val="24"/>
        </w:rPr>
      </w:pPr>
    </w:p>
    <w:p w:rsidR="003A31A5" w:rsidRPr="00A41857" w:rsidRDefault="003A31A5" w:rsidP="003A31A5">
      <w:pPr>
        <w:tabs>
          <w:tab w:val="left" w:pos="851"/>
        </w:tabs>
        <w:spacing w:after="0" w:line="240" w:lineRule="auto"/>
        <w:ind w:firstLine="709"/>
        <w:jc w:val="both"/>
        <w:rPr>
          <w:rFonts w:ascii="Times New Roman" w:hAnsi="Times New Roman" w:cs="Times New Roman"/>
          <w:sz w:val="28"/>
          <w:szCs w:val="28"/>
        </w:rPr>
      </w:pPr>
      <w:r w:rsidRPr="00A41857">
        <w:rPr>
          <w:rFonts w:ascii="Times New Roman" w:hAnsi="Times New Roman" w:cs="Times New Roman"/>
          <w:sz w:val="28"/>
          <w:szCs w:val="28"/>
        </w:rPr>
        <w:t>Сведения о прогнозной (справочной) оценке объемов привлечения средств областного бюджета, бюджетов сельских поселений района,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муниципальной программе.</w:t>
      </w:r>
    </w:p>
    <w:p w:rsidR="003A31A5" w:rsidRPr="00A41857" w:rsidRDefault="00266E06" w:rsidP="003A31A5">
      <w:pPr>
        <w:spacing w:after="0" w:line="240" w:lineRule="auto"/>
        <w:ind w:firstLine="708"/>
        <w:jc w:val="both"/>
        <w:rPr>
          <w:rFonts w:ascii="Times New Roman" w:hAnsi="Times New Roman" w:cs="Times New Roman"/>
          <w:i/>
          <w:sz w:val="28"/>
          <w:szCs w:val="28"/>
        </w:rPr>
      </w:pPr>
      <w:r w:rsidRPr="00A41857">
        <w:rPr>
          <w:rFonts w:ascii="Times New Roman" w:hAnsi="Times New Roman" w:cs="Times New Roman"/>
          <w:i/>
          <w:sz w:val="28"/>
          <w:szCs w:val="28"/>
        </w:rPr>
        <w:t xml:space="preserve"> </w:t>
      </w:r>
    </w:p>
    <w:p w:rsidR="003A31A5" w:rsidRPr="00F437B7" w:rsidRDefault="003A31A5" w:rsidP="003A31A5">
      <w:pPr>
        <w:spacing w:after="0" w:line="240" w:lineRule="auto"/>
        <w:jc w:val="both"/>
        <w:rPr>
          <w:rFonts w:ascii="Times New Roman" w:hAnsi="Times New Roman" w:cs="Times New Roman"/>
          <w:sz w:val="24"/>
          <w:szCs w:val="24"/>
        </w:rPr>
      </w:pPr>
    </w:p>
    <w:p w:rsidR="003A31A5" w:rsidRPr="00F437B7" w:rsidRDefault="00266E06" w:rsidP="003A31A5">
      <w:pPr>
        <w:spacing w:after="0" w:line="240" w:lineRule="auto"/>
        <w:jc w:val="both"/>
        <w:rPr>
          <w:rFonts w:ascii="Times New Roman" w:hAnsi="Times New Roman" w:cs="Times New Roman"/>
          <w:sz w:val="24"/>
          <w:szCs w:val="24"/>
        </w:rPr>
      </w:pPr>
      <w:r>
        <w:rPr>
          <w:rFonts w:ascii="Times New Roman" w:hAnsi="Times New Roman" w:cs="Times New Roman"/>
          <w:b/>
          <w:caps/>
          <w:color w:val="FF0000"/>
          <w:sz w:val="24"/>
          <w:szCs w:val="24"/>
        </w:rPr>
        <w:t xml:space="preserve"> </w:t>
      </w:r>
    </w:p>
    <w:p w:rsidR="00F409F5" w:rsidRDefault="00F409F5" w:rsidP="003A31A5">
      <w:pPr>
        <w:spacing w:after="0" w:line="240" w:lineRule="auto"/>
        <w:jc w:val="center"/>
        <w:rPr>
          <w:rFonts w:ascii="Times New Roman" w:hAnsi="Times New Roman" w:cs="Times New Roman"/>
          <w:b/>
          <w:caps/>
          <w:sz w:val="24"/>
          <w:szCs w:val="24"/>
        </w:rPr>
        <w:sectPr w:rsidR="00F409F5" w:rsidSect="00F437B7">
          <w:pgSz w:w="11906" w:h="16838"/>
          <w:pgMar w:top="1134" w:right="567" w:bottom="1134" w:left="1134" w:header="709" w:footer="709" w:gutter="0"/>
          <w:cols w:space="708"/>
          <w:docGrid w:linePitch="360"/>
        </w:sectPr>
      </w:pPr>
    </w:p>
    <w:p w:rsidR="00F409F5" w:rsidRPr="00F437B7" w:rsidRDefault="00F409F5" w:rsidP="00F409F5">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1                                                                                                                                                                                                                    </w:t>
      </w:r>
    </w:p>
    <w:p w:rsidR="00F409F5" w:rsidRPr="00F437B7" w:rsidRDefault="00F409F5" w:rsidP="00F409F5">
      <w:pPr>
        <w:spacing w:after="0" w:line="240" w:lineRule="auto"/>
        <w:jc w:val="right"/>
        <w:rPr>
          <w:rFonts w:ascii="Times New Roman" w:hAnsi="Times New Roman" w:cs="Times New Roman"/>
          <w:sz w:val="24"/>
          <w:szCs w:val="24"/>
        </w:rPr>
      </w:pPr>
      <w:r w:rsidRPr="00F437B7">
        <w:rPr>
          <w:rFonts w:ascii="Times New Roman" w:hAnsi="Times New Roman" w:cs="Times New Roman"/>
          <w:sz w:val="24"/>
          <w:szCs w:val="24"/>
        </w:rPr>
        <w:t>к подпрограмме</w:t>
      </w:r>
      <w:r>
        <w:rPr>
          <w:rFonts w:ascii="Times New Roman" w:hAnsi="Times New Roman" w:cs="Times New Roman"/>
          <w:sz w:val="24"/>
          <w:szCs w:val="24"/>
        </w:rPr>
        <w:t xml:space="preserve"> 2</w:t>
      </w:r>
      <w:r w:rsidRPr="00F437B7">
        <w:rPr>
          <w:rFonts w:ascii="Times New Roman" w:hAnsi="Times New Roman" w:cs="Times New Roman"/>
          <w:sz w:val="24"/>
          <w:szCs w:val="24"/>
        </w:rPr>
        <w:t xml:space="preserve"> муниципальной программы</w:t>
      </w:r>
    </w:p>
    <w:p w:rsidR="00F409F5" w:rsidRDefault="00F409F5" w:rsidP="00F409F5">
      <w:pPr>
        <w:spacing w:after="0" w:line="240" w:lineRule="auto"/>
        <w:rPr>
          <w:rFonts w:ascii="Times New Roman" w:hAnsi="Times New Roman" w:cs="Times New Roman"/>
          <w:b/>
          <w:caps/>
          <w:sz w:val="24"/>
          <w:szCs w:val="24"/>
        </w:rPr>
      </w:pPr>
    </w:p>
    <w:p w:rsidR="003A31A5" w:rsidRPr="00F437B7" w:rsidRDefault="003A31A5" w:rsidP="003A31A5">
      <w:pPr>
        <w:spacing w:after="0" w:line="240" w:lineRule="auto"/>
        <w:jc w:val="center"/>
        <w:rPr>
          <w:rFonts w:ascii="Times New Roman" w:hAnsi="Times New Roman" w:cs="Times New Roman"/>
          <w:b/>
          <w:caps/>
          <w:sz w:val="24"/>
          <w:szCs w:val="24"/>
        </w:rPr>
      </w:pPr>
      <w:r w:rsidRPr="00F437B7">
        <w:rPr>
          <w:rFonts w:ascii="Times New Roman" w:hAnsi="Times New Roman" w:cs="Times New Roman"/>
          <w:b/>
          <w:caps/>
          <w:sz w:val="24"/>
          <w:szCs w:val="24"/>
        </w:rPr>
        <w:t xml:space="preserve">Сведения </w:t>
      </w:r>
    </w:p>
    <w:p w:rsidR="003A31A5" w:rsidRPr="00F437B7" w:rsidRDefault="003A31A5" w:rsidP="003A31A5">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о целевых показателях (индикаторах) подпрограммы</w:t>
      </w:r>
      <w:r w:rsidR="005B79A4">
        <w:rPr>
          <w:rFonts w:ascii="Times New Roman" w:hAnsi="Times New Roman" w:cs="Times New Roman"/>
          <w:b/>
          <w:sz w:val="24"/>
          <w:szCs w:val="24"/>
        </w:rPr>
        <w:t xml:space="preserve">  2</w:t>
      </w:r>
      <w:r w:rsidRPr="00F437B7">
        <w:rPr>
          <w:rFonts w:ascii="Times New Roman" w:hAnsi="Times New Roman" w:cs="Times New Roman"/>
          <w:b/>
          <w:sz w:val="24"/>
          <w:szCs w:val="24"/>
        </w:rPr>
        <w:t xml:space="preserve">  муниципальной программы</w:t>
      </w:r>
    </w:p>
    <w:p w:rsidR="003A31A5" w:rsidRPr="00F437B7" w:rsidRDefault="003A31A5" w:rsidP="003A31A5">
      <w:pPr>
        <w:spacing w:after="0" w:line="240" w:lineRule="auto"/>
        <w:jc w:val="both"/>
        <w:rPr>
          <w:rFonts w:ascii="Times New Roman" w:hAnsi="Times New Roman" w:cs="Times New Roman"/>
          <w:sz w:val="24"/>
          <w:szCs w:val="24"/>
        </w:rPr>
      </w:pPr>
    </w:p>
    <w:tbl>
      <w:tblPr>
        <w:tblW w:w="5000" w:type="pct"/>
        <w:tblCellSpacing w:w="5" w:type="nil"/>
        <w:tblLayout w:type="fixed"/>
        <w:tblCellMar>
          <w:left w:w="75" w:type="dxa"/>
          <w:right w:w="75" w:type="dxa"/>
        </w:tblCellMar>
        <w:tblLook w:val="0000" w:firstRow="0" w:lastRow="0" w:firstColumn="0" w:lastColumn="0" w:noHBand="0" w:noVBand="0"/>
      </w:tblPr>
      <w:tblGrid>
        <w:gridCol w:w="624"/>
        <w:gridCol w:w="2267"/>
        <w:gridCol w:w="2264"/>
        <w:gridCol w:w="1634"/>
        <w:gridCol w:w="992"/>
        <w:gridCol w:w="942"/>
        <w:gridCol w:w="848"/>
        <w:gridCol w:w="992"/>
        <w:gridCol w:w="848"/>
        <w:gridCol w:w="995"/>
        <w:gridCol w:w="992"/>
        <w:gridCol w:w="1322"/>
      </w:tblGrid>
      <w:tr w:rsidR="00E23BC2" w:rsidRPr="00F437B7" w:rsidTr="00E23BC2">
        <w:trPr>
          <w:tblCellSpacing w:w="5" w:type="nil"/>
        </w:trPr>
        <w:tc>
          <w:tcPr>
            <w:tcW w:w="212" w:type="pct"/>
            <w:vMerge w:val="restart"/>
            <w:tcBorders>
              <w:top w:val="single" w:sz="8" w:space="0" w:color="auto"/>
              <w:left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N</w:t>
            </w:r>
          </w:p>
          <w:p w:rsidR="00E23BC2" w:rsidRPr="00F437B7" w:rsidRDefault="00E23BC2" w:rsidP="00123AA1">
            <w:pPr>
              <w:spacing w:after="0" w:line="240" w:lineRule="auto"/>
              <w:jc w:val="center"/>
              <w:rPr>
                <w:rFonts w:ascii="Times New Roman" w:hAnsi="Times New Roman" w:cs="Times New Roman"/>
                <w:sz w:val="24"/>
                <w:szCs w:val="24"/>
              </w:rPr>
            </w:pPr>
            <w:proofErr w:type="gramStart"/>
            <w:r w:rsidRPr="00F437B7">
              <w:rPr>
                <w:rFonts w:ascii="Times New Roman" w:hAnsi="Times New Roman" w:cs="Times New Roman"/>
                <w:sz w:val="24"/>
                <w:szCs w:val="24"/>
              </w:rPr>
              <w:t>п</w:t>
            </w:r>
            <w:proofErr w:type="gramEnd"/>
            <w:r w:rsidRPr="00F437B7">
              <w:rPr>
                <w:rFonts w:ascii="Times New Roman" w:hAnsi="Times New Roman" w:cs="Times New Roman"/>
                <w:sz w:val="24"/>
                <w:szCs w:val="24"/>
              </w:rPr>
              <w:t>/п</w:t>
            </w:r>
          </w:p>
        </w:tc>
        <w:tc>
          <w:tcPr>
            <w:tcW w:w="770" w:type="pct"/>
            <w:vMerge w:val="restart"/>
            <w:tcBorders>
              <w:top w:val="single" w:sz="8" w:space="0" w:color="auto"/>
              <w:left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Задача, направленная</w:t>
            </w:r>
          </w:p>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на достижение цели</w:t>
            </w:r>
          </w:p>
        </w:tc>
        <w:tc>
          <w:tcPr>
            <w:tcW w:w="769" w:type="pct"/>
            <w:vMerge w:val="restart"/>
            <w:tcBorders>
              <w:top w:val="single" w:sz="8" w:space="0" w:color="auto"/>
              <w:left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Наименование целевого показателя</w:t>
            </w:r>
          </w:p>
          <w:p w:rsidR="00E23BC2" w:rsidRPr="00F437B7" w:rsidRDefault="00E23BC2" w:rsidP="00123AA1">
            <w:pPr>
              <w:spacing w:after="0" w:line="240" w:lineRule="auto"/>
              <w:jc w:val="center"/>
              <w:rPr>
                <w:rFonts w:ascii="Times New Roman" w:hAnsi="Times New Roman" w:cs="Times New Roman"/>
                <w:sz w:val="24"/>
                <w:szCs w:val="24"/>
              </w:rPr>
            </w:pPr>
          </w:p>
        </w:tc>
        <w:tc>
          <w:tcPr>
            <w:tcW w:w="555" w:type="pct"/>
            <w:vMerge w:val="restart"/>
            <w:tcBorders>
              <w:top w:val="single" w:sz="8" w:space="0" w:color="auto"/>
              <w:left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Ед. измерения</w:t>
            </w:r>
          </w:p>
        </w:tc>
        <w:tc>
          <w:tcPr>
            <w:tcW w:w="2694" w:type="pct"/>
            <w:gridSpan w:val="8"/>
            <w:tcBorders>
              <w:top w:val="single" w:sz="8" w:space="0" w:color="auto"/>
              <w:left w:val="single" w:sz="8" w:space="0" w:color="auto"/>
              <w:bottom w:val="single" w:sz="4"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Значение целевого показателя</w:t>
            </w:r>
          </w:p>
        </w:tc>
      </w:tr>
      <w:tr w:rsidR="00E23BC2" w:rsidRPr="00F437B7" w:rsidTr="00AC095C">
        <w:trPr>
          <w:trHeight w:val="309"/>
          <w:tblCellSpacing w:w="5" w:type="nil"/>
        </w:trPr>
        <w:tc>
          <w:tcPr>
            <w:tcW w:w="212" w:type="pct"/>
            <w:vMerge/>
            <w:tcBorders>
              <w:left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p>
        </w:tc>
        <w:tc>
          <w:tcPr>
            <w:tcW w:w="770" w:type="pct"/>
            <w:vMerge/>
            <w:tcBorders>
              <w:left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p>
        </w:tc>
        <w:tc>
          <w:tcPr>
            <w:tcW w:w="769" w:type="pct"/>
            <w:vMerge/>
            <w:tcBorders>
              <w:left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p>
        </w:tc>
        <w:tc>
          <w:tcPr>
            <w:tcW w:w="555" w:type="pct"/>
            <w:vMerge/>
            <w:tcBorders>
              <w:left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p>
        </w:tc>
        <w:tc>
          <w:tcPr>
            <w:tcW w:w="337" w:type="pct"/>
            <w:tcBorders>
              <w:left w:val="single" w:sz="8" w:space="0" w:color="auto"/>
              <w:bottom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отчетное</w:t>
            </w:r>
          </w:p>
        </w:tc>
        <w:tc>
          <w:tcPr>
            <w:tcW w:w="320" w:type="pct"/>
            <w:tcBorders>
              <w:left w:val="single" w:sz="8" w:space="0" w:color="auto"/>
              <w:bottom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оценочное</w:t>
            </w:r>
          </w:p>
        </w:tc>
        <w:tc>
          <w:tcPr>
            <w:tcW w:w="2037" w:type="pct"/>
            <w:gridSpan w:val="6"/>
            <w:tcBorders>
              <w:left w:val="single" w:sz="8" w:space="0" w:color="auto"/>
              <w:bottom w:val="single" w:sz="8" w:space="0" w:color="auto"/>
              <w:right w:val="single" w:sz="8" w:space="0" w:color="auto"/>
            </w:tcBorders>
          </w:tcPr>
          <w:p w:rsidR="00E23BC2" w:rsidRPr="00F437B7" w:rsidRDefault="00E23BC2"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плановое</w:t>
            </w:r>
          </w:p>
        </w:tc>
      </w:tr>
      <w:tr w:rsidR="00CD075A" w:rsidRPr="00F437B7" w:rsidTr="00AC095C">
        <w:trPr>
          <w:tblCellSpacing w:w="5" w:type="nil"/>
        </w:trPr>
        <w:tc>
          <w:tcPr>
            <w:tcW w:w="212" w:type="pct"/>
            <w:vMerge/>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p>
        </w:tc>
        <w:tc>
          <w:tcPr>
            <w:tcW w:w="770" w:type="pct"/>
            <w:vMerge/>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p>
        </w:tc>
        <w:tc>
          <w:tcPr>
            <w:tcW w:w="769" w:type="pct"/>
            <w:vMerge/>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p>
        </w:tc>
        <w:tc>
          <w:tcPr>
            <w:tcW w:w="555" w:type="pct"/>
            <w:vMerge/>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p>
        </w:tc>
        <w:tc>
          <w:tcPr>
            <w:tcW w:w="337" w:type="pct"/>
            <w:tcBorders>
              <w:left w:val="single" w:sz="8" w:space="0" w:color="auto"/>
              <w:bottom w:val="single" w:sz="8" w:space="0" w:color="auto"/>
              <w:right w:val="single" w:sz="8" w:space="0" w:color="auto"/>
            </w:tcBorders>
          </w:tcPr>
          <w:p w:rsidR="00CD075A" w:rsidRPr="007614FC" w:rsidRDefault="00CD075A" w:rsidP="00E23BC2">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2018 год</w:t>
            </w:r>
          </w:p>
        </w:tc>
        <w:tc>
          <w:tcPr>
            <w:tcW w:w="320" w:type="pct"/>
            <w:tcBorders>
              <w:left w:val="single" w:sz="8" w:space="0" w:color="auto"/>
              <w:bottom w:val="single" w:sz="8" w:space="0" w:color="auto"/>
              <w:right w:val="single" w:sz="8" w:space="0" w:color="auto"/>
            </w:tcBorders>
          </w:tcPr>
          <w:p w:rsidR="00CD075A" w:rsidRPr="007614FC" w:rsidRDefault="00CD075A" w:rsidP="00E23BC2">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2019 год</w:t>
            </w:r>
          </w:p>
        </w:tc>
        <w:tc>
          <w:tcPr>
            <w:tcW w:w="288" w:type="pct"/>
            <w:tcBorders>
              <w:left w:val="single" w:sz="8" w:space="0" w:color="auto"/>
              <w:bottom w:val="single" w:sz="8" w:space="0" w:color="auto"/>
              <w:right w:val="single" w:sz="8" w:space="0" w:color="auto"/>
            </w:tcBorders>
          </w:tcPr>
          <w:p w:rsidR="00CD075A" w:rsidRPr="007614FC" w:rsidRDefault="00CD075A" w:rsidP="00800166">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2020 год</w:t>
            </w:r>
          </w:p>
        </w:tc>
        <w:tc>
          <w:tcPr>
            <w:tcW w:w="337" w:type="pct"/>
            <w:tcBorders>
              <w:left w:val="single" w:sz="8" w:space="0" w:color="auto"/>
              <w:bottom w:val="single" w:sz="8" w:space="0" w:color="auto"/>
              <w:right w:val="single" w:sz="8" w:space="0" w:color="auto"/>
            </w:tcBorders>
          </w:tcPr>
          <w:p w:rsidR="00CD075A" w:rsidRPr="007614FC" w:rsidRDefault="00CD075A" w:rsidP="00800166">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2021 год</w:t>
            </w:r>
          </w:p>
        </w:tc>
        <w:tc>
          <w:tcPr>
            <w:tcW w:w="288" w:type="pct"/>
            <w:tcBorders>
              <w:left w:val="single" w:sz="8" w:space="0" w:color="auto"/>
              <w:bottom w:val="single" w:sz="8" w:space="0" w:color="auto"/>
              <w:right w:val="single" w:sz="8" w:space="0" w:color="auto"/>
            </w:tcBorders>
          </w:tcPr>
          <w:p w:rsidR="00CD075A" w:rsidRPr="007614FC" w:rsidRDefault="00CD075A" w:rsidP="00800166">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2022 год</w:t>
            </w:r>
          </w:p>
        </w:tc>
        <w:tc>
          <w:tcPr>
            <w:tcW w:w="338" w:type="pct"/>
            <w:tcBorders>
              <w:left w:val="single" w:sz="8" w:space="0" w:color="auto"/>
              <w:bottom w:val="single" w:sz="8" w:space="0" w:color="auto"/>
              <w:right w:val="single" w:sz="8" w:space="0" w:color="auto"/>
            </w:tcBorders>
          </w:tcPr>
          <w:p w:rsidR="00CD075A" w:rsidRPr="007614FC" w:rsidRDefault="00CD075A" w:rsidP="00800166">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2023 год</w:t>
            </w:r>
          </w:p>
        </w:tc>
        <w:tc>
          <w:tcPr>
            <w:tcW w:w="337" w:type="pct"/>
            <w:tcBorders>
              <w:left w:val="single" w:sz="8" w:space="0" w:color="auto"/>
              <w:bottom w:val="single" w:sz="8" w:space="0" w:color="auto"/>
              <w:right w:val="single" w:sz="8" w:space="0" w:color="auto"/>
            </w:tcBorders>
          </w:tcPr>
          <w:p w:rsidR="00CD075A" w:rsidRPr="007614FC" w:rsidRDefault="00CD075A" w:rsidP="00800166">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2024 год</w:t>
            </w:r>
          </w:p>
        </w:tc>
        <w:tc>
          <w:tcPr>
            <w:tcW w:w="449" w:type="pct"/>
            <w:tcBorders>
              <w:left w:val="single" w:sz="8" w:space="0" w:color="auto"/>
              <w:bottom w:val="single" w:sz="8" w:space="0" w:color="auto"/>
              <w:right w:val="single" w:sz="8" w:space="0" w:color="auto"/>
            </w:tcBorders>
          </w:tcPr>
          <w:p w:rsidR="00CD075A" w:rsidRPr="007614FC" w:rsidRDefault="00CD075A" w:rsidP="00123AA1">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2025 год</w:t>
            </w:r>
          </w:p>
        </w:tc>
      </w:tr>
      <w:tr w:rsidR="00CD075A" w:rsidRPr="00F437B7" w:rsidTr="00AC095C">
        <w:trPr>
          <w:tblCellSpacing w:w="5" w:type="nil"/>
        </w:trPr>
        <w:tc>
          <w:tcPr>
            <w:tcW w:w="212"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1</w:t>
            </w:r>
          </w:p>
        </w:tc>
        <w:tc>
          <w:tcPr>
            <w:tcW w:w="770"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2</w:t>
            </w:r>
          </w:p>
        </w:tc>
        <w:tc>
          <w:tcPr>
            <w:tcW w:w="769"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3</w:t>
            </w:r>
          </w:p>
        </w:tc>
        <w:tc>
          <w:tcPr>
            <w:tcW w:w="555"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4</w:t>
            </w:r>
          </w:p>
        </w:tc>
        <w:tc>
          <w:tcPr>
            <w:tcW w:w="337"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5</w:t>
            </w:r>
          </w:p>
        </w:tc>
        <w:tc>
          <w:tcPr>
            <w:tcW w:w="320"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6</w:t>
            </w:r>
          </w:p>
        </w:tc>
        <w:tc>
          <w:tcPr>
            <w:tcW w:w="288"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7</w:t>
            </w:r>
          </w:p>
        </w:tc>
        <w:tc>
          <w:tcPr>
            <w:tcW w:w="337"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8</w:t>
            </w:r>
          </w:p>
        </w:tc>
        <w:tc>
          <w:tcPr>
            <w:tcW w:w="288"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9</w:t>
            </w:r>
          </w:p>
        </w:tc>
        <w:tc>
          <w:tcPr>
            <w:tcW w:w="338"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37"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49"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CD075A" w:rsidRPr="00F437B7" w:rsidRDefault="00CD075A"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CD075A" w:rsidRPr="00F437B7" w:rsidTr="00AC095C">
        <w:trPr>
          <w:tblCellSpacing w:w="5" w:type="nil"/>
        </w:trPr>
        <w:tc>
          <w:tcPr>
            <w:tcW w:w="212" w:type="pct"/>
            <w:tcBorders>
              <w:left w:val="single" w:sz="8" w:space="0" w:color="auto"/>
              <w:bottom w:val="single" w:sz="8" w:space="0" w:color="auto"/>
              <w:right w:val="single" w:sz="8" w:space="0" w:color="auto"/>
            </w:tcBorders>
          </w:tcPr>
          <w:p w:rsidR="00CD075A" w:rsidRPr="00F437B7" w:rsidRDefault="00CD075A" w:rsidP="00903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sidRPr="00F437B7">
              <w:rPr>
                <w:rFonts w:ascii="Times New Roman" w:hAnsi="Times New Roman" w:cs="Times New Roman"/>
                <w:sz w:val="24"/>
                <w:szCs w:val="24"/>
              </w:rPr>
              <w:t xml:space="preserve">Задача 1 </w:t>
            </w:r>
          </w:p>
          <w:p w:rsidR="00CD075A" w:rsidRPr="00E05C87" w:rsidRDefault="00CD075A" w:rsidP="005B79A4">
            <w:pPr>
              <w:spacing w:after="0" w:line="240" w:lineRule="auto"/>
              <w:jc w:val="both"/>
              <w:rPr>
                <w:rFonts w:ascii="Times New Roman" w:hAnsi="Times New Roman" w:cs="Times New Roman"/>
                <w:sz w:val="24"/>
                <w:szCs w:val="24"/>
              </w:rPr>
            </w:pPr>
            <w:r w:rsidRPr="00E05C87">
              <w:rPr>
                <w:rFonts w:ascii="Times New Roman" w:hAnsi="Times New Roman" w:cs="Times New Roman"/>
                <w:sz w:val="24"/>
                <w:szCs w:val="24"/>
              </w:rPr>
              <w:t>обеспечение исполнения органом местного самоуправления в сфере образования возложенных полномочий;</w:t>
            </w:r>
          </w:p>
          <w:p w:rsidR="00CD075A" w:rsidRPr="00F437B7" w:rsidRDefault="00CD075A" w:rsidP="00123AA1">
            <w:pPr>
              <w:spacing w:after="0" w:line="240" w:lineRule="auto"/>
              <w:rPr>
                <w:rFonts w:ascii="Times New Roman" w:hAnsi="Times New Roman" w:cs="Times New Roman"/>
                <w:sz w:val="24"/>
                <w:szCs w:val="24"/>
              </w:rPr>
            </w:pPr>
          </w:p>
        </w:tc>
        <w:tc>
          <w:tcPr>
            <w:tcW w:w="769" w:type="pct"/>
            <w:tcBorders>
              <w:left w:val="single" w:sz="8" w:space="0" w:color="auto"/>
              <w:bottom w:val="single" w:sz="8" w:space="0" w:color="auto"/>
              <w:right w:val="single" w:sz="8" w:space="0" w:color="auto"/>
            </w:tcBorders>
          </w:tcPr>
          <w:p w:rsidR="00CD075A" w:rsidRPr="005B79A4" w:rsidRDefault="00CD075A" w:rsidP="005B79A4">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Увеличение доли</w:t>
            </w:r>
            <w:r w:rsidRPr="005B79A4">
              <w:rPr>
                <w:rFonts w:ascii="Times New Roman" w:hAnsi="Times New Roman" w:cs="Times New Roman"/>
                <w:sz w:val="24"/>
                <w:szCs w:val="24"/>
              </w:rPr>
              <w:t xml:space="preserve"> государственных услуг, предоставленных в электронной форме</w:t>
            </w:r>
          </w:p>
          <w:p w:rsidR="00CD075A" w:rsidRPr="005B79A4" w:rsidRDefault="00CD075A" w:rsidP="005B79A4">
            <w:pPr>
              <w:spacing w:after="0" w:line="240" w:lineRule="auto"/>
              <w:rPr>
                <w:rFonts w:ascii="Times New Roman" w:hAnsi="Times New Roman" w:cs="Times New Roman"/>
                <w:sz w:val="24"/>
                <w:szCs w:val="24"/>
              </w:rPr>
            </w:pPr>
          </w:p>
        </w:tc>
        <w:tc>
          <w:tcPr>
            <w:tcW w:w="555" w:type="pct"/>
            <w:tcBorders>
              <w:left w:val="single" w:sz="8" w:space="0" w:color="auto"/>
              <w:bottom w:val="single" w:sz="8" w:space="0" w:color="auto"/>
              <w:right w:val="single" w:sz="8" w:space="0" w:color="auto"/>
            </w:tcBorders>
          </w:tcPr>
          <w:p w:rsidR="00CD075A" w:rsidRPr="00F437B7" w:rsidRDefault="00CD075A" w:rsidP="005B79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Borders>
              <w:left w:val="single" w:sz="8" w:space="0" w:color="auto"/>
              <w:bottom w:val="single" w:sz="8" w:space="0" w:color="auto"/>
              <w:right w:val="single" w:sz="8" w:space="0" w:color="auto"/>
            </w:tcBorders>
          </w:tcPr>
          <w:p w:rsidR="00CD075A" w:rsidRPr="00F437B7" w:rsidRDefault="00CD075A"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320" w:type="pct"/>
            <w:tcBorders>
              <w:left w:val="single" w:sz="8" w:space="0" w:color="auto"/>
              <w:bottom w:val="single" w:sz="8" w:space="0" w:color="auto"/>
              <w:right w:val="single" w:sz="8" w:space="0" w:color="auto"/>
            </w:tcBorders>
          </w:tcPr>
          <w:p w:rsidR="00CD075A" w:rsidRPr="00F437B7" w:rsidRDefault="00CD075A"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288" w:type="pct"/>
            <w:tcBorders>
              <w:left w:val="single" w:sz="8" w:space="0" w:color="auto"/>
              <w:bottom w:val="single" w:sz="8" w:space="0" w:color="auto"/>
              <w:right w:val="single" w:sz="8" w:space="0" w:color="auto"/>
            </w:tcBorders>
          </w:tcPr>
          <w:p w:rsidR="00CD075A" w:rsidRPr="00F437B7" w:rsidRDefault="00CD075A"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37" w:type="pct"/>
            <w:tcBorders>
              <w:left w:val="single" w:sz="8" w:space="0" w:color="auto"/>
              <w:bottom w:val="single" w:sz="8" w:space="0" w:color="auto"/>
              <w:right w:val="single" w:sz="8" w:space="0" w:color="auto"/>
            </w:tcBorders>
          </w:tcPr>
          <w:p w:rsidR="00CD075A" w:rsidRPr="00F437B7" w:rsidRDefault="00CD075A"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288" w:type="pct"/>
            <w:tcBorders>
              <w:left w:val="single" w:sz="8" w:space="0" w:color="auto"/>
              <w:bottom w:val="single" w:sz="8" w:space="0" w:color="auto"/>
              <w:right w:val="single" w:sz="8" w:space="0" w:color="auto"/>
            </w:tcBorders>
          </w:tcPr>
          <w:p w:rsidR="00CD075A" w:rsidRPr="00F437B7" w:rsidRDefault="00CD075A"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338" w:type="pct"/>
            <w:tcBorders>
              <w:left w:val="single" w:sz="8" w:space="0" w:color="auto"/>
              <w:bottom w:val="single" w:sz="8" w:space="0" w:color="auto"/>
              <w:right w:val="single" w:sz="8" w:space="0" w:color="auto"/>
            </w:tcBorders>
          </w:tcPr>
          <w:p w:rsidR="00CD075A" w:rsidRPr="00F437B7" w:rsidRDefault="00CD075A"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337"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449"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095C">
              <w:rPr>
                <w:rFonts w:ascii="Times New Roman" w:hAnsi="Times New Roman" w:cs="Times New Roman"/>
                <w:sz w:val="24"/>
                <w:szCs w:val="24"/>
              </w:rPr>
              <w:t>80</w:t>
            </w:r>
          </w:p>
        </w:tc>
      </w:tr>
      <w:tr w:rsidR="00CD075A" w:rsidRPr="00F437B7" w:rsidTr="00AC095C">
        <w:trPr>
          <w:tblCellSpacing w:w="5" w:type="nil"/>
        </w:trPr>
        <w:tc>
          <w:tcPr>
            <w:tcW w:w="212" w:type="pct"/>
            <w:tcBorders>
              <w:left w:val="single" w:sz="8" w:space="0" w:color="auto"/>
              <w:bottom w:val="single" w:sz="8" w:space="0" w:color="auto"/>
              <w:right w:val="single" w:sz="8" w:space="0" w:color="auto"/>
            </w:tcBorders>
          </w:tcPr>
          <w:p w:rsidR="00CD075A" w:rsidRPr="00F437B7" w:rsidRDefault="00CD075A" w:rsidP="00903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sidRPr="00F437B7">
              <w:rPr>
                <w:rFonts w:ascii="Times New Roman" w:hAnsi="Times New Roman" w:cs="Times New Roman"/>
                <w:sz w:val="24"/>
                <w:szCs w:val="24"/>
              </w:rPr>
              <w:t>Задача 2</w:t>
            </w:r>
          </w:p>
          <w:p w:rsidR="00CD075A" w:rsidRPr="00F437B7" w:rsidRDefault="00CD075A" w:rsidP="00123AA1">
            <w:pPr>
              <w:spacing w:after="0" w:line="240" w:lineRule="auto"/>
              <w:rPr>
                <w:rFonts w:ascii="Times New Roman" w:hAnsi="Times New Roman" w:cs="Times New Roman"/>
                <w:sz w:val="24"/>
                <w:szCs w:val="24"/>
              </w:rPr>
            </w:pPr>
            <w:r w:rsidRPr="00E05C87">
              <w:rPr>
                <w:rFonts w:ascii="Times New Roman" w:hAnsi="Times New Roman" w:cs="Times New Roman"/>
                <w:sz w:val="24"/>
                <w:szCs w:val="24"/>
              </w:rPr>
              <w:t>обеспечение выполнения муниципального задания на оказание муниципальных услуг и выполнение работ муниципальными организациями района в сфере образования</w:t>
            </w:r>
            <w:r>
              <w:rPr>
                <w:rFonts w:ascii="Times New Roman" w:hAnsi="Times New Roman" w:cs="Times New Roman"/>
                <w:sz w:val="24"/>
                <w:szCs w:val="24"/>
              </w:rPr>
              <w:t>.</w:t>
            </w:r>
          </w:p>
        </w:tc>
        <w:tc>
          <w:tcPr>
            <w:tcW w:w="769" w:type="pct"/>
            <w:tcBorders>
              <w:left w:val="single" w:sz="8" w:space="0" w:color="auto"/>
              <w:bottom w:val="single" w:sz="8" w:space="0" w:color="auto"/>
              <w:right w:val="single" w:sz="8" w:space="0" w:color="auto"/>
            </w:tcBorders>
          </w:tcPr>
          <w:p w:rsidR="00CD075A" w:rsidRPr="009031A9" w:rsidRDefault="00CD075A" w:rsidP="00123AA1">
            <w:pPr>
              <w:spacing w:after="0" w:line="240" w:lineRule="auto"/>
              <w:rPr>
                <w:rFonts w:ascii="Times New Roman" w:hAnsi="Times New Roman" w:cs="Times New Roman"/>
                <w:sz w:val="24"/>
                <w:szCs w:val="24"/>
              </w:rPr>
            </w:pPr>
            <w:r w:rsidRPr="009031A9">
              <w:rPr>
                <w:rFonts w:ascii="Times New Roman" w:hAnsi="Times New Roman" w:cs="Times New Roman"/>
                <w:sz w:val="24"/>
                <w:szCs w:val="24"/>
              </w:rPr>
              <w:t>выполнение муниципального задания на оказание муниципальных услуг и выполнение работ муниципальными организациями района в сфере образования</w:t>
            </w:r>
          </w:p>
        </w:tc>
        <w:tc>
          <w:tcPr>
            <w:tcW w:w="555" w:type="pct"/>
            <w:tcBorders>
              <w:left w:val="single" w:sz="8" w:space="0" w:color="auto"/>
              <w:bottom w:val="single" w:sz="8" w:space="0" w:color="auto"/>
              <w:right w:val="single" w:sz="8" w:space="0" w:color="auto"/>
            </w:tcBorders>
          </w:tcPr>
          <w:p w:rsidR="00CD075A" w:rsidRPr="00F437B7" w:rsidRDefault="00CD075A" w:rsidP="0014012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320"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288"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337"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288"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338"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337"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449" w:type="pct"/>
            <w:tcBorders>
              <w:left w:val="single" w:sz="8" w:space="0" w:color="auto"/>
              <w:bottom w:val="single" w:sz="8" w:space="0" w:color="auto"/>
              <w:right w:val="single" w:sz="8" w:space="0" w:color="auto"/>
            </w:tcBorders>
          </w:tcPr>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CD075A" w:rsidRPr="00F437B7" w:rsidRDefault="00CD075A"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F409F5" w:rsidRDefault="00F409F5" w:rsidP="00123AA1">
      <w:pPr>
        <w:spacing w:after="0" w:line="240" w:lineRule="auto"/>
        <w:jc w:val="both"/>
        <w:rPr>
          <w:rFonts w:ascii="Times New Roman" w:hAnsi="Times New Roman" w:cs="Times New Roman"/>
          <w:sz w:val="24"/>
          <w:szCs w:val="24"/>
        </w:rPr>
        <w:sectPr w:rsidR="00F409F5" w:rsidSect="00F409F5">
          <w:pgSz w:w="16838" w:h="11906" w:orient="landscape"/>
          <w:pgMar w:top="567" w:right="1134" w:bottom="1134" w:left="1134" w:header="709" w:footer="709" w:gutter="0"/>
          <w:cols w:space="708"/>
          <w:docGrid w:linePitch="360"/>
        </w:sectPr>
      </w:pPr>
    </w:p>
    <w:p w:rsidR="003A31A5" w:rsidRPr="00F437B7" w:rsidRDefault="003A31A5" w:rsidP="003A31A5">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2                                                                                                                                                                                                                    </w:t>
      </w:r>
    </w:p>
    <w:p w:rsidR="003A31A5" w:rsidRPr="00F437B7" w:rsidRDefault="003A31A5" w:rsidP="003A31A5">
      <w:pPr>
        <w:tabs>
          <w:tab w:val="left" w:pos="2280"/>
        </w:tabs>
        <w:spacing w:after="0" w:line="240" w:lineRule="auto"/>
        <w:jc w:val="right"/>
        <w:outlineLvl w:val="2"/>
        <w:rPr>
          <w:rFonts w:ascii="Times New Roman" w:hAnsi="Times New Roman" w:cs="Times New Roman"/>
          <w:sz w:val="24"/>
          <w:szCs w:val="24"/>
        </w:rPr>
      </w:pPr>
      <w:r w:rsidRPr="00F437B7">
        <w:rPr>
          <w:rFonts w:ascii="Times New Roman" w:hAnsi="Times New Roman" w:cs="Times New Roman"/>
          <w:sz w:val="24"/>
          <w:szCs w:val="24"/>
        </w:rPr>
        <w:t>к подпрограмме</w:t>
      </w:r>
      <w:r w:rsidR="007B1327">
        <w:rPr>
          <w:rFonts w:ascii="Times New Roman" w:hAnsi="Times New Roman" w:cs="Times New Roman"/>
          <w:sz w:val="24"/>
          <w:szCs w:val="24"/>
        </w:rPr>
        <w:t xml:space="preserve"> 2</w:t>
      </w:r>
      <w:r w:rsidRPr="00F437B7">
        <w:rPr>
          <w:rFonts w:ascii="Times New Roman" w:hAnsi="Times New Roman" w:cs="Times New Roman"/>
          <w:sz w:val="24"/>
          <w:szCs w:val="24"/>
        </w:rPr>
        <w:t xml:space="preserve">  муниципальной программы</w:t>
      </w:r>
    </w:p>
    <w:p w:rsidR="003A31A5" w:rsidRPr="00F437B7" w:rsidRDefault="003A31A5" w:rsidP="003A31A5">
      <w:pPr>
        <w:tabs>
          <w:tab w:val="left" w:pos="2280"/>
        </w:tabs>
        <w:spacing w:after="0" w:line="240" w:lineRule="auto"/>
        <w:jc w:val="center"/>
        <w:outlineLvl w:val="2"/>
        <w:rPr>
          <w:rFonts w:ascii="Times New Roman" w:hAnsi="Times New Roman" w:cs="Times New Roman"/>
          <w:b/>
          <w:caps/>
          <w:sz w:val="24"/>
          <w:szCs w:val="24"/>
        </w:rPr>
      </w:pPr>
      <w:r w:rsidRPr="00F437B7">
        <w:rPr>
          <w:rFonts w:ascii="Times New Roman" w:hAnsi="Times New Roman" w:cs="Times New Roman"/>
          <w:b/>
          <w:caps/>
          <w:sz w:val="24"/>
          <w:szCs w:val="24"/>
        </w:rPr>
        <w:t>Сведения</w:t>
      </w:r>
    </w:p>
    <w:p w:rsidR="003A31A5" w:rsidRPr="00F437B7" w:rsidRDefault="003A31A5" w:rsidP="003A31A5">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о порядке сбора информации и методике расчета целевого показателя</w:t>
      </w:r>
    </w:p>
    <w:p w:rsidR="003A31A5" w:rsidRPr="00F437B7" w:rsidRDefault="003A31A5" w:rsidP="003A31A5">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подпрограммы</w:t>
      </w:r>
      <w:r w:rsidR="005B79A4">
        <w:rPr>
          <w:rFonts w:ascii="Times New Roman" w:hAnsi="Times New Roman" w:cs="Times New Roman"/>
          <w:b/>
          <w:sz w:val="24"/>
          <w:szCs w:val="24"/>
        </w:rPr>
        <w:t xml:space="preserve"> 2 </w:t>
      </w:r>
      <w:r w:rsidRPr="00F437B7">
        <w:rPr>
          <w:rFonts w:ascii="Times New Roman" w:hAnsi="Times New Roman" w:cs="Times New Roman"/>
          <w:b/>
          <w:sz w:val="24"/>
          <w:szCs w:val="24"/>
        </w:rPr>
        <w:t xml:space="preserve"> муниципальной программы</w:t>
      </w:r>
    </w:p>
    <w:p w:rsidR="003A31A5" w:rsidRPr="00F437B7" w:rsidRDefault="003A31A5" w:rsidP="003A31A5">
      <w:pPr>
        <w:spacing w:after="0" w:line="240" w:lineRule="auto"/>
        <w:ind w:firstLine="540"/>
        <w:jc w:val="both"/>
        <w:rPr>
          <w:rFonts w:ascii="Times New Roman" w:hAnsi="Times New Roman" w:cs="Times New Roman"/>
          <w:sz w:val="24"/>
          <w:szCs w:val="24"/>
        </w:rPr>
      </w:pPr>
    </w:p>
    <w:tbl>
      <w:tblPr>
        <w:tblW w:w="4980" w:type="pct"/>
        <w:tblLayout w:type="fixed"/>
        <w:tblCellMar>
          <w:left w:w="75" w:type="dxa"/>
          <w:right w:w="75" w:type="dxa"/>
        </w:tblCellMar>
        <w:tblLook w:val="04A0" w:firstRow="1" w:lastRow="0" w:firstColumn="1" w:lastColumn="0" w:noHBand="0" w:noVBand="1"/>
      </w:tblPr>
      <w:tblGrid>
        <w:gridCol w:w="560"/>
        <w:gridCol w:w="1686"/>
        <w:gridCol w:w="606"/>
        <w:gridCol w:w="2190"/>
        <w:gridCol w:w="1527"/>
        <w:gridCol w:w="2978"/>
        <w:gridCol w:w="3150"/>
        <w:gridCol w:w="1364"/>
        <w:gridCol w:w="1023"/>
      </w:tblGrid>
      <w:tr w:rsidR="00C30B78" w:rsidRPr="00F437B7" w:rsidTr="00C30B78">
        <w:trPr>
          <w:trHeight w:val="960"/>
        </w:trPr>
        <w:tc>
          <w:tcPr>
            <w:tcW w:w="186"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N</w:t>
            </w:r>
          </w:p>
          <w:p w:rsidR="00656629" w:rsidRPr="00F437B7" w:rsidRDefault="00656629" w:rsidP="00123AA1">
            <w:pPr>
              <w:spacing w:after="0" w:line="240" w:lineRule="auto"/>
              <w:jc w:val="center"/>
              <w:rPr>
                <w:rFonts w:ascii="Times New Roman" w:hAnsi="Times New Roman" w:cs="Times New Roman"/>
                <w:sz w:val="24"/>
                <w:szCs w:val="24"/>
              </w:rPr>
            </w:pPr>
            <w:proofErr w:type="gramStart"/>
            <w:r w:rsidRPr="00F437B7">
              <w:rPr>
                <w:rFonts w:ascii="Times New Roman" w:hAnsi="Times New Roman" w:cs="Times New Roman"/>
                <w:sz w:val="24"/>
                <w:szCs w:val="24"/>
              </w:rPr>
              <w:t>п</w:t>
            </w:r>
            <w:proofErr w:type="gramEnd"/>
            <w:r w:rsidRPr="00F437B7">
              <w:rPr>
                <w:rFonts w:ascii="Times New Roman" w:hAnsi="Times New Roman" w:cs="Times New Roman"/>
                <w:sz w:val="24"/>
                <w:szCs w:val="24"/>
              </w:rPr>
              <w:t>/п</w:t>
            </w:r>
          </w:p>
        </w:tc>
        <w:tc>
          <w:tcPr>
            <w:tcW w:w="559"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Наименование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целевого показателя (индикатора)</w:t>
            </w:r>
          </w:p>
        </w:tc>
        <w:tc>
          <w:tcPr>
            <w:tcW w:w="201"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Ед.</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изм.</w:t>
            </w:r>
          </w:p>
        </w:tc>
        <w:tc>
          <w:tcPr>
            <w:tcW w:w="726"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Определение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целевого показателя </w:t>
            </w:r>
          </w:p>
          <w:p w:rsidR="00656629" w:rsidRPr="00656629" w:rsidRDefault="00656629" w:rsidP="00656629">
            <w:pPr>
              <w:spacing w:after="0" w:line="240" w:lineRule="auto"/>
              <w:rPr>
                <w:rFonts w:ascii="Times New Roman" w:hAnsi="Times New Roman" w:cs="Times New Roman"/>
                <w:sz w:val="24"/>
                <w:szCs w:val="24"/>
                <w:lang w:val="en-US"/>
              </w:rPr>
            </w:pPr>
          </w:p>
        </w:tc>
        <w:tc>
          <w:tcPr>
            <w:tcW w:w="506"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Временные</w:t>
            </w:r>
          </w:p>
          <w:p w:rsidR="00656629" w:rsidRPr="00F437B7" w:rsidRDefault="00E61F1E" w:rsidP="00E61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w:t>
            </w:r>
            <w:r w:rsidR="00656629" w:rsidRPr="00F437B7">
              <w:rPr>
                <w:rFonts w:ascii="Times New Roman" w:hAnsi="Times New Roman" w:cs="Times New Roman"/>
                <w:sz w:val="24"/>
                <w:szCs w:val="24"/>
              </w:rPr>
              <w:t>ристики</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целевого показателя </w:t>
            </w:r>
          </w:p>
          <w:p w:rsidR="00656629" w:rsidRPr="00656629" w:rsidRDefault="00656629" w:rsidP="00656629">
            <w:pPr>
              <w:spacing w:after="0" w:line="240" w:lineRule="auto"/>
              <w:rPr>
                <w:rFonts w:ascii="Times New Roman" w:hAnsi="Times New Roman" w:cs="Times New Roman"/>
                <w:sz w:val="24"/>
                <w:szCs w:val="24"/>
                <w:lang w:val="en-US"/>
              </w:rPr>
            </w:pPr>
          </w:p>
        </w:tc>
        <w:tc>
          <w:tcPr>
            <w:tcW w:w="987"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Алгоритм</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формирования</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(формула) и</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методологические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пояснения </w:t>
            </w:r>
            <w:proofErr w:type="gramStart"/>
            <w:r w:rsidRPr="00F437B7">
              <w:rPr>
                <w:rFonts w:ascii="Times New Roman" w:hAnsi="Times New Roman" w:cs="Times New Roman"/>
                <w:sz w:val="24"/>
                <w:szCs w:val="24"/>
              </w:rPr>
              <w:t>к</w:t>
            </w:r>
            <w:proofErr w:type="gramEnd"/>
          </w:p>
          <w:p w:rsidR="00656629" w:rsidRPr="00462161"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целевому показателю </w:t>
            </w:r>
          </w:p>
        </w:tc>
        <w:tc>
          <w:tcPr>
            <w:tcW w:w="1044"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Базовые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показатели, используемые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в формуле</w:t>
            </w:r>
          </w:p>
        </w:tc>
        <w:tc>
          <w:tcPr>
            <w:tcW w:w="452"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Метод сбора</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информации,</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индекс формы</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отчетности</w:t>
            </w:r>
          </w:p>
          <w:p w:rsidR="00656629" w:rsidRPr="00462161" w:rsidRDefault="00656629" w:rsidP="00123AA1">
            <w:pPr>
              <w:spacing w:after="0" w:line="240" w:lineRule="auto"/>
              <w:jc w:val="center"/>
              <w:rPr>
                <w:rFonts w:ascii="Times New Roman" w:hAnsi="Times New Roman" w:cs="Times New Roman"/>
                <w:sz w:val="24"/>
                <w:szCs w:val="24"/>
              </w:rPr>
            </w:pPr>
          </w:p>
        </w:tc>
        <w:tc>
          <w:tcPr>
            <w:tcW w:w="340"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Ответственный</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за сбор данных</w:t>
            </w:r>
          </w:p>
          <w:p w:rsidR="00656629" w:rsidRPr="00462161"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по целевому показателю </w:t>
            </w:r>
          </w:p>
        </w:tc>
      </w:tr>
      <w:tr w:rsidR="00C30B78" w:rsidRPr="00F437B7" w:rsidTr="00C30B78">
        <w:tc>
          <w:tcPr>
            <w:tcW w:w="186"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2</w:t>
            </w:r>
          </w:p>
        </w:tc>
        <w:tc>
          <w:tcPr>
            <w:tcW w:w="201"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3</w:t>
            </w:r>
          </w:p>
        </w:tc>
        <w:tc>
          <w:tcPr>
            <w:tcW w:w="726"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4</w:t>
            </w:r>
          </w:p>
        </w:tc>
        <w:tc>
          <w:tcPr>
            <w:tcW w:w="506"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5</w:t>
            </w:r>
          </w:p>
        </w:tc>
        <w:tc>
          <w:tcPr>
            <w:tcW w:w="987"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6</w:t>
            </w:r>
          </w:p>
        </w:tc>
        <w:tc>
          <w:tcPr>
            <w:tcW w:w="1044"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7</w:t>
            </w:r>
          </w:p>
        </w:tc>
        <w:tc>
          <w:tcPr>
            <w:tcW w:w="452"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8</w:t>
            </w:r>
          </w:p>
        </w:tc>
        <w:tc>
          <w:tcPr>
            <w:tcW w:w="340" w:type="pct"/>
            <w:tcBorders>
              <w:top w:val="nil"/>
              <w:left w:val="single" w:sz="8" w:space="0" w:color="auto"/>
              <w:bottom w:val="single" w:sz="8" w:space="0" w:color="auto"/>
              <w:right w:val="single" w:sz="8" w:space="0" w:color="auto"/>
            </w:tcBorders>
          </w:tcPr>
          <w:p w:rsidR="00656629" w:rsidRPr="00656629" w:rsidRDefault="00656629" w:rsidP="00123AA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w:t>
            </w:r>
          </w:p>
        </w:tc>
      </w:tr>
      <w:tr w:rsidR="00C30B78" w:rsidRPr="00F437B7" w:rsidTr="00C30B78">
        <w:trPr>
          <w:trHeight w:val="480"/>
        </w:trPr>
        <w:tc>
          <w:tcPr>
            <w:tcW w:w="186" w:type="pct"/>
            <w:tcBorders>
              <w:top w:val="nil"/>
              <w:left w:val="single" w:sz="8" w:space="0" w:color="auto"/>
              <w:bottom w:val="single" w:sz="8" w:space="0" w:color="auto"/>
              <w:right w:val="single" w:sz="8" w:space="0" w:color="auto"/>
            </w:tcBorders>
          </w:tcPr>
          <w:p w:rsidR="0093536C" w:rsidRPr="00F437B7" w:rsidRDefault="0093536C" w:rsidP="00077E5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rsidR="0093536C" w:rsidRPr="005B79A4" w:rsidRDefault="0093536C" w:rsidP="000809B3">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 xml:space="preserve">Доля </w:t>
            </w:r>
            <w:r w:rsidRPr="005B79A4">
              <w:rPr>
                <w:rFonts w:ascii="Times New Roman" w:hAnsi="Times New Roman" w:cs="Times New Roman"/>
                <w:sz w:val="24"/>
                <w:szCs w:val="24"/>
              </w:rPr>
              <w:t>государственных услуг, предоставленных в электронной форме</w:t>
            </w:r>
          </w:p>
          <w:p w:rsidR="0093536C" w:rsidRPr="00F437B7" w:rsidRDefault="0093536C" w:rsidP="00123AA1">
            <w:pPr>
              <w:spacing w:after="0" w:line="240" w:lineRule="auto"/>
              <w:rPr>
                <w:rFonts w:ascii="Times New Roman" w:hAnsi="Times New Roman" w:cs="Times New Roman"/>
                <w:sz w:val="24"/>
                <w:szCs w:val="24"/>
              </w:rPr>
            </w:pPr>
          </w:p>
        </w:tc>
        <w:tc>
          <w:tcPr>
            <w:tcW w:w="201" w:type="pct"/>
            <w:tcBorders>
              <w:top w:val="nil"/>
              <w:left w:val="single" w:sz="8" w:space="0" w:color="auto"/>
              <w:bottom w:val="single" w:sz="8" w:space="0" w:color="auto"/>
              <w:right w:val="single" w:sz="8" w:space="0" w:color="auto"/>
            </w:tcBorders>
          </w:tcPr>
          <w:p w:rsidR="0093536C" w:rsidRPr="00F437B7" w:rsidRDefault="0093536C" w:rsidP="000809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6" w:type="pct"/>
            <w:tcBorders>
              <w:top w:val="nil"/>
              <w:left w:val="single" w:sz="8" w:space="0" w:color="auto"/>
              <w:bottom w:val="single" w:sz="8" w:space="0" w:color="auto"/>
              <w:right w:val="single" w:sz="8" w:space="0" w:color="auto"/>
            </w:tcBorders>
          </w:tcPr>
          <w:p w:rsidR="0093536C" w:rsidRPr="000809B3" w:rsidRDefault="0093536C" w:rsidP="000809B3">
            <w:pPr>
              <w:spacing w:after="0" w:line="240" w:lineRule="auto"/>
              <w:ind w:left="60" w:right="60"/>
              <w:rPr>
                <w:rFonts w:ascii="Times New Roman" w:hAnsi="Times New Roman" w:cs="Times New Roman"/>
                <w:sz w:val="24"/>
                <w:szCs w:val="24"/>
              </w:rPr>
            </w:pPr>
            <w:r w:rsidRPr="000809B3">
              <w:rPr>
                <w:rFonts w:ascii="Times New Roman" w:hAnsi="Times New Roman" w:cs="Times New Roman"/>
                <w:sz w:val="24"/>
                <w:szCs w:val="24"/>
              </w:rPr>
              <w:t xml:space="preserve">повышение доли государственных услуг, предоставленных </w:t>
            </w:r>
            <w:r w:rsidRPr="00956C16">
              <w:rPr>
                <w:rFonts w:ascii="Times New Roman" w:hAnsi="Times New Roman" w:cs="Times New Roman"/>
                <w:sz w:val="24"/>
                <w:szCs w:val="24"/>
              </w:rPr>
              <w:t xml:space="preserve">управлением образования администрации </w:t>
            </w:r>
            <w:r w:rsidR="00301867" w:rsidRPr="00956C16">
              <w:rPr>
                <w:rFonts w:ascii="Times New Roman" w:hAnsi="Times New Roman" w:cs="Times New Roman"/>
                <w:sz w:val="24"/>
                <w:szCs w:val="24"/>
              </w:rPr>
              <w:t xml:space="preserve">Кичменгско-Городецкого муниципального </w:t>
            </w:r>
            <w:r w:rsidRPr="00956C16">
              <w:rPr>
                <w:rFonts w:ascii="Times New Roman" w:hAnsi="Times New Roman" w:cs="Times New Roman"/>
                <w:sz w:val="24"/>
                <w:szCs w:val="24"/>
              </w:rPr>
              <w:t>района</w:t>
            </w:r>
            <w:r w:rsidR="00140F54" w:rsidRPr="00956C16">
              <w:rPr>
                <w:rFonts w:ascii="Times New Roman" w:hAnsi="Times New Roman" w:cs="Times New Roman"/>
                <w:sz w:val="24"/>
                <w:szCs w:val="24"/>
              </w:rPr>
              <w:t xml:space="preserve"> и образовательными организациями</w:t>
            </w:r>
            <w:r w:rsidRPr="000809B3">
              <w:rPr>
                <w:rFonts w:ascii="Times New Roman" w:hAnsi="Times New Roman" w:cs="Times New Roman"/>
                <w:sz w:val="24"/>
                <w:szCs w:val="24"/>
              </w:rPr>
              <w:t xml:space="preserve"> в электронной форме, включенных в Перечень </w:t>
            </w:r>
            <w:r w:rsidRPr="000809B3">
              <w:rPr>
                <w:rFonts w:ascii="Times New Roman" w:hAnsi="Times New Roman" w:cs="Times New Roman"/>
                <w:sz w:val="24"/>
                <w:szCs w:val="24"/>
              </w:rPr>
              <w:lastRenderedPageBreak/>
              <w:t xml:space="preserve">государственных услуг </w:t>
            </w:r>
            <w:r>
              <w:rPr>
                <w:rFonts w:ascii="Times New Roman" w:hAnsi="Times New Roman" w:cs="Times New Roman"/>
                <w:sz w:val="24"/>
                <w:szCs w:val="24"/>
              </w:rPr>
              <w:t>Вологодской области</w:t>
            </w:r>
          </w:p>
          <w:p w:rsidR="0093536C" w:rsidRPr="000809B3" w:rsidRDefault="0093536C" w:rsidP="000809B3">
            <w:pPr>
              <w:spacing w:after="0" w:line="240" w:lineRule="auto"/>
              <w:rPr>
                <w:rFonts w:ascii="Times New Roman" w:hAnsi="Times New Roman" w:cs="Times New Roman"/>
                <w:sz w:val="24"/>
                <w:szCs w:val="24"/>
              </w:rPr>
            </w:pPr>
          </w:p>
        </w:tc>
        <w:tc>
          <w:tcPr>
            <w:tcW w:w="506" w:type="pct"/>
            <w:tcBorders>
              <w:top w:val="nil"/>
              <w:left w:val="single" w:sz="8" w:space="0" w:color="auto"/>
              <w:bottom w:val="single" w:sz="8" w:space="0" w:color="auto"/>
              <w:right w:val="single" w:sz="8" w:space="0" w:color="auto"/>
            </w:tcBorders>
          </w:tcPr>
          <w:p w:rsidR="0093536C" w:rsidRPr="000809B3" w:rsidRDefault="0093536C" w:rsidP="000809B3">
            <w:pPr>
              <w:spacing w:after="0" w:line="240" w:lineRule="auto"/>
              <w:ind w:left="60" w:right="60"/>
              <w:jc w:val="center"/>
              <w:rPr>
                <w:rFonts w:ascii="Times New Roman" w:hAnsi="Times New Roman" w:cs="Times New Roman"/>
                <w:sz w:val="24"/>
                <w:szCs w:val="24"/>
              </w:rPr>
            </w:pPr>
            <w:r w:rsidRPr="000809B3">
              <w:rPr>
                <w:rFonts w:ascii="Times New Roman" w:hAnsi="Times New Roman" w:cs="Times New Roman"/>
                <w:sz w:val="24"/>
                <w:szCs w:val="24"/>
              </w:rPr>
              <w:lastRenderedPageBreak/>
              <w:t>1 раз в год, показатель за год</w:t>
            </w:r>
          </w:p>
          <w:p w:rsidR="0093536C" w:rsidRPr="000809B3" w:rsidRDefault="0093536C" w:rsidP="000809B3">
            <w:pPr>
              <w:spacing w:after="0" w:line="240" w:lineRule="auto"/>
              <w:jc w:val="center"/>
              <w:rPr>
                <w:rFonts w:ascii="Times New Roman" w:hAnsi="Times New Roman" w:cs="Times New Roman"/>
                <w:sz w:val="24"/>
                <w:szCs w:val="24"/>
              </w:rPr>
            </w:pPr>
          </w:p>
        </w:tc>
        <w:tc>
          <w:tcPr>
            <w:tcW w:w="987" w:type="pct"/>
            <w:tcBorders>
              <w:top w:val="nil"/>
              <w:left w:val="single" w:sz="8" w:space="0" w:color="auto"/>
              <w:bottom w:val="single" w:sz="8" w:space="0" w:color="auto"/>
              <w:right w:val="single" w:sz="8" w:space="0" w:color="auto"/>
            </w:tcBorders>
          </w:tcPr>
          <w:p w:rsidR="0093536C" w:rsidRPr="00194E54" w:rsidRDefault="0093536C" w:rsidP="00194E54">
            <w:pPr>
              <w:spacing w:before="100"/>
              <w:ind w:left="60" w:right="60"/>
              <w:rPr>
                <w:rFonts w:ascii="Times New Roman" w:hAnsi="Times New Roman" w:cs="Times New Roman"/>
                <w:sz w:val="24"/>
                <w:szCs w:val="24"/>
              </w:rPr>
            </w:pPr>
            <w:proofErr w:type="spellStart"/>
            <w:r w:rsidRPr="00194E54">
              <w:rPr>
                <w:rFonts w:ascii="Times New Roman" w:hAnsi="Times New Roman" w:cs="Times New Roman"/>
                <w:sz w:val="24"/>
                <w:szCs w:val="24"/>
              </w:rPr>
              <w:t>Д</w:t>
            </w:r>
            <w:r w:rsidRPr="00194E54">
              <w:rPr>
                <w:rFonts w:ascii="Times New Roman" w:hAnsi="Times New Roman" w:cs="Times New Roman"/>
                <w:sz w:val="24"/>
                <w:szCs w:val="24"/>
                <w:vertAlign w:val="subscript"/>
              </w:rPr>
              <w:t>эл</w:t>
            </w:r>
            <w:proofErr w:type="spellEnd"/>
            <w:r w:rsidRPr="00194E54">
              <w:rPr>
                <w:rFonts w:ascii="Times New Roman" w:hAnsi="Times New Roman" w:cs="Times New Roman"/>
                <w:sz w:val="24"/>
                <w:szCs w:val="24"/>
              </w:rPr>
              <w:t xml:space="preserve"> = </w:t>
            </w:r>
            <w:proofErr w:type="spellStart"/>
            <w:proofErr w:type="gramStart"/>
            <w:r w:rsidRPr="00194E54">
              <w:rPr>
                <w:rFonts w:ascii="Times New Roman" w:hAnsi="Times New Roman" w:cs="Times New Roman"/>
                <w:sz w:val="24"/>
                <w:szCs w:val="24"/>
              </w:rPr>
              <w:t>V</w:t>
            </w:r>
            <w:proofErr w:type="gramEnd"/>
            <w:r w:rsidRPr="00194E54">
              <w:rPr>
                <w:rFonts w:ascii="Times New Roman" w:hAnsi="Times New Roman" w:cs="Times New Roman"/>
                <w:sz w:val="24"/>
                <w:szCs w:val="24"/>
                <w:vertAlign w:val="subscript"/>
              </w:rPr>
              <w:t>эл</w:t>
            </w:r>
            <w:proofErr w:type="spellEnd"/>
            <w:r w:rsidRPr="00194E54">
              <w:rPr>
                <w:rFonts w:ascii="Times New Roman" w:hAnsi="Times New Roman" w:cs="Times New Roman"/>
                <w:sz w:val="24"/>
                <w:szCs w:val="24"/>
                <w:vertAlign w:val="subscript"/>
              </w:rPr>
              <w:t>. услуг</w:t>
            </w:r>
            <w:r w:rsidRPr="00194E54">
              <w:rPr>
                <w:rFonts w:ascii="Times New Roman" w:hAnsi="Times New Roman" w:cs="Times New Roman"/>
                <w:sz w:val="24"/>
                <w:szCs w:val="24"/>
              </w:rPr>
              <w:t xml:space="preserve"> / </w:t>
            </w:r>
            <w:proofErr w:type="spellStart"/>
            <w:r w:rsidRPr="00194E54">
              <w:rPr>
                <w:rFonts w:ascii="Times New Roman" w:hAnsi="Times New Roman" w:cs="Times New Roman"/>
                <w:sz w:val="24"/>
                <w:szCs w:val="24"/>
              </w:rPr>
              <w:t>V</w:t>
            </w:r>
            <w:r w:rsidRPr="00194E54">
              <w:rPr>
                <w:rFonts w:ascii="Times New Roman" w:hAnsi="Times New Roman" w:cs="Times New Roman"/>
                <w:sz w:val="24"/>
                <w:szCs w:val="24"/>
                <w:vertAlign w:val="subscript"/>
              </w:rPr>
              <w:t>услуг</w:t>
            </w:r>
            <w:proofErr w:type="spellEnd"/>
            <w:r w:rsidRPr="00194E54">
              <w:rPr>
                <w:rFonts w:ascii="Times New Roman" w:hAnsi="Times New Roman" w:cs="Times New Roman"/>
                <w:sz w:val="24"/>
                <w:szCs w:val="24"/>
              </w:rPr>
              <w:t xml:space="preserve"> x 100</w:t>
            </w:r>
          </w:p>
          <w:p w:rsidR="0093536C" w:rsidRPr="00194E54" w:rsidRDefault="0093536C" w:rsidP="00123AA1">
            <w:pPr>
              <w:spacing w:after="0" w:line="240" w:lineRule="auto"/>
              <w:rPr>
                <w:rFonts w:ascii="Times New Roman" w:hAnsi="Times New Roman" w:cs="Times New Roman"/>
                <w:sz w:val="24"/>
                <w:szCs w:val="24"/>
              </w:rPr>
            </w:pPr>
          </w:p>
        </w:tc>
        <w:tc>
          <w:tcPr>
            <w:tcW w:w="1044" w:type="pct"/>
            <w:tcBorders>
              <w:top w:val="nil"/>
              <w:left w:val="single" w:sz="8" w:space="0" w:color="auto"/>
              <w:bottom w:val="single" w:sz="8" w:space="0" w:color="auto"/>
              <w:right w:val="single" w:sz="8" w:space="0" w:color="auto"/>
            </w:tcBorders>
          </w:tcPr>
          <w:p w:rsidR="0093536C" w:rsidRPr="00853436" w:rsidRDefault="0093536C" w:rsidP="00853436">
            <w:pPr>
              <w:spacing w:after="0" w:line="240" w:lineRule="auto"/>
              <w:rPr>
                <w:rFonts w:ascii="Times New Roman" w:hAnsi="Times New Roman" w:cs="Times New Roman"/>
                <w:sz w:val="24"/>
                <w:szCs w:val="24"/>
              </w:rPr>
            </w:pPr>
            <w:proofErr w:type="spellStart"/>
            <w:r w:rsidRPr="00853436">
              <w:rPr>
                <w:rFonts w:ascii="Times New Roman" w:hAnsi="Times New Roman" w:cs="Times New Roman"/>
                <w:sz w:val="24"/>
                <w:szCs w:val="24"/>
              </w:rPr>
              <w:t>Д</w:t>
            </w:r>
            <w:r w:rsidRPr="00853436">
              <w:rPr>
                <w:rFonts w:ascii="Times New Roman" w:hAnsi="Times New Roman" w:cs="Times New Roman"/>
                <w:sz w:val="24"/>
                <w:szCs w:val="24"/>
                <w:vertAlign w:val="subscript"/>
              </w:rPr>
              <w:t>эл</w:t>
            </w:r>
            <w:proofErr w:type="spellEnd"/>
            <w:r w:rsidRPr="00853436">
              <w:rPr>
                <w:rFonts w:ascii="Times New Roman" w:hAnsi="Times New Roman" w:cs="Times New Roman"/>
                <w:sz w:val="24"/>
                <w:szCs w:val="24"/>
              </w:rPr>
              <w:t xml:space="preserve"> - доля государственных услуг, предоставленных </w:t>
            </w:r>
            <w:r>
              <w:rPr>
                <w:rFonts w:ascii="Times New Roman" w:hAnsi="Times New Roman" w:cs="Times New Roman"/>
                <w:sz w:val="24"/>
                <w:szCs w:val="24"/>
              </w:rPr>
              <w:t xml:space="preserve">управлением образования администрации </w:t>
            </w:r>
            <w:r w:rsidR="00301867">
              <w:rPr>
                <w:rFonts w:ascii="Times New Roman" w:hAnsi="Times New Roman" w:cs="Times New Roman"/>
                <w:sz w:val="24"/>
                <w:szCs w:val="24"/>
              </w:rPr>
              <w:t xml:space="preserve">Кичменгско-Городецкого муниципального </w:t>
            </w:r>
            <w:r>
              <w:rPr>
                <w:rFonts w:ascii="Times New Roman" w:hAnsi="Times New Roman" w:cs="Times New Roman"/>
                <w:sz w:val="24"/>
                <w:szCs w:val="24"/>
              </w:rPr>
              <w:t>района</w:t>
            </w:r>
            <w:r w:rsidRPr="00853436">
              <w:rPr>
                <w:rFonts w:ascii="Times New Roman" w:hAnsi="Times New Roman" w:cs="Times New Roman"/>
                <w:sz w:val="24"/>
                <w:szCs w:val="24"/>
              </w:rPr>
              <w:t xml:space="preserve"> в электронной форме, исчисленная в процентах;</w:t>
            </w:r>
          </w:p>
          <w:p w:rsidR="0093536C" w:rsidRPr="00853436" w:rsidRDefault="0093536C" w:rsidP="00853436">
            <w:pPr>
              <w:spacing w:after="0" w:line="240" w:lineRule="auto"/>
              <w:rPr>
                <w:rFonts w:ascii="Times New Roman" w:hAnsi="Times New Roman" w:cs="Times New Roman"/>
                <w:sz w:val="24"/>
                <w:szCs w:val="24"/>
              </w:rPr>
            </w:pPr>
            <w:proofErr w:type="spellStart"/>
            <w:proofErr w:type="gramStart"/>
            <w:r w:rsidRPr="00853436">
              <w:rPr>
                <w:rFonts w:ascii="Times New Roman" w:hAnsi="Times New Roman" w:cs="Times New Roman"/>
                <w:sz w:val="24"/>
                <w:szCs w:val="24"/>
              </w:rPr>
              <w:t>V</w:t>
            </w:r>
            <w:proofErr w:type="gramEnd"/>
            <w:r w:rsidRPr="00853436">
              <w:rPr>
                <w:rFonts w:ascii="Times New Roman" w:hAnsi="Times New Roman" w:cs="Times New Roman"/>
                <w:sz w:val="24"/>
                <w:szCs w:val="24"/>
                <w:vertAlign w:val="subscript"/>
              </w:rPr>
              <w:t>эл</w:t>
            </w:r>
            <w:proofErr w:type="spellEnd"/>
            <w:r w:rsidRPr="00853436">
              <w:rPr>
                <w:rFonts w:ascii="Times New Roman" w:hAnsi="Times New Roman" w:cs="Times New Roman"/>
                <w:sz w:val="24"/>
                <w:szCs w:val="24"/>
                <w:vertAlign w:val="subscript"/>
              </w:rPr>
              <w:t>. услуг</w:t>
            </w:r>
            <w:r w:rsidRPr="00853436">
              <w:rPr>
                <w:rFonts w:ascii="Times New Roman" w:hAnsi="Times New Roman" w:cs="Times New Roman"/>
                <w:sz w:val="24"/>
                <w:szCs w:val="24"/>
              </w:rPr>
              <w:t xml:space="preserve"> - количество государственных услуг, предоставленных </w:t>
            </w:r>
            <w:r>
              <w:rPr>
                <w:rFonts w:ascii="Times New Roman" w:hAnsi="Times New Roman" w:cs="Times New Roman"/>
                <w:sz w:val="24"/>
                <w:szCs w:val="24"/>
              </w:rPr>
              <w:t xml:space="preserve">управлением образования администрации </w:t>
            </w:r>
            <w:r w:rsidR="00301867">
              <w:rPr>
                <w:rFonts w:ascii="Times New Roman" w:hAnsi="Times New Roman" w:cs="Times New Roman"/>
                <w:sz w:val="24"/>
                <w:szCs w:val="24"/>
              </w:rPr>
              <w:t xml:space="preserve">Кичменгско-Городецкого муниципального </w:t>
            </w:r>
            <w:r>
              <w:rPr>
                <w:rFonts w:ascii="Times New Roman" w:hAnsi="Times New Roman" w:cs="Times New Roman"/>
                <w:sz w:val="24"/>
                <w:szCs w:val="24"/>
              </w:rPr>
              <w:t xml:space="preserve">района </w:t>
            </w:r>
            <w:r w:rsidRPr="00853436">
              <w:rPr>
                <w:rFonts w:ascii="Times New Roman" w:hAnsi="Times New Roman" w:cs="Times New Roman"/>
                <w:sz w:val="24"/>
                <w:szCs w:val="24"/>
              </w:rPr>
              <w:t xml:space="preserve"> в электронной форме;</w:t>
            </w:r>
          </w:p>
          <w:p w:rsidR="0093536C" w:rsidRPr="00853436" w:rsidRDefault="0093536C" w:rsidP="00853436">
            <w:pPr>
              <w:spacing w:after="0" w:line="240" w:lineRule="auto"/>
              <w:rPr>
                <w:rFonts w:ascii="Times New Roman" w:hAnsi="Times New Roman" w:cs="Times New Roman"/>
                <w:i/>
                <w:sz w:val="24"/>
                <w:szCs w:val="24"/>
              </w:rPr>
            </w:pPr>
            <w:proofErr w:type="spellStart"/>
            <w:proofErr w:type="gramStart"/>
            <w:r w:rsidRPr="00853436">
              <w:rPr>
                <w:rFonts w:ascii="Times New Roman" w:hAnsi="Times New Roman" w:cs="Times New Roman"/>
                <w:sz w:val="24"/>
                <w:szCs w:val="24"/>
              </w:rPr>
              <w:t>V</w:t>
            </w:r>
            <w:proofErr w:type="gramEnd"/>
            <w:r w:rsidRPr="00853436">
              <w:rPr>
                <w:rFonts w:ascii="Times New Roman" w:hAnsi="Times New Roman" w:cs="Times New Roman"/>
                <w:sz w:val="24"/>
                <w:szCs w:val="24"/>
                <w:vertAlign w:val="subscript"/>
              </w:rPr>
              <w:t>услуг</w:t>
            </w:r>
            <w:proofErr w:type="spellEnd"/>
            <w:r w:rsidRPr="00853436">
              <w:rPr>
                <w:rFonts w:ascii="Times New Roman" w:hAnsi="Times New Roman" w:cs="Times New Roman"/>
                <w:sz w:val="24"/>
                <w:szCs w:val="24"/>
              </w:rPr>
              <w:t xml:space="preserve"> - общее количество </w:t>
            </w:r>
            <w:r w:rsidRPr="00853436">
              <w:rPr>
                <w:rFonts w:ascii="Times New Roman" w:hAnsi="Times New Roman" w:cs="Times New Roman"/>
                <w:sz w:val="24"/>
                <w:szCs w:val="24"/>
              </w:rPr>
              <w:lastRenderedPageBreak/>
              <w:t xml:space="preserve">предоставленных </w:t>
            </w:r>
            <w:r>
              <w:rPr>
                <w:rFonts w:ascii="Times New Roman" w:hAnsi="Times New Roman" w:cs="Times New Roman"/>
                <w:sz w:val="24"/>
                <w:szCs w:val="24"/>
              </w:rPr>
              <w:t>управлением образования администрации</w:t>
            </w:r>
            <w:r w:rsidR="00301867">
              <w:rPr>
                <w:rFonts w:ascii="Times New Roman" w:hAnsi="Times New Roman" w:cs="Times New Roman"/>
                <w:sz w:val="24"/>
                <w:szCs w:val="24"/>
              </w:rPr>
              <w:t xml:space="preserve"> Кичменгско-Городецкого муниципального </w:t>
            </w:r>
            <w:r>
              <w:rPr>
                <w:rFonts w:ascii="Times New Roman" w:hAnsi="Times New Roman" w:cs="Times New Roman"/>
                <w:sz w:val="24"/>
                <w:szCs w:val="24"/>
              </w:rPr>
              <w:t xml:space="preserve"> района</w:t>
            </w:r>
            <w:r w:rsidRPr="00853436">
              <w:rPr>
                <w:rFonts w:ascii="Times New Roman" w:hAnsi="Times New Roman" w:cs="Times New Roman"/>
                <w:sz w:val="24"/>
                <w:szCs w:val="24"/>
              </w:rPr>
              <w:t xml:space="preserve"> государственных услуг, включенных в Перечень государстве</w:t>
            </w:r>
            <w:r>
              <w:rPr>
                <w:rFonts w:ascii="Times New Roman" w:hAnsi="Times New Roman" w:cs="Times New Roman"/>
                <w:sz w:val="24"/>
                <w:szCs w:val="24"/>
              </w:rPr>
              <w:t>нных услуг Вологодской области</w:t>
            </w:r>
          </w:p>
        </w:tc>
        <w:tc>
          <w:tcPr>
            <w:tcW w:w="452" w:type="pct"/>
            <w:tcBorders>
              <w:top w:val="nil"/>
              <w:left w:val="single" w:sz="8" w:space="0" w:color="auto"/>
              <w:bottom w:val="single" w:sz="8" w:space="0" w:color="auto"/>
              <w:right w:val="single" w:sz="8" w:space="0" w:color="auto"/>
            </w:tcBorders>
          </w:tcPr>
          <w:p w:rsidR="0093536C" w:rsidRPr="00F437B7" w:rsidRDefault="0093536C"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Отчеты управления образования администрации района</w:t>
            </w:r>
          </w:p>
        </w:tc>
        <w:tc>
          <w:tcPr>
            <w:tcW w:w="340" w:type="pct"/>
            <w:tcBorders>
              <w:top w:val="nil"/>
              <w:left w:val="single" w:sz="8" w:space="0" w:color="auto"/>
              <w:bottom w:val="single" w:sz="8" w:space="0" w:color="auto"/>
              <w:right w:val="single" w:sz="8" w:space="0" w:color="auto"/>
            </w:tcBorders>
          </w:tcPr>
          <w:p w:rsidR="0093536C" w:rsidRPr="00F437B7" w:rsidRDefault="0093536C" w:rsidP="00977795">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r w:rsidR="00C30B78" w:rsidRPr="00F437B7" w:rsidTr="00C30B78">
        <w:trPr>
          <w:trHeight w:val="480"/>
        </w:trPr>
        <w:tc>
          <w:tcPr>
            <w:tcW w:w="186" w:type="pct"/>
            <w:tcBorders>
              <w:top w:val="single" w:sz="8" w:space="0" w:color="auto"/>
              <w:left w:val="single" w:sz="8" w:space="0" w:color="auto"/>
              <w:bottom w:val="single" w:sz="8" w:space="0" w:color="auto"/>
              <w:right w:val="single" w:sz="8" w:space="0" w:color="auto"/>
            </w:tcBorders>
          </w:tcPr>
          <w:p w:rsidR="0093536C" w:rsidRPr="00F437B7" w:rsidRDefault="0093536C" w:rsidP="00077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59" w:type="pct"/>
            <w:tcBorders>
              <w:top w:val="single" w:sz="8" w:space="0" w:color="auto"/>
              <w:left w:val="single" w:sz="8" w:space="0" w:color="auto"/>
              <w:bottom w:val="single" w:sz="8" w:space="0" w:color="auto"/>
              <w:right w:val="single" w:sz="8" w:space="0" w:color="auto"/>
            </w:tcBorders>
          </w:tcPr>
          <w:p w:rsidR="0093536C" w:rsidRPr="00077E51" w:rsidRDefault="0093536C" w:rsidP="000809B3">
            <w:pPr>
              <w:spacing w:after="0" w:line="240" w:lineRule="auto"/>
              <w:ind w:left="60" w:right="60"/>
              <w:rPr>
                <w:rFonts w:ascii="Times New Roman" w:hAnsi="Times New Roman" w:cs="Times New Roman"/>
                <w:sz w:val="24"/>
                <w:szCs w:val="24"/>
              </w:rPr>
            </w:pPr>
            <w:r w:rsidRPr="00077E51">
              <w:rPr>
                <w:rFonts w:ascii="Times New Roman" w:hAnsi="Times New Roman" w:cs="Times New Roman"/>
                <w:sz w:val="24"/>
                <w:szCs w:val="24"/>
              </w:rPr>
              <w:t xml:space="preserve">выполнение муниципального задания на оказание муниципальных услуг и выполнение </w:t>
            </w:r>
            <w:r>
              <w:rPr>
                <w:rFonts w:ascii="Times New Roman" w:hAnsi="Times New Roman" w:cs="Times New Roman"/>
                <w:sz w:val="24"/>
                <w:szCs w:val="24"/>
              </w:rPr>
              <w:t xml:space="preserve">работ муниципальными </w:t>
            </w:r>
            <w:r w:rsidRPr="00077E51">
              <w:rPr>
                <w:rFonts w:ascii="Times New Roman" w:hAnsi="Times New Roman" w:cs="Times New Roman"/>
                <w:sz w:val="24"/>
                <w:szCs w:val="24"/>
              </w:rPr>
              <w:t>организациями района в сфере образования</w:t>
            </w:r>
          </w:p>
        </w:tc>
        <w:tc>
          <w:tcPr>
            <w:tcW w:w="201" w:type="pct"/>
            <w:tcBorders>
              <w:top w:val="single" w:sz="8" w:space="0" w:color="auto"/>
              <w:left w:val="single" w:sz="8" w:space="0" w:color="auto"/>
              <w:bottom w:val="single" w:sz="8" w:space="0" w:color="auto"/>
              <w:right w:val="single" w:sz="8" w:space="0" w:color="auto"/>
            </w:tcBorders>
          </w:tcPr>
          <w:p w:rsidR="0093536C" w:rsidRDefault="0093536C" w:rsidP="000809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6" w:type="pct"/>
            <w:tcBorders>
              <w:top w:val="single" w:sz="8" w:space="0" w:color="auto"/>
              <w:left w:val="single" w:sz="8" w:space="0" w:color="auto"/>
              <w:bottom w:val="single" w:sz="8" w:space="0" w:color="auto"/>
              <w:right w:val="single" w:sz="8" w:space="0" w:color="auto"/>
            </w:tcBorders>
          </w:tcPr>
          <w:p w:rsidR="0093536C" w:rsidRPr="000809B3" w:rsidRDefault="0093536C" w:rsidP="000809B3">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Исполнение муниципального задания на оказание муниципальных услуг и выполнение работ муниципальными организациями района в сфере образования</w:t>
            </w:r>
          </w:p>
        </w:tc>
        <w:tc>
          <w:tcPr>
            <w:tcW w:w="506" w:type="pct"/>
            <w:tcBorders>
              <w:top w:val="single" w:sz="8" w:space="0" w:color="auto"/>
              <w:left w:val="single" w:sz="8" w:space="0" w:color="auto"/>
              <w:bottom w:val="single" w:sz="8" w:space="0" w:color="auto"/>
              <w:right w:val="single" w:sz="8" w:space="0" w:color="auto"/>
            </w:tcBorders>
          </w:tcPr>
          <w:p w:rsidR="0093536C" w:rsidRPr="00AC5438" w:rsidRDefault="0093536C" w:rsidP="000809B3">
            <w:pPr>
              <w:spacing w:after="0" w:line="240" w:lineRule="auto"/>
              <w:ind w:left="60" w:right="60"/>
              <w:jc w:val="center"/>
              <w:rPr>
                <w:rFonts w:ascii="Times New Roman" w:hAnsi="Times New Roman" w:cs="Times New Roman"/>
                <w:sz w:val="24"/>
                <w:szCs w:val="24"/>
              </w:rPr>
            </w:pPr>
            <w:r w:rsidRPr="00AC5438">
              <w:rPr>
                <w:rFonts w:ascii="Times New Roman" w:hAnsi="Times New Roman" w:cs="Times New Roman"/>
                <w:sz w:val="24"/>
                <w:szCs w:val="24"/>
              </w:rPr>
              <w:t>1 раз в год, показатель на дату</w:t>
            </w:r>
          </w:p>
        </w:tc>
        <w:tc>
          <w:tcPr>
            <w:tcW w:w="987" w:type="pct"/>
            <w:tcBorders>
              <w:top w:val="single" w:sz="8" w:space="0" w:color="auto"/>
              <w:left w:val="single" w:sz="8" w:space="0" w:color="auto"/>
              <w:bottom w:val="single" w:sz="8" w:space="0" w:color="auto"/>
              <w:right w:val="single" w:sz="8" w:space="0" w:color="auto"/>
            </w:tcBorders>
          </w:tcPr>
          <w:p w:rsidR="0093536C" w:rsidRPr="00656629" w:rsidRDefault="0093536C" w:rsidP="00656629">
            <w:pPr>
              <w:spacing w:before="100"/>
              <w:ind w:left="60" w:right="60"/>
              <w:jc w:val="center"/>
              <w:rPr>
                <w:rFonts w:ascii="Times New Roman" w:hAnsi="Times New Roman" w:cs="Times New Roman"/>
                <w:sz w:val="24"/>
                <w:szCs w:val="24"/>
              </w:rPr>
            </w:pPr>
            <w:proofErr w:type="spellStart"/>
            <w:r w:rsidRPr="00656629">
              <w:rPr>
                <w:rFonts w:ascii="Times New Roman" w:hAnsi="Times New Roman" w:cs="Times New Roman"/>
                <w:sz w:val="24"/>
                <w:szCs w:val="24"/>
              </w:rPr>
              <w:t>V</w:t>
            </w:r>
            <w:r>
              <w:rPr>
                <w:rFonts w:ascii="Times New Roman" w:hAnsi="Times New Roman" w:cs="Times New Roman"/>
                <w:sz w:val="24"/>
                <w:szCs w:val="24"/>
                <w:vertAlign w:val="subscript"/>
              </w:rPr>
              <w:t>м</w:t>
            </w:r>
            <w:r w:rsidRPr="00656629">
              <w:rPr>
                <w:rFonts w:ascii="Times New Roman" w:hAnsi="Times New Roman" w:cs="Times New Roman"/>
                <w:sz w:val="24"/>
                <w:szCs w:val="24"/>
                <w:vertAlign w:val="subscript"/>
              </w:rPr>
              <w:t>з</w:t>
            </w:r>
            <w:proofErr w:type="spellEnd"/>
            <w:r w:rsidRPr="00656629">
              <w:rPr>
                <w:rFonts w:ascii="Times New Roman" w:hAnsi="Times New Roman" w:cs="Times New Roman"/>
                <w:sz w:val="24"/>
                <w:szCs w:val="24"/>
              </w:rPr>
              <w:t xml:space="preserve"> = </w:t>
            </w:r>
            <w:proofErr w:type="spellStart"/>
            <w:r w:rsidRPr="00656629">
              <w:rPr>
                <w:rFonts w:ascii="Times New Roman" w:hAnsi="Times New Roman" w:cs="Times New Roman"/>
                <w:sz w:val="24"/>
                <w:szCs w:val="24"/>
              </w:rPr>
              <w:t>К</w:t>
            </w:r>
            <w:r w:rsidRPr="00656629">
              <w:rPr>
                <w:rFonts w:ascii="Times New Roman" w:hAnsi="Times New Roman" w:cs="Times New Roman"/>
                <w:sz w:val="24"/>
                <w:szCs w:val="24"/>
                <w:vertAlign w:val="subscript"/>
              </w:rPr>
              <w:t>ф</w:t>
            </w:r>
            <w:proofErr w:type="spellEnd"/>
            <w:r w:rsidRPr="00656629">
              <w:rPr>
                <w:rFonts w:ascii="Times New Roman" w:hAnsi="Times New Roman" w:cs="Times New Roman"/>
                <w:sz w:val="24"/>
                <w:szCs w:val="24"/>
              </w:rPr>
              <w:t xml:space="preserve"> / К</w:t>
            </w:r>
            <w:proofErr w:type="gramStart"/>
            <w:r>
              <w:rPr>
                <w:rFonts w:ascii="Times New Roman" w:hAnsi="Times New Roman" w:cs="Times New Roman"/>
                <w:sz w:val="24"/>
                <w:szCs w:val="24"/>
                <w:vertAlign w:val="subscript"/>
                <w:lang w:val="en-US"/>
              </w:rPr>
              <w:t>n</w:t>
            </w:r>
            <w:proofErr w:type="gramEnd"/>
            <w:r w:rsidRPr="00656629">
              <w:rPr>
                <w:rFonts w:ascii="Times New Roman" w:hAnsi="Times New Roman" w:cs="Times New Roman"/>
                <w:sz w:val="24"/>
                <w:szCs w:val="24"/>
              </w:rPr>
              <w:t xml:space="preserve"> x 100</w:t>
            </w:r>
          </w:p>
        </w:tc>
        <w:tc>
          <w:tcPr>
            <w:tcW w:w="1044" w:type="pct"/>
            <w:tcBorders>
              <w:top w:val="single" w:sz="8" w:space="0" w:color="auto"/>
              <w:left w:val="single" w:sz="8" w:space="0" w:color="auto"/>
              <w:bottom w:val="single" w:sz="8" w:space="0" w:color="auto"/>
              <w:right w:val="single" w:sz="8" w:space="0" w:color="auto"/>
            </w:tcBorders>
          </w:tcPr>
          <w:p w:rsidR="0093536C" w:rsidRDefault="0093536C" w:rsidP="00977795">
            <w:pPr>
              <w:pStyle w:val="ConsPlusNormal"/>
            </w:pPr>
            <w:proofErr w:type="spellStart"/>
            <w:r>
              <w:t>К</w:t>
            </w:r>
            <w:r>
              <w:rPr>
                <w:vertAlign w:val="subscript"/>
              </w:rPr>
              <w:t>ф</w:t>
            </w:r>
            <w:proofErr w:type="spellEnd"/>
            <w:r>
              <w:t xml:space="preserve"> - фактическое исполнение муниципального задания на оказание муниципальных услуг и выполнение работ муниципальными организациями района в сфере образования (ед.);</w:t>
            </w:r>
          </w:p>
          <w:p w:rsidR="0093536C" w:rsidRDefault="0093536C" w:rsidP="00C30B78">
            <w:pPr>
              <w:pStyle w:val="ConsPlusNormal"/>
            </w:pPr>
            <w:r>
              <w:t>К</w:t>
            </w:r>
            <w:proofErr w:type="gramStart"/>
            <w:r>
              <w:rPr>
                <w:vertAlign w:val="subscript"/>
                <w:lang w:val="en-US"/>
              </w:rPr>
              <w:t>n</w:t>
            </w:r>
            <w:proofErr w:type="gramEnd"/>
            <w:r>
              <w:t xml:space="preserve"> - утвержденное муниципальное задание на оказание муниципальных услуг и выполнение работ муниципальными </w:t>
            </w:r>
            <w:r w:rsidR="00C30B78">
              <w:t xml:space="preserve"> организациями </w:t>
            </w:r>
          </w:p>
        </w:tc>
        <w:tc>
          <w:tcPr>
            <w:tcW w:w="452" w:type="pct"/>
            <w:tcBorders>
              <w:top w:val="single" w:sz="8" w:space="0" w:color="auto"/>
              <w:left w:val="single" w:sz="8" w:space="0" w:color="auto"/>
              <w:bottom w:val="single" w:sz="8" w:space="0" w:color="auto"/>
              <w:right w:val="single" w:sz="8" w:space="0" w:color="auto"/>
            </w:tcBorders>
          </w:tcPr>
          <w:p w:rsidR="0093536C" w:rsidRPr="00F437B7" w:rsidRDefault="0093536C" w:rsidP="00977795">
            <w:pPr>
              <w:spacing w:after="0" w:line="240" w:lineRule="auto"/>
              <w:rPr>
                <w:rFonts w:ascii="Times New Roman" w:hAnsi="Times New Roman" w:cs="Times New Roman"/>
                <w:sz w:val="24"/>
                <w:szCs w:val="24"/>
              </w:rPr>
            </w:pPr>
            <w:r>
              <w:rPr>
                <w:rFonts w:ascii="Times New Roman" w:hAnsi="Times New Roman" w:cs="Times New Roman"/>
                <w:sz w:val="24"/>
                <w:szCs w:val="24"/>
              </w:rPr>
              <w:t>Отчеты управления образования администрации района</w:t>
            </w:r>
          </w:p>
        </w:tc>
        <w:tc>
          <w:tcPr>
            <w:tcW w:w="340" w:type="pct"/>
            <w:tcBorders>
              <w:top w:val="single" w:sz="8" w:space="0" w:color="auto"/>
              <w:left w:val="single" w:sz="8" w:space="0" w:color="auto"/>
              <w:bottom w:val="single" w:sz="8" w:space="0" w:color="auto"/>
              <w:right w:val="single" w:sz="8" w:space="0" w:color="auto"/>
            </w:tcBorders>
          </w:tcPr>
          <w:p w:rsidR="0093536C" w:rsidRPr="00F437B7" w:rsidRDefault="0093536C" w:rsidP="00977795">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Кичменгско-Городецкого муниципального района</w:t>
            </w:r>
          </w:p>
        </w:tc>
      </w:tr>
    </w:tbl>
    <w:p w:rsidR="003A31A5" w:rsidRPr="00F437B7" w:rsidRDefault="003A31A5" w:rsidP="003A31A5">
      <w:pPr>
        <w:spacing w:after="0" w:line="240" w:lineRule="auto"/>
        <w:ind w:firstLine="540"/>
        <w:jc w:val="both"/>
        <w:rPr>
          <w:rFonts w:ascii="Times New Roman" w:hAnsi="Times New Roman" w:cs="Times New Roman"/>
          <w:sz w:val="24"/>
          <w:szCs w:val="24"/>
        </w:rPr>
      </w:pPr>
    </w:p>
    <w:p w:rsidR="00AC0F77" w:rsidRDefault="00AC0F77" w:rsidP="003A31A5">
      <w:pPr>
        <w:spacing w:after="0" w:line="240" w:lineRule="auto"/>
        <w:jc w:val="right"/>
        <w:textAlignment w:val="top"/>
        <w:rPr>
          <w:rFonts w:ascii="Times New Roman" w:hAnsi="Times New Roman" w:cs="Times New Roman"/>
          <w:sz w:val="24"/>
          <w:szCs w:val="24"/>
        </w:rPr>
      </w:pPr>
    </w:p>
    <w:p w:rsidR="00AC0F77" w:rsidRDefault="00AC0F77" w:rsidP="003A31A5">
      <w:pPr>
        <w:spacing w:after="0" w:line="240" w:lineRule="auto"/>
        <w:jc w:val="right"/>
        <w:textAlignment w:val="top"/>
        <w:rPr>
          <w:rFonts w:ascii="Times New Roman" w:hAnsi="Times New Roman" w:cs="Times New Roman"/>
          <w:sz w:val="24"/>
          <w:szCs w:val="24"/>
        </w:rPr>
      </w:pPr>
    </w:p>
    <w:p w:rsidR="00AC0F77" w:rsidRPr="0093536C" w:rsidRDefault="00AC0F77" w:rsidP="003A31A5">
      <w:pPr>
        <w:spacing w:after="0" w:line="240" w:lineRule="auto"/>
        <w:jc w:val="right"/>
        <w:textAlignment w:val="top"/>
        <w:rPr>
          <w:rFonts w:ascii="Times New Roman" w:hAnsi="Times New Roman" w:cs="Times New Roman"/>
          <w:sz w:val="24"/>
          <w:szCs w:val="24"/>
        </w:rPr>
      </w:pPr>
    </w:p>
    <w:p w:rsidR="00656629" w:rsidRPr="0093536C" w:rsidRDefault="00656629" w:rsidP="003A31A5">
      <w:pPr>
        <w:spacing w:after="0" w:line="240" w:lineRule="auto"/>
        <w:jc w:val="right"/>
        <w:textAlignment w:val="top"/>
        <w:rPr>
          <w:rFonts w:ascii="Times New Roman" w:hAnsi="Times New Roman" w:cs="Times New Roman"/>
          <w:sz w:val="24"/>
          <w:szCs w:val="24"/>
        </w:rPr>
      </w:pPr>
    </w:p>
    <w:p w:rsidR="00656629" w:rsidRPr="0093536C" w:rsidRDefault="00656629" w:rsidP="003A31A5">
      <w:pPr>
        <w:spacing w:after="0" w:line="240" w:lineRule="auto"/>
        <w:jc w:val="right"/>
        <w:textAlignment w:val="top"/>
        <w:rPr>
          <w:rFonts w:ascii="Times New Roman" w:hAnsi="Times New Roman" w:cs="Times New Roman"/>
          <w:sz w:val="24"/>
          <w:szCs w:val="24"/>
        </w:rPr>
      </w:pPr>
    </w:p>
    <w:p w:rsidR="00DB3BB6" w:rsidRDefault="00DB3BB6" w:rsidP="003A31A5">
      <w:pPr>
        <w:spacing w:after="0" w:line="240" w:lineRule="auto"/>
        <w:jc w:val="right"/>
        <w:textAlignment w:val="top"/>
        <w:rPr>
          <w:rFonts w:ascii="Times New Roman" w:hAnsi="Times New Roman" w:cs="Times New Roman"/>
          <w:sz w:val="24"/>
          <w:szCs w:val="24"/>
        </w:rPr>
      </w:pPr>
    </w:p>
    <w:p w:rsidR="00656629" w:rsidRPr="0093536C" w:rsidRDefault="00DB3BB6" w:rsidP="00DB3BB6">
      <w:pPr>
        <w:rPr>
          <w:rFonts w:ascii="Times New Roman" w:hAnsi="Times New Roman" w:cs="Times New Roman"/>
          <w:sz w:val="24"/>
          <w:szCs w:val="24"/>
        </w:rPr>
      </w:pPr>
      <w:r>
        <w:rPr>
          <w:rFonts w:ascii="Times New Roman" w:hAnsi="Times New Roman" w:cs="Times New Roman"/>
          <w:sz w:val="24"/>
          <w:szCs w:val="24"/>
        </w:rPr>
        <w:br w:type="page"/>
      </w:r>
    </w:p>
    <w:p w:rsidR="003A31A5" w:rsidRPr="00F437B7" w:rsidRDefault="003A31A5" w:rsidP="003A31A5">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3                                                                                                                                                                                                                    </w:t>
      </w:r>
    </w:p>
    <w:p w:rsidR="003A31A5" w:rsidRPr="00F437B7" w:rsidRDefault="003A31A5" w:rsidP="003A31A5">
      <w:pPr>
        <w:spacing w:after="0" w:line="240" w:lineRule="auto"/>
        <w:jc w:val="right"/>
        <w:rPr>
          <w:rFonts w:ascii="Times New Roman" w:hAnsi="Times New Roman" w:cs="Times New Roman"/>
          <w:sz w:val="24"/>
          <w:szCs w:val="24"/>
        </w:rPr>
      </w:pPr>
      <w:r w:rsidRPr="00F437B7">
        <w:rPr>
          <w:rFonts w:ascii="Times New Roman" w:hAnsi="Times New Roman" w:cs="Times New Roman"/>
          <w:sz w:val="24"/>
          <w:szCs w:val="24"/>
        </w:rPr>
        <w:t>к подпрограмме</w:t>
      </w:r>
      <w:r w:rsidR="007B1327">
        <w:rPr>
          <w:rFonts w:ascii="Times New Roman" w:hAnsi="Times New Roman" w:cs="Times New Roman"/>
          <w:sz w:val="24"/>
          <w:szCs w:val="24"/>
        </w:rPr>
        <w:t xml:space="preserve"> 2</w:t>
      </w:r>
      <w:r w:rsidRPr="00F437B7">
        <w:rPr>
          <w:rFonts w:ascii="Times New Roman" w:hAnsi="Times New Roman" w:cs="Times New Roman"/>
          <w:sz w:val="24"/>
          <w:szCs w:val="24"/>
        </w:rPr>
        <w:t xml:space="preserve">  муниципальной программы</w:t>
      </w:r>
    </w:p>
    <w:p w:rsidR="003A31A5" w:rsidRPr="00F437B7" w:rsidRDefault="003A31A5" w:rsidP="003A31A5">
      <w:pPr>
        <w:spacing w:after="0" w:line="240" w:lineRule="auto"/>
        <w:jc w:val="center"/>
        <w:rPr>
          <w:rFonts w:ascii="Times New Roman" w:hAnsi="Times New Roman" w:cs="Times New Roman"/>
          <w:b/>
          <w:caps/>
          <w:sz w:val="24"/>
          <w:szCs w:val="24"/>
        </w:rPr>
      </w:pPr>
    </w:p>
    <w:p w:rsidR="003A31A5" w:rsidRPr="00F437B7" w:rsidRDefault="003A31A5" w:rsidP="003A31A5">
      <w:pPr>
        <w:spacing w:after="0" w:line="240" w:lineRule="auto"/>
        <w:jc w:val="center"/>
        <w:rPr>
          <w:rFonts w:ascii="Times New Roman" w:hAnsi="Times New Roman" w:cs="Times New Roman"/>
          <w:b/>
          <w:caps/>
          <w:sz w:val="24"/>
          <w:szCs w:val="24"/>
        </w:rPr>
      </w:pPr>
      <w:r w:rsidRPr="00F437B7">
        <w:rPr>
          <w:rFonts w:ascii="Times New Roman" w:hAnsi="Times New Roman" w:cs="Times New Roman"/>
          <w:b/>
          <w:caps/>
          <w:sz w:val="24"/>
          <w:szCs w:val="24"/>
        </w:rPr>
        <w:t xml:space="preserve">Финансовое обеспечение </w:t>
      </w:r>
    </w:p>
    <w:p w:rsidR="003A31A5" w:rsidRDefault="005B79A4" w:rsidP="003A31A5">
      <w:pPr>
        <w:spacing w:after="0" w:line="240" w:lineRule="auto"/>
        <w:jc w:val="center"/>
        <w:rPr>
          <w:rFonts w:ascii="Times New Roman" w:hAnsi="Times New Roman" w:cs="Times New Roman"/>
          <w:b/>
          <w:sz w:val="24"/>
          <w:szCs w:val="24"/>
        </w:rPr>
      </w:pPr>
      <w:r w:rsidRPr="00F437B7">
        <w:rPr>
          <w:rFonts w:ascii="Times New Roman" w:hAnsi="Times New Roman" w:cs="Times New Roman"/>
          <w:b/>
          <w:sz w:val="24"/>
          <w:szCs w:val="24"/>
        </w:rPr>
        <w:t>П</w:t>
      </w:r>
      <w:r w:rsidR="003A31A5" w:rsidRPr="00F437B7">
        <w:rPr>
          <w:rFonts w:ascii="Times New Roman" w:hAnsi="Times New Roman" w:cs="Times New Roman"/>
          <w:b/>
          <w:sz w:val="24"/>
          <w:szCs w:val="24"/>
        </w:rPr>
        <w:t>одпрограммы</w:t>
      </w:r>
      <w:r>
        <w:rPr>
          <w:rFonts w:ascii="Times New Roman" w:hAnsi="Times New Roman" w:cs="Times New Roman"/>
          <w:b/>
          <w:sz w:val="24"/>
          <w:szCs w:val="24"/>
        </w:rPr>
        <w:t xml:space="preserve"> 2</w:t>
      </w:r>
      <w:r w:rsidR="003A31A5" w:rsidRPr="00F437B7">
        <w:rPr>
          <w:rFonts w:ascii="Times New Roman" w:hAnsi="Times New Roman" w:cs="Times New Roman"/>
          <w:b/>
          <w:sz w:val="24"/>
          <w:szCs w:val="24"/>
        </w:rPr>
        <w:t xml:space="preserve">  муниципальной программы за счет средств бюджета района</w:t>
      </w:r>
    </w:p>
    <w:p w:rsidR="00444551" w:rsidRDefault="00444551" w:rsidP="003A31A5">
      <w:pPr>
        <w:spacing w:after="0" w:line="240" w:lineRule="auto"/>
        <w:jc w:val="center"/>
        <w:rPr>
          <w:rFonts w:ascii="Times New Roman" w:hAnsi="Times New Roman" w:cs="Times New Roman"/>
          <w:b/>
          <w:sz w:val="24"/>
          <w:szCs w:val="24"/>
        </w:rPr>
      </w:pPr>
    </w:p>
    <w:tbl>
      <w:tblPr>
        <w:tblW w:w="5126" w:type="pct"/>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783"/>
        <w:gridCol w:w="1407"/>
        <w:gridCol w:w="1338"/>
        <w:gridCol w:w="1472"/>
        <w:gridCol w:w="1304"/>
        <w:gridCol w:w="3975"/>
        <w:gridCol w:w="798"/>
        <w:gridCol w:w="643"/>
        <w:gridCol w:w="646"/>
        <w:gridCol w:w="720"/>
        <w:gridCol w:w="879"/>
        <w:gridCol w:w="879"/>
        <w:gridCol w:w="683"/>
      </w:tblGrid>
      <w:tr w:rsidR="00444551" w:rsidRPr="00444551" w:rsidTr="00800166">
        <w:trPr>
          <w:trHeight w:val="313"/>
          <w:tblCellSpacing w:w="5" w:type="nil"/>
        </w:trPr>
        <w:tc>
          <w:tcPr>
            <w:tcW w:w="252"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lang w:val="en-US"/>
              </w:rPr>
              <w:t xml:space="preserve">N </w:t>
            </w:r>
            <w:r w:rsidRPr="00444551">
              <w:rPr>
                <w:rFonts w:ascii="Times New Roman" w:eastAsia="Times New Roman" w:hAnsi="Times New Roman" w:cs="Times New Roman"/>
                <w:sz w:val="20"/>
                <w:szCs w:val="20"/>
              </w:rPr>
              <w:t>п/п</w:t>
            </w:r>
          </w:p>
        </w:tc>
        <w:tc>
          <w:tcPr>
            <w:tcW w:w="453"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Статус</w:t>
            </w:r>
          </w:p>
        </w:tc>
        <w:tc>
          <w:tcPr>
            <w:tcW w:w="431"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Наименование подпрограммы, основного мероприятия</w:t>
            </w:r>
          </w:p>
        </w:tc>
        <w:tc>
          <w:tcPr>
            <w:tcW w:w="474"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Ответственный исполнитель,</w:t>
            </w:r>
          </w:p>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участник</w:t>
            </w:r>
          </w:p>
        </w:tc>
        <w:tc>
          <w:tcPr>
            <w:tcW w:w="420"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Целевой показатель </w:t>
            </w:r>
          </w:p>
          <w:p w:rsidR="00444551" w:rsidRPr="00444551" w:rsidRDefault="00444551" w:rsidP="00444551">
            <w:pPr>
              <w:spacing w:after="0" w:line="240" w:lineRule="auto"/>
              <w:jc w:val="center"/>
              <w:rPr>
                <w:rFonts w:ascii="Times New Roman" w:eastAsia="Times New Roman" w:hAnsi="Times New Roman" w:cs="Times New Roman"/>
                <w:i/>
                <w:sz w:val="20"/>
                <w:szCs w:val="20"/>
              </w:rPr>
            </w:pPr>
            <w:r w:rsidRPr="00444551">
              <w:rPr>
                <w:rFonts w:ascii="Times New Roman" w:eastAsia="Times New Roman" w:hAnsi="Times New Roman" w:cs="Times New Roman"/>
                <w:i/>
                <w:sz w:val="20"/>
                <w:szCs w:val="20"/>
              </w:rPr>
              <w:t>(приводится порядковый номер целевого показателя  в соответствии  с приложением 1 к подпрограмм</w:t>
            </w:r>
            <w:proofErr w:type="gramStart"/>
            <w:r w:rsidRPr="00444551">
              <w:rPr>
                <w:rFonts w:ascii="Times New Roman" w:eastAsia="Times New Roman" w:hAnsi="Times New Roman" w:cs="Times New Roman"/>
                <w:i/>
                <w:sz w:val="20"/>
                <w:szCs w:val="20"/>
              </w:rPr>
              <w:t>2</w:t>
            </w:r>
            <w:proofErr w:type="gramEnd"/>
            <w:r w:rsidRPr="00444551">
              <w:rPr>
                <w:rFonts w:ascii="Times New Roman" w:eastAsia="Times New Roman" w:hAnsi="Times New Roman" w:cs="Times New Roman"/>
                <w:i/>
                <w:sz w:val="20"/>
                <w:szCs w:val="20"/>
              </w:rPr>
              <w:t>)</w:t>
            </w:r>
          </w:p>
        </w:tc>
        <w:tc>
          <w:tcPr>
            <w:tcW w:w="1280"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Источник финансового обеспечения</w:t>
            </w:r>
          </w:p>
        </w:tc>
        <w:tc>
          <w:tcPr>
            <w:tcW w:w="904" w:type="pct"/>
            <w:gridSpan w:val="4"/>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Расходы (тыс. руб.)</w:t>
            </w:r>
          </w:p>
        </w:tc>
        <w:tc>
          <w:tcPr>
            <w:tcW w:w="283"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r>
      <w:tr w:rsidR="00444551" w:rsidRPr="00444551" w:rsidTr="00800166">
        <w:trPr>
          <w:tblCellSpacing w:w="5" w:type="nil"/>
        </w:trPr>
        <w:tc>
          <w:tcPr>
            <w:tcW w:w="252" w:type="pct"/>
            <w:vMerge/>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jc w:val="center"/>
              <w:rPr>
                <w:rFonts w:ascii="Times New Roman" w:eastAsia="Times New Roman" w:hAnsi="Times New Roman" w:cs="Times New Roman"/>
                <w:strike/>
                <w:sz w:val="20"/>
                <w:szCs w:val="20"/>
              </w:rPr>
            </w:pPr>
          </w:p>
        </w:tc>
        <w:tc>
          <w:tcPr>
            <w:tcW w:w="1280" w:type="pct"/>
            <w:vMerge/>
          </w:tcPr>
          <w:p w:rsidR="00444551" w:rsidRPr="00444551" w:rsidRDefault="00444551" w:rsidP="00444551">
            <w:pPr>
              <w:spacing w:after="0" w:line="240" w:lineRule="auto"/>
              <w:jc w:val="center"/>
              <w:rPr>
                <w:rFonts w:ascii="Times New Roman" w:eastAsia="Times New Roman" w:hAnsi="Times New Roman" w:cs="Times New Roman"/>
                <w:strike/>
                <w:sz w:val="20"/>
                <w:szCs w:val="20"/>
              </w:rPr>
            </w:pPr>
          </w:p>
        </w:tc>
        <w:tc>
          <w:tcPr>
            <w:tcW w:w="257" w:type="pct"/>
            <w:tcMar>
              <w:left w:w="28" w:type="dxa"/>
              <w:right w:w="28" w:type="dxa"/>
            </w:tcMar>
          </w:tcPr>
          <w:p w:rsidR="00444551" w:rsidRPr="00444551" w:rsidRDefault="00444551" w:rsidP="00444551">
            <w:pPr>
              <w:spacing w:after="0" w:line="240" w:lineRule="auto"/>
              <w:jc w:val="center"/>
              <w:rPr>
                <w:rFonts w:ascii="Times New Roman" w:eastAsia="Times New Roman" w:hAnsi="Times New Roman" w:cs="Times New Roman"/>
                <w:i/>
                <w:sz w:val="20"/>
                <w:szCs w:val="20"/>
              </w:rPr>
            </w:pPr>
            <w:r w:rsidRPr="00444551">
              <w:rPr>
                <w:rFonts w:ascii="Times New Roman" w:eastAsia="Times New Roman" w:hAnsi="Times New Roman" w:cs="Times New Roman"/>
                <w:i/>
                <w:sz w:val="20"/>
                <w:szCs w:val="20"/>
              </w:rPr>
              <w:t>2019 год</w:t>
            </w:r>
          </w:p>
        </w:tc>
        <w:tc>
          <w:tcPr>
            <w:tcW w:w="207" w:type="pct"/>
            <w:tcMar>
              <w:left w:w="28" w:type="dxa"/>
              <w:right w:w="28" w:type="dxa"/>
            </w:tcMar>
          </w:tcPr>
          <w:p w:rsidR="00444551" w:rsidRPr="00444551" w:rsidRDefault="00444551" w:rsidP="00444551">
            <w:pPr>
              <w:spacing w:after="0" w:line="240" w:lineRule="auto"/>
              <w:jc w:val="center"/>
              <w:rPr>
                <w:rFonts w:ascii="Times New Roman" w:eastAsia="Times New Roman" w:hAnsi="Times New Roman" w:cs="Times New Roman"/>
                <w:i/>
                <w:sz w:val="20"/>
                <w:szCs w:val="20"/>
              </w:rPr>
            </w:pPr>
            <w:r w:rsidRPr="00444551">
              <w:rPr>
                <w:rFonts w:ascii="Times New Roman" w:eastAsia="Times New Roman" w:hAnsi="Times New Roman" w:cs="Times New Roman"/>
                <w:i/>
                <w:sz w:val="20"/>
                <w:szCs w:val="20"/>
              </w:rPr>
              <w:t>2020 год</w:t>
            </w:r>
          </w:p>
        </w:tc>
        <w:tc>
          <w:tcPr>
            <w:tcW w:w="208" w:type="pct"/>
            <w:tcMar>
              <w:left w:w="28" w:type="dxa"/>
              <w:right w:w="28" w:type="dxa"/>
            </w:tcMar>
          </w:tcPr>
          <w:p w:rsidR="00444551" w:rsidRPr="00444551" w:rsidRDefault="00444551" w:rsidP="00444551">
            <w:pPr>
              <w:spacing w:after="0" w:line="240" w:lineRule="auto"/>
              <w:jc w:val="center"/>
              <w:rPr>
                <w:rFonts w:ascii="Times New Roman" w:eastAsia="Times New Roman" w:hAnsi="Times New Roman" w:cs="Times New Roman"/>
                <w:i/>
                <w:sz w:val="20"/>
                <w:szCs w:val="20"/>
              </w:rPr>
            </w:pPr>
            <w:r w:rsidRPr="00444551">
              <w:rPr>
                <w:rFonts w:ascii="Times New Roman" w:eastAsia="Times New Roman" w:hAnsi="Times New Roman" w:cs="Times New Roman"/>
                <w:i/>
                <w:sz w:val="20"/>
                <w:szCs w:val="20"/>
              </w:rPr>
              <w:t>2021 год</w:t>
            </w:r>
          </w:p>
        </w:tc>
        <w:tc>
          <w:tcPr>
            <w:tcW w:w="232" w:type="pct"/>
          </w:tcPr>
          <w:p w:rsidR="00444551" w:rsidRPr="00444551" w:rsidRDefault="00444551" w:rsidP="00444551">
            <w:pPr>
              <w:spacing w:after="0" w:line="240" w:lineRule="auto"/>
              <w:jc w:val="center"/>
              <w:rPr>
                <w:rFonts w:ascii="Times New Roman" w:eastAsia="Times New Roman" w:hAnsi="Times New Roman" w:cs="Times New Roman"/>
                <w:i/>
                <w:sz w:val="20"/>
                <w:szCs w:val="20"/>
              </w:rPr>
            </w:pPr>
            <w:r w:rsidRPr="00444551">
              <w:rPr>
                <w:rFonts w:ascii="Times New Roman" w:eastAsia="Times New Roman" w:hAnsi="Times New Roman" w:cs="Times New Roman"/>
                <w:i/>
                <w:sz w:val="20"/>
                <w:szCs w:val="20"/>
              </w:rPr>
              <w:t>2022 год</w:t>
            </w:r>
          </w:p>
        </w:tc>
        <w:tc>
          <w:tcPr>
            <w:tcW w:w="283" w:type="pct"/>
          </w:tcPr>
          <w:p w:rsidR="00444551" w:rsidRPr="00444551" w:rsidRDefault="00444551" w:rsidP="00444551">
            <w:pPr>
              <w:spacing w:after="0" w:line="240" w:lineRule="auto"/>
              <w:jc w:val="center"/>
              <w:rPr>
                <w:rFonts w:ascii="Times New Roman" w:eastAsia="Times New Roman" w:hAnsi="Times New Roman" w:cs="Times New Roman"/>
                <w:i/>
                <w:sz w:val="20"/>
                <w:szCs w:val="20"/>
              </w:rPr>
            </w:pPr>
            <w:r w:rsidRPr="00444551">
              <w:rPr>
                <w:rFonts w:ascii="Times New Roman" w:eastAsia="Times New Roman" w:hAnsi="Times New Roman" w:cs="Times New Roman"/>
                <w:i/>
                <w:sz w:val="20"/>
                <w:szCs w:val="20"/>
              </w:rPr>
              <w:t>2023 год</w:t>
            </w:r>
          </w:p>
        </w:tc>
        <w:tc>
          <w:tcPr>
            <w:tcW w:w="283" w:type="pct"/>
          </w:tcPr>
          <w:p w:rsidR="00444551" w:rsidRPr="00444551" w:rsidRDefault="00444551" w:rsidP="00444551">
            <w:pPr>
              <w:spacing w:after="0" w:line="240" w:lineRule="auto"/>
              <w:jc w:val="center"/>
              <w:rPr>
                <w:rFonts w:ascii="Times New Roman" w:eastAsia="Times New Roman" w:hAnsi="Times New Roman" w:cs="Times New Roman"/>
                <w:i/>
                <w:sz w:val="20"/>
                <w:szCs w:val="20"/>
              </w:rPr>
            </w:pPr>
            <w:r w:rsidRPr="00444551">
              <w:rPr>
                <w:rFonts w:ascii="Times New Roman" w:eastAsia="Times New Roman" w:hAnsi="Times New Roman" w:cs="Times New Roman"/>
                <w:i/>
                <w:sz w:val="20"/>
                <w:szCs w:val="20"/>
              </w:rPr>
              <w:t>2024 год</w:t>
            </w:r>
          </w:p>
        </w:tc>
        <w:tc>
          <w:tcPr>
            <w:tcW w:w="220" w:type="pct"/>
          </w:tcPr>
          <w:p w:rsidR="00444551" w:rsidRPr="00444551" w:rsidRDefault="00444551" w:rsidP="00444551">
            <w:pPr>
              <w:spacing w:after="0" w:line="240" w:lineRule="auto"/>
              <w:jc w:val="center"/>
              <w:rPr>
                <w:rFonts w:ascii="Times New Roman" w:eastAsia="Times New Roman" w:hAnsi="Times New Roman" w:cs="Times New Roman"/>
                <w:i/>
                <w:sz w:val="20"/>
                <w:szCs w:val="20"/>
              </w:rPr>
            </w:pPr>
            <w:r w:rsidRPr="00444551">
              <w:rPr>
                <w:rFonts w:ascii="Times New Roman" w:eastAsia="Times New Roman" w:hAnsi="Times New Roman" w:cs="Times New Roman"/>
                <w:i/>
                <w:sz w:val="20"/>
                <w:szCs w:val="20"/>
              </w:rPr>
              <w:t>2025 год</w:t>
            </w:r>
          </w:p>
        </w:tc>
      </w:tr>
      <w:tr w:rsidR="00444551" w:rsidRPr="00444551" w:rsidTr="00800166">
        <w:trPr>
          <w:tblCellSpacing w:w="5" w:type="nil"/>
        </w:trPr>
        <w:tc>
          <w:tcPr>
            <w:tcW w:w="252"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1</w:t>
            </w:r>
          </w:p>
        </w:tc>
        <w:tc>
          <w:tcPr>
            <w:tcW w:w="453"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w:t>
            </w:r>
          </w:p>
        </w:tc>
        <w:tc>
          <w:tcPr>
            <w:tcW w:w="431"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w:t>
            </w:r>
          </w:p>
        </w:tc>
        <w:tc>
          <w:tcPr>
            <w:tcW w:w="474"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3</w:t>
            </w:r>
          </w:p>
        </w:tc>
        <w:tc>
          <w:tcPr>
            <w:tcW w:w="420"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4</w:t>
            </w:r>
          </w:p>
        </w:tc>
        <w:tc>
          <w:tcPr>
            <w:tcW w:w="1280"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w:t>
            </w:r>
          </w:p>
        </w:tc>
        <w:tc>
          <w:tcPr>
            <w:tcW w:w="257"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6</w:t>
            </w:r>
          </w:p>
        </w:tc>
        <w:tc>
          <w:tcPr>
            <w:tcW w:w="207"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7</w:t>
            </w:r>
          </w:p>
        </w:tc>
        <w:tc>
          <w:tcPr>
            <w:tcW w:w="208"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8</w:t>
            </w:r>
          </w:p>
        </w:tc>
        <w:tc>
          <w:tcPr>
            <w:tcW w:w="232"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9</w:t>
            </w:r>
          </w:p>
        </w:tc>
        <w:tc>
          <w:tcPr>
            <w:tcW w:w="283"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10</w:t>
            </w:r>
          </w:p>
        </w:tc>
        <w:tc>
          <w:tcPr>
            <w:tcW w:w="283"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11</w:t>
            </w:r>
          </w:p>
        </w:tc>
        <w:tc>
          <w:tcPr>
            <w:tcW w:w="220" w:type="pc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12</w:t>
            </w:r>
          </w:p>
        </w:tc>
      </w:tr>
      <w:tr w:rsidR="00444551" w:rsidRPr="00444551" w:rsidTr="00800166">
        <w:trPr>
          <w:tblCellSpacing w:w="5" w:type="nil"/>
        </w:trPr>
        <w:tc>
          <w:tcPr>
            <w:tcW w:w="252"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1</w:t>
            </w:r>
          </w:p>
        </w:tc>
        <w:tc>
          <w:tcPr>
            <w:tcW w:w="453"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Подпрограмма 2         </w:t>
            </w:r>
          </w:p>
        </w:tc>
        <w:tc>
          <w:tcPr>
            <w:tcW w:w="431"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Обеспечение условий реализации муниципальной программы</w:t>
            </w:r>
          </w:p>
        </w:tc>
        <w:tc>
          <w:tcPr>
            <w:tcW w:w="474"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итого                                 </w:t>
            </w:r>
          </w:p>
        </w:tc>
        <w:tc>
          <w:tcPr>
            <w:tcW w:w="420"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всего, в том числе</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57816,0</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r>
      <w:tr w:rsidR="00444551" w:rsidRPr="00444551" w:rsidTr="00800166">
        <w:trPr>
          <w:tblCellSpacing w:w="5" w:type="nil"/>
        </w:trPr>
        <w:tc>
          <w:tcPr>
            <w:tcW w:w="252"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val="restart"/>
            <w:vAlign w:val="center"/>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Х</w:t>
            </w: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собственные доходы бюджета  района</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57816,0</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58282,7</w:t>
            </w:r>
          </w:p>
        </w:tc>
      </w:tr>
      <w:tr w:rsidR="00444551" w:rsidRPr="00444551" w:rsidTr="00800166">
        <w:trPr>
          <w:tblCellSpacing w:w="5" w:type="nil"/>
        </w:trPr>
        <w:tc>
          <w:tcPr>
            <w:tcW w:w="252"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vAlign w:val="center"/>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субвенции и субсидии из областного бюджета </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vAlign w:val="center"/>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безвозмездные поступления физических и юридических лиц </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74" w:type="pct"/>
            <w:vMerge w:val="restart"/>
          </w:tcPr>
          <w:p w:rsidR="00444551" w:rsidRPr="00444551" w:rsidRDefault="00444551" w:rsidP="00444551">
            <w:pPr>
              <w:spacing w:after="0" w:line="240" w:lineRule="auto"/>
              <w:rPr>
                <w:rFonts w:ascii="Times New Roman" w:eastAsia="Times New Roman" w:hAnsi="Times New Roman" w:cs="Times New Roman"/>
                <w:i/>
                <w:strike/>
                <w:sz w:val="20"/>
                <w:szCs w:val="20"/>
              </w:rPr>
            </w:pPr>
            <w:r w:rsidRPr="00444551">
              <w:rPr>
                <w:rFonts w:ascii="Times New Roman" w:eastAsia="Times New Roman" w:hAnsi="Times New Roman" w:cs="Times New Roman"/>
                <w:sz w:val="20"/>
                <w:szCs w:val="20"/>
              </w:rPr>
              <w:t>Управление образования администрации Кичменгско-Городецкого муниципального района</w:t>
            </w:r>
          </w:p>
        </w:tc>
        <w:tc>
          <w:tcPr>
            <w:tcW w:w="420" w:type="pct"/>
            <w:vMerge w:val="restart"/>
            <w:vAlign w:val="center"/>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Х</w:t>
            </w: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всего, в том числе</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2453,1</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r>
      <w:tr w:rsidR="00444551" w:rsidRPr="00444551" w:rsidTr="00800166">
        <w:trPr>
          <w:tblCellSpacing w:w="5" w:type="nil"/>
        </w:trPr>
        <w:tc>
          <w:tcPr>
            <w:tcW w:w="252"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vAlign w:val="center"/>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собственные доходы бюджета района</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2453,1</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r>
      <w:tr w:rsidR="00444551" w:rsidRPr="00444551" w:rsidTr="00800166">
        <w:trPr>
          <w:tblCellSpacing w:w="5" w:type="nil"/>
        </w:trPr>
        <w:tc>
          <w:tcPr>
            <w:tcW w:w="252"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vAlign w:val="center"/>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субвенции и субсидии из областного бюджета </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jc w:val="both"/>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vAlign w:val="center"/>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безвозмездные поступления физических и </w:t>
            </w:r>
            <w:r w:rsidRPr="00444551">
              <w:rPr>
                <w:rFonts w:ascii="Times New Roman" w:eastAsia="Times New Roman" w:hAnsi="Times New Roman" w:cs="Times New Roman"/>
                <w:sz w:val="20"/>
                <w:szCs w:val="20"/>
              </w:rPr>
              <w:lastRenderedPageBreak/>
              <w:t>юридических лиц</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val="restart"/>
            <w:tcBorders>
              <w:top w:val="nil"/>
            </w:tcBorders>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453" w:type="pct"/>
            <w:vMerge w:val="restart"/>
            <w:tcBorders>
              <w:top w:val="nil"/>
            </w:tcBorders>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val="restart"/>
            <w:tcBorders>
              <w:top w:val="nil"/>
            </w:tcBorders>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Администрация Кичменгско-Городецкого муниципального района</w:t>
            </w:r>
          </w:p>
        </w:tc>
        <w:tc>
          <w:tcPr>
            <w:tcW w:w="420"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всего, в том числе</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55362,9</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r>
      <w:tr w:rsidR="00444551" w:rsidRPr="00444551" w:rsidTr="00800166">
        <w:trPr>
          <w:tblCellSpacing w:w="5" w:type="nil"/>
        </w:trPr>
        <w:tc>
          <w:tcPr>
            <w:tcW w:w="252" w:type="pct"/>
            <w:vMerge/>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453" w:type="pct"/>
            <w:vMerge/>
            <w:tcBorders>
              <w:top w:val="nil"/>
            </w:tcBorders>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собственные доходы бюджета района</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55362,9</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r>
      <w:tr w:rsidR="00444551" w:rsidRPr="00444551" w:rsidTr="00800166">
        <w:trPr>
          <w:tblCellSpacing w:w="5" w:type="nil"/>
        </w:trPr>
        <w:tc>
          <w:tcPr>
            <w:tcW w:w="252" w:type="pct"/>
            <w:vMerge/>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453" w:type="pct"/>
            <w:vMerge/>
            <w:tcBorders>
              <w:top w:val="nil"/>
            </w:tcBorders>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субвенции и субсидии из областного бюджета </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tcPr>
          <w:p w:rsidR="00444551" w:rsidRPr="00444551" w:rsidRDefault="00444551" w:rsidP="00444551">
            <w:pPr>
              <w:spacing w:after="0" w:line="240" w:lineRule="auto"/>
              <w:jc w:val="center"/>
              <w:rPr>
                <w:rFonts w:ascii="Times New Roman" w:eastAsia="Times New Roman" w:hAnsi="Times New Roman" w:cs="Times New Roman"/>
                <w:sz w:val="20"/>
                <w:szCs w:val="20"/>
              </w:rPr>
            </w:pPr>
          </w:p>
        </w:tc>
        <w:tc>
          <w:tcPr>
            <w:tcW w:w="453" w:type="pct"/>
            <w:vMerge/>
            <w:tcBorders>
              <w:top w:val="nil"/>
            </w:tcBorders>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безвозмездные поступления физических и юридических лиц</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w:t>
            </w:r>
          </w:p>
        </w:tc>
        <w:tc>
          <w:tcPr>
            <w:tcW w:w="453"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Основное мероприятие 2.1. </w:t>
            </w:r>
          </w:p>
        </w:tc>
        <w:tc>
          <w:tcPr>
            <w:tcW w:w="431"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Обеспечение </w:t>
            </w:r>
            <w:proofErr w:type="gramStart"/>
            <w:r w:rsidRPr="00444551">
              <w:rPr>
                <w:rFonts w:ascii="Times New Roman" w:eastAsia="Times New Roman" w:hAnsi="Times New Roman" w:cs="Times New Roman"/>
                <w:sz w:val="20"/>
                <w:szCs w:val="20"/>
              </w:rPr>
              <w:t>деятельности Управления образования администрации района</w:t>
            </w:r>
            <w:proofErr w:type="gramEnd"/>
          </w:p>
        </w:tc>
        <w:tc>
          <w:tcPr>
            <w:tcW w:w="474" w:type="pct"/>
            <w:vMerge w:val="restart"/>
          </w:tcPr>
          <w:p w:rsidR="00444551" w:rsidRPr="00444551" w:rsidRDefault="00444551" w:rsidP="00444551">
            <w:pPr>
              <w:spacing w:after="0" w:line="240" w:lineRule="auto"/>
              <w:rPr>
                <w:rFonts w:ascii="Times New Roman" w:eastAsia="Times New Roman" w:hAnsi="Times New Roman" w:cs="Times New Roman"/>
                <w:i/>
                <w:strike/>
                <w:sz w:val="20"/>
                <w:szCs w:val="20"/>
              </w:rPr>
            </w:pPr>
            <w:r w:rsidRPr="00444551">
              <w:rPr>
                <w:rFonts w:ascii="Times New Roman" w:eastAsia="Times New Roman" w:hAnsi="Times New Roman" w:cs="Times New Roman"/>
                <w:sz w:val="20"/>
                <w:szCs w:val="20"/>
              </w:rPr>
              <w:t>Управление образования администрации Кичменгско-Городецкого муниципального района</w:t>
            </w:r>
          </w:p>
        </w:tc>
        <w:tc>
          <w:tcPr>
            <w:tcW w:w="420"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всего, в том числе</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2453,1</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r>
      <w:tr w:rsidR="00444551" w:rsidRPr="00444551" w:rsidTr="00800166">
        <w:trPr>
          <w:tblCellSpacing w:w="5" w:type="nil"/>
        </w:trPr>
        <w:tc>
          <w:tcPr>
            <w:tcW w:w="252"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собственные доходы бюджета  района</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2453,1</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2419,6</w:t>
            </w:r>
          </w:p>
        </w:tc>
      </w:tr>
      <w:tr w:rsidR="00444551" w:rsidRPr="00444551" w:rsidTr="00800166">
        <w:trPr>
          <w:tblCellSpacing w:w="5" w:type="nil"/>
        </w:trPr>
        <w:tc>
          <w:tcPr>
            <w:tcW w:w="252"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субвенции и субсидии из областного бюджета </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безвозмездные поступления физических и юридических лиц</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val="restart"/>
          </w:tcPr>
          <w:p w:rsidR="00444551" w:rsidRPr="00444551" w:rsidRDefault="00444551" w:rsidP="00444551">
            <w:pPr>
              <w:spacing w:after="0" w:line="240" w:lineRule="auto"/>
              <w:jc w:val="center"/>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3</w:t>
            </w:r>
          </w:p>
        </w:tc>
        <w:tc>
          <w:tcPr>
            <w:tcW w:w="453"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Основное мероприятие 2.2.</w:t>
            </w:r>
          </w:p>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                     </w:t>
            </w:r>
          </w:p>
        </w:tc>
        <w:tc>
          <w:tcPr>
            <w:tcW w:w="431"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Обеспечение деятельности образовательных учреждений района</w:t>
            </w:r>
          </w:p>
        </w:tc>
        <w:tc>
          <w:tcPr>
            <w:tcW w:w="474" w:type="pct"/>
            <w:vMerge w:val="restart"/>
          </w:tcPr>
          <w:p w:rsidR="00444551" w:rsidRPr="00444551" w:rsidRDefault="00444551" w:rsidP="00444551">
            <w:pPr>
              <w:spacing w:after="0" w:line="240" w:lineRule="auto"/>
              <w:rPr>
                <w:rFonts w:ascii="Times New Roman" w:eastAsia="Times New Roman" w:hAnsi="Times New Roman" w:cs="Times New Roman"/>
                <w:i/>
                <w:strike/>
                <w:sz w:val="20"/>
                <w:szCs w:val="20"/>
              </w:rPr>
            </w:pPr>
            <w:r w:rsidRPr="00444551">
              <w:rPr>
                <w:rFonts w:ascii="Times New Roman" w:eastAsia="Times New Roman" w:hAnsi="Times New Roman" w:cs="Times New Roman"/>
                <w:sz w:val="20"/>
                <w:szCs w:val="20"/>
              </w:rPr>
              <w:t>Администрация Кичменгско-Городецкого муниципального района</w:t>
            </w:r>
          </w:p>
        </w:tc>
        <w:tc>
          <w:tcPr>
            <w:tcW w:w="420" w:type="pct"/>
            <w:vMerge w:val="restar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всего, в том числе</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55362,9</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r>
      <w:tr w:rsidR="00444551" w:rsidRPr="00444551" w:rsidTr="00800166">
        <w:trPr>
          <w:tblCellSpacing w:w="5" w:type="nil"/>
        </w:trPr>
        <w:tc>
          <w:tcPr>
            <w:tcW w:w="252"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собственные доходы бюджета  района</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55362,9</w:t>
            </w: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55863,1</w:t>
            </w:r>
          </w:p>
        </w:tc>
      </w:tr>
      <w:tr w:rsidR="00444551" w:rsidRPr="00444551" w:rsidTr="00800166">
        <w:trPr>
          <w:tblCellSpacing w:w="5" w:type="nil"/>
        </w:trPr>
        <w:tc>
          <w:tcPr>
            <w:tcW w:w="252"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 xml:space="preserve">субвенции и субсидии из областного бюджета </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r w:rsidR="00444551" w:rsidRPr="00444551" w:rsidTr="00800166">
        <w:trPr>
          <w:tblCellSpacing w:w="5" w:type="nil"/>
        </w:trPr>
        <w:tc>
          <w:tcPr>
            <w:tcW w:w="252"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53"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31"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74"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420" w:type="pct"/>
            <w:vMerge/>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1280" w:type="pct"/>
          </w:tcPr>
          <w:p w:rsidR="00444551" w:rsidRPr="00444551" w:rsidRDefault="00444551" w:rsidP="00444551">
            <w:pPr>
              <w:spacing w:after="0" w:line="240" w:lineRule="auto"/>
              <w:rPr>
                <w:rFonts w:ascii="Times New Roman" w:eastAsia="Times New Roman" w:hAnsi="Times New Roman" w:cs="Times New Roman"/>
                <w:sz w:val="20"/>
                <w:szCs w:val="20"/>
              </w:rPr>
            </w:pPr>
            <w:r w:rsidRPr="00444551">
              <w:rPr>
                <w:rFonts w:ascii="Times New Roman" w:eastAsia="Times New Roman" w:hAnsi="Times New Roman" w:cs="Times New Roman"/>
                <w:sz w:val="20"/>
                <w:szCs w:val="20"/>
              </w:rPr>
              <w:t>безвозмездные поступления физических и юридических лиц</w:t>
            </w:r>
          </w:p>
        </w:tc>
        <w:tc>
          <w:tcPr>
            <w:tcW w:w="25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7"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08"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32"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83" w:type="pct"/>
          </w:tcPr>
          <w:p w:rsidR="00444551" w:rsidRPr="00444551" w:rsidRDefault="00444551" w:rsidP="00444551">
            <w:pPr>
              <w:spacing w:after="0" w:line="240" w:lineRule="auto"/>
              <w:rPr>
                <w:rFonts w:ascii="Times New Roman" w:eastAsia="Times New Roman" w:hAnsi="Times New Roman" w:cs="Times New Roman"/>
                <w:sz w:val="20"/>
                <w:szCs w:val="20"/>
              </w:rPr>
            </w:pPr>
          </w:p>
        </w:tc>
        <w:tc>
          <w:tcPr>
            <w:tcW w:w="220" w:type="pct"/>
          </w:tcPr>
          <w:p w:rsidR="00444551" w:rsidRPr="00444551" w:rsidRDefault="00444551" w:rsidP="00444551">
            <w:pPr>
              <w:spacing w:after="0" w:line="240" w:lineRule="auto"/>
              <w:rPr>
                <w:rFonts w:ascii="Times New Roman" w:eastAsia="Times New Roman" w:hAnsi="Times New Roman" w:cs="Times New Roman"/>
                <w:sz w:val="20"/>
                <w:szCs w:val="20"/>
              </w:rPr>
            </w:pPr>
          </w:p>
        </w:tc>
      </w:tr>
    </w:tbl>
    <w:p w:rsidR="00444551" w:rsidRDefault="00444551" w:rsidP="003A31A5">
      <w:pPr>
        <w:spacing w:after="0" w:line="240" w:lineRule="auto"/>
        <w:jc w:val="center"/>
        <w:rPr>
          <w:rFonts w:ascii="Times New Roman" w:hAnsi="Times New Roman" w:cs="Times New Roman"/>
          <w:b/>
          <w:sz w:val="24"/>
          <w:szCs w:val="24"/>
        </w:rPr>
      </w:pPr>
    </w:p>
    <w:p w:rsidR="00444551" w:rsidRDefault="00444551" w:rsidP="003A31A5">
      <w:pPr>
        <w:spacing w:after="0" w:line="240" w:lineRule="auto"/>
        <w:jc w:val="center"/>
        <w:rPr>
          <w:rFonts w:ascii="Times New Roman" w:hAnsi="Times New Roman" w:cs="Times New Roman"/>
          <w:b/>
          <w:sz w:val="24"/>
          <w:szCs w:val="24"/>
        </w:rPr>
      </w:pPr>
    </w:p>
    <w:p w:rsidR="00444551" w:rsidRDefault="00444551" w:rsidP="003A31A5">
      <w:pPr>
        <w:spacing w:after="0" w:line="240" w:lineRule="auto"/>
        <w:jc w:val="center"/>
        <w:rPr>
          <w:rFonts w:ascii="Times New Roman" w:hAnsi="Times New Roman" w:cs="Times New Roman"/>
          <w:b/>
          <w:sz w:val="24"/>
          <w:szCs w:val="24"/>
        </w:rPr>
      </w:pPr>
    </w:p>
    <w:p w:rsidR="00650DA8" w:rsidRPr="00F437B7" w:rsidRDefault="00650DA8" w:rsidP="003A31A5">
      <w:pPr>
        <w:spacing w:after="0" w:line="240" w:lineRule="auto"/>
        <w:jc w:val="center"/>
        <w:rPr>
          <w:rFonts w:ascii="Times New Roman" w:hAnsi="Times New Roman" w:cs="Times New Roman"/>
          <w:b/>
          <w:sz w:val="24"/>
          <w:szCs w:val="24"/>
        </w:rPr>
      </w:pPr>
    </w:p>
    <w:p w:rsidR="003A31A5" w:rsidRPr="00F437B7" w:rsidRDefault="003A31A5" w:rsidP="003A31A5">
      <w:pPr>
        <w:spacing w:after="0" w:line="240" w:lineRule="auto"/>
        <w:jc w:val="both"/>
        <w:rPr>
          <w:rFonts w:ascii="Times New Roman" w:hAnsi="Times New Roman" w:cs="Times New Roman"/>
          <w:sz w:val="24"/>
          <w:szCs w:val="24"/>
        </w:rPr>
      </w:pPr>
    </w:p>
    <w:p w:rsidR="003A31A5" w:rsidRPr="00F437B7" w:rsidRDefault="003A31A5" w:rsidP="003A31A5">
      <w:pPr>
        <w:spacing w:after="0" w:line="240" w:lineRule="auto"/>
        <w:rPr>
          <w:rFonts w:ascii="Times New Roman" w:hAnsi="Times New Roman" w:cs="Times New Roman"/>
          <w:sz w:val="24"/>
          <w:szCs w:val="24"/>
        </w:rPr>
      </w:pPr>
    </w:p>
    <w:p w:rsidR="003A31A5" w:rsidRDefault="003A31A5" w:rsidP="003A31A5">
      <w:pPr>
        <w:spacing w:after="0" w:line="240" w:lineRule="auto"/>
        <w:jc w:val="right"/>
        <w:textAlignment w:val="top"/>
        <w:rPr>
          <w:rFonts w:ascii="Times New Roman" w:hAnsi="Times New Roman" w:cs="Times New Roman"/>
          <w:sz w:val="24"/>
          <w:szCs w:val="24"/>
        </w:rPr>
        <w:sectPr w:rsidR="003A31A5" w:rsidSect="00DA44DC">
          <w:pgSz w:w="16838" w:h="11906" w:orient="landscape"/>
          <w:pgMar w:top="851" w:right="709" w:bottom="1701" w:left="1134" w:header="709" w:footer="709" w:gutter="0"/>
          <w:cols w:space="708"/>
          <w:titlePg/>
          <w:docGrid w:linePitch="360"/>
        </w:sectPr>
      </w:pPr>
    </w:p>
    <w:p w:rsidR="003A31A5" w:rsidRPr="00956C16" w:rsidRDefault="003A31A5" w:rsidP="003A31A5">
      <w:pPr>
        <w:spacing w:after="0" w:line="240" w:lineRule="auto"/>
        <w:jc w:val="right"/>
        <w:textAlignment w:val="top"/>
        <w:rPr>
          <w:rFonts w:ascii="Times New Roman" w:hAnsi="Times New Roman" w:cs="Times New Roman"/>
          <w:sz w:val="24"/>
          <w:szCs w:val="24"/>
        </w:rPr>
      </w:pPr>
      <w:r w:rsidRPr="00956C16">
        <w:rPr>
          <w:rFonts w:ascii="Times New Roman" w:hAnsi="Times New Roman" w:cs="Times New Roman"/>
          <w:sz w:val="24"/>
          <w:szCs w:val="24"/>
        </w:rPr>
        <w:lastRenderedPageBreak/>
        <w:t>Приложение 4</w:t>
      </w:r>
    </w:p>
    <w:p w:rsidR="003A31A5" w:rsidRPr="00956C16" w:rsidRDefault="003A31A5" w:rsidP="003A31A5">
      <w:pPr>
        <w:spacing w:after="0" w:line="240" w:lineRule="auto"/>
        <w:jc w:val="right"/>
        <w:outlineLvl w:val="2"/>
        <w:rPr>
          <w:rFonts w:ascii="Times New Roman" w:hAnsi="Times New Roman" w:cs="Times New Roman"/>
          <w:sz w:val="24"/>
          <w:szCs w:val="24"/>
        </w:rPr>
      </w:pPr>
      <w:r w:rsidRPr="00956C16">
        <w:rPr>
          <w:rFonts w:ascii="Times New Roman" w:hAnsi="Times New Roman" w:cs="Times New Roman"/>
          <w:sz w:val="24"/>
          <w:szCs w:val="24"/>
        </w:rPr>
        <w:tab/>
        <w:t>к подпрограмме</w:t>
      </w:r>
      <w:r w:rsidR="007B1327" w:rsidRPr="00956C16">
        <w:rPr>
          <w:rFonts w:ascii="Times New Roman" w:hAnsi="Times New Roman" w:cs="Times New Roman"/>
          <w:sz w:val="24"/>
          <w:szCs w:val="24"/>
        </w:rPr>
        <w:t xml:space="preserve"> 2</w:t>
      </w:r>
      <w:r w:rsidRPr="00956C16">
        <w:rPr>
          <w:rFonts w:ascii="Times New Roman" w:hAnsi="Times New Roman" w:cs="Times New Roman"/>
          <w:sz w:val="24"/>
          <w:szCs w:val="24"/>
        </w:rPr>
        <w:t xml:space="preserve">  муниципальной программы</w:t>
      </w:r>
    </w:p>
    <w:p w:rsidR="003A31A5" w:rsidRPr="00956C16" w:rsidRDefault="003A31A5" w:rsidP="003A31A5">
      <w:pPr>
        <w:spacing w:after="0" w:line="240" w:lineRule="auto"/>
        <w:jc w:val="both"/>
        <w:rPr>
          <w:rFonts w:ascii="Times New Roman" w:hAnsi="Times New Roman" w:cs="Times New Roman"/>
          <w:i/>
          <w:sz w:val="24"/>
          <w:szCs w:val="24"/>
        </w:rPr>
      </w:pPr>
    </w:p>
    <w:p w:rsidR="003A31A5" w:rsidRPr="00956C16" w:rsidRDefault="003A31A5" w:rsidP="003A31A5">
      <w:pPr>
        <w:spacing w:after="0" w:line="240" w:lineRule="auto"/>
        <w:jc w:val="center"/>
        <w:rPr>
          <w:rFonts w:ascii="Times New Roman" w:hAnsi="Times New Roman" w:cs="Times New Roman"/>
          <w:b/>
          <w:caps/>
          <w:sz w:val="24"/>
          <w:szCs w:val="24"/>
        </w:rPr>
      </w:pPr>
      <w:r w:rsidRPr="00956C16">
        <w:rPr>
          <w:rFonts w:ascii="Times New Roman" w:hAnsi="Times New Roman" w:cs="Times New Roman"/>
          <w:b/>
          <w:caps/>
          <w:sz w:val="24"/>
          <w:szCs w:val="24"/>
        </w:rPr>
        <w:t xml:space="preserve">Прогнозная (справочная) оценка </w:t>
      </w:r>
    </w:p>
    <w:p w:rsidR="003A31A5" w:rsidRPr="00956C16" w:rsidRDefault="003A31A5" w:rsidP="003A31A5">
      <w:pPr>
        <w:spacing w:after="0" w:line="240" w:lineRule="auto"/>
        <w:jc w:val="center"/>
        <w:rPr>
          <w:rFonts w:ascii="Times New Roman" w:hAnsi="Times New Roman" w:cs="Times New Roman"/>
          <w:b/>
          <w:sz w:val="24"/>
          <w:szCs w:val="24"/>
        </w:rPr>
      </w:pPr>
      <w:r w:rsidRPr="00956C16">
        <w:rPr>
          <w:rFonts w:ascii="Times New Roman" w:hAnsi="Times New Roman" w:cs="Times New Roman"/>
          <w:b/>
          <w:sz w:val="24"/>
          <w:szCs w:val="24"/>
        </w:rPr>
        <w:t xml:space="preserve">привлечения средств областного бюджета, бюджетов сельских поселений района, средств организаций </w:t>
      </w:r>
    </w:p>
    <w:p w:rsidR="003A31A5" w:rsidRPr="00956C16" w:rsidRDefault="003A31A5" w:rsidP="003A31A5">
      <w:pPr>
        <w:spacing w:after="0" w:line="240" w:lineRule="auto"/>
        <w:jc w:val="center"/>
        <w:rPr>
          <w:rFonts w:ascii="Times New Roman" w:hAnsi="Times New Roman" w:cs="Times New Roman"/>
          <w:b/>
          <w:sz w:val="24"/>
          <w:szCs w:val="24"/>
        </w:rPr>
      </w:pPr>
      <w:r w:rsidRPr="00956C16">
        <w:rPr>
          <w:rFonts w:ascii="Times New Roman" w:hAnsi="Times New Roman" w:cs="Times New Roman"/>
          <w:b/>
          <w:sz w:val="24"/>
          <w:szCs w:val="24"/>
        </w:rPr>
        <w:t>на реализацию целей подпрограммы</w:t>
      </w:r>
      <w:r w:rsidR="00446AF9" w:rsidRPr="00956C16">
        <w:rPr>
          <w:rFonts w:ascii="Times New Roman" w:hAnsi="Times New Roman" w:cs="Times New Roman"/>
          <w:b/>
          <w:sz w:val="24"/>
          <w:szCs w:val="24"/>
        </w:rPr>
        <w:t xml:space="preserve"> 2</w:t>
      </w:r>
      <w:r w:rsidRPr="00956C16">
        <w:rPr>
          <w:rFonts w:ascii="Times New Roman" w:hAnsi="Times New Roman" w:cs="Times New Roman"/>
          <w:b/>
          <w:sz w:val="24"/>
          <w:szCs w:val="24"/>
        </w:rPr>
        <w:t xml:space="preserve">  муниципальной программы</w:t>
      </w:r>
    </w:p>
    <w:p w:rsidR="00444551" w:rsidRDefault="00444551" w:rsidP="003A31A5">
      <w:pPr>
        <w:spacing w:after="0" w:line="240" w:lineRule="auto"/>
        <w:jc w:val="center"/>
        <w:rPr>
          <w:rFonts w:ascii="Times New Roman" w:hAnsi="Times New Roman" w:cs="Times New Roman"/>
          <w:b/>
          <w:color w:val="FF0000"/>
          <w:sz w:val="24"/>
          <w:szCs w:val="24"/>
        </w:rPr>
      </w:pPr>
    </w:p>
    <w:tbl>
      <w:tblPr>
        <w:tblW w:w="4781" w:type="pct"/>
        <w:tblCellSpacing w:w="5" w:type="nil"/>
        <w:tblLayout w:type="fixed"/>
        <w:tblCellMar>
          <w:left w:w="75" w:type="dxa"/>
          <w:right w:w="75" w:type="dxa"/>
        </w:tblCellMar>
        <w:tblLook w:val="0000" w:firstRow="0" w:lastRow="0" w:firstColumn="0" w:lastColumn="0" w:noHBand="0" w:noVBand="0"/>
      </w:tblPr>
      <w:tblGrid>
        <w:gridCol w:w="2611"/>
        <w:gridCol w:w="940"/>
        <w:gridCol w:w="902"/>
        <w:gridCol w:w="905"/>
        <w:gridCol w:w="902"/>
        <w:gridCol w:w="902"/>
        <w:gridCol w:w="905"/>
        <w:gridCol w:w="1021"/>
      </w:tblGrid>
      <w:tr w:rsidR="00956C16" w:rsidRPr="00444551" w:rsidTr="00800166">
        <w:trPr>
          <w:trHeight w:val="320"/>
          <w:tblCellSpacing w:w="5" w:type="nil"/>
        </w:trPr>
        <w:tc>
          <w:tcPr>
            <w:tcW w:w="1437" w:type="pct"/>
            <w:vMerge w:val="restart"/>
            <w:tcBorders>
              <w:top w:val="single" w:sz="8" w:space="0" w:color="auto"/>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trike/>
                <w:sz w:val="24"/>
                <w:szCs w:val="24"/>
              </w:rPr>
            </w:pPr>
            <w:r w:rsidRPr="00444551">
              <w:rPr>
                <w:rFonts w:ascii="Times New Roman" w:eastAsia="Times New Roman" w:hAnsi="Times New Roman" w:cs="Times New Roman"/>
                <w:sz w:val="24"/>
                <w:szCs w:val="24"/>
              </w:rPr>
              <w:t>Источник финансового обеспечения</w:t>
            </w:r>
          </w:p>
        </w:tc>
        <w:tc>
          <w:tcPr>
            <w:tcW w:w="3563" w:type="pct"/>
            <w:gridSpan w:val="7"/>
            <w:tcBorders>
              <w:top w:val="single" w:sz="8" w:space="0" w:color="auto"/>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Оценка расходов (тыс. руб.)</w:t>
            </w:r>
          </w:p>
        </w:tc>
      </w:tr>
      <w:tr w:rsidR="00956C16" w:rsidRPr="00444551" w:rsidTr="00800166">
        <w:trPr>
          <w:trHeight w:val="106"/>
          <w:tblCellSpacing w:w="5" w:type="nil"/>
        </w:trPr>
        <w:tc>
          <w:tcPr>
            <w:tcW w:w="1437" w:type="pct"/>
            <w:vMerge/>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p>
        </w:tc>
        <w:tc>
          <w:tcPr>
            <w:tcW w:w="51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2019</w:t>
            </w:r>
          </w:p>
        </w:tc>
        <w:tc>
          <w:tcPr>
            <w:tcW w:w="496"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2020</w:t>
            </w:r>
          </w:p>
        </w:tc>
        <w:tc>
          <w:tcPr>
            <w:tcW w:w="49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2021</w:t>
            </w:r>
          </w:p>
        </w:tc>
        <w:tc>
          <w:tcPr>
            <w:tcW w:w="49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2022</w:t>
            </w:r>
          </w:p>
        </w:tc>
        <w:tc>
          <w:tcPr>
            <w:tcW w:w="496" w:type="pct"/>
            <w:tcBorders>
              <w:left w:val="single" w:sz="4" w:space="0" w:color="auto"/>
              <w:bottom w:val="single" w:sz="8" w:space="0" w:color="auto"/>
              <w:right w:val="single" w:sz="4" w:space="0" w:color="auto"/>
            </w:tcBorders>
          </w:tcPr>
          <w:p w:rsidR="00444551" w:rsidRPr="00444551" w:rsidRDefault="00444551" w:rsidP="00444551">
            <w:pPr>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2023</w:t>
            </w:r>
          </w:p>
        </w:tc>
        <w:tc>
          <w:tcPr>
            <w:tcW w:w="498" w:type="pct"/>
            <w:tcBorders>
              <w:left w:val="single" w:sz="4" w:space="0" w:color="auto"/>
              <w:bottom w:val="single" w:sz="8" w:space="0" w:color="auto"/>
              <w:right w:val="single" w:sz="4" w:space="0" w:color="auto"/>
            </w:tcBorders>
          </w:tcPr>
          <w:p w:rsidR="00444551" w:rsidRPr="00444551" w:rsidRDefault="00444551" w:rsidP="00444551">
            <w:pPr>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2024</w:t>
            </w:r>
          </w:p>
        </w:tc>
        <w:tc>
          <w:tcPr>
            <w:tcW w:w="561" w:type="pct"/>
            <w:tcBorders>
              <w:left w:val="single" w:sz="4" w:space="0" w:color="auto"/>
              <w:bottom w:val="single" w:sz="8" w:space="0" w:color="auto"/>
              <w:right w:val="single" w:sz="8" w:space="0" w:color="auto"/>
            </w:tcBorders>
          </w:tcPr>
          <w:p w:rsidR="00444551" w:rsidRPr="00444551" w:rsidRDefault="00444551" w:rsidP="00444551">
            <w:pPr>
              <w:jc w:val="center"/>
              <w:rPr>
                <w:rFonts w:ascii="Times New Roman" w:eastAsia="Times New Roman" w:hAnsi="Times New Roman" w:cs="Times New Roman"/>
                <w:i/>
                <w:sz w:val="24"/>
                <w:szCs w:val="24"/>
              </w:rPr>
            </w:pPr>
            <w:r w:rsidRPr="00444551">
              <w:rPr>
                <w:rFonts w:ascii="Times New Roman" w:eastAsia="Times New Roman" w:hAnsi="Times New Roman" w:cs="Times New Roman"/>
                <w:i/>
                <w:sz w:val="24"/>
                <w:szCs w:val="24"/>
              </w:rPr>
              <w:t>2025</w:t>
            </w:r>
          </w:p>
        </w:tc>
      </w:tr>
      <w:tr w:rsidR="00956C16" w:rsidRPr="00444551" w:rsidTr="00800166">
        <w:trPr>
          <w:tblCellSpacing w:w="5" w:type="nil"/>
        </w:trPr>
        <w:tc>
          <w:tcPr>
            <w:tcW w:w="143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всего                                              </w:t>
            </w:r>
          </w:p>
        </w:tc>
        <w:tc>
          <w:tcPr>
            <w:tcW w:w="51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57816,0</w:t>
            </w:r>
          </w:p>
        </w:tc>
        <w:tc>
          <w:tcPr>
            <w:tcW w:w="496"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58282,7</w:t>
            </w:r>
          </w:p>
        </w:tc>
        <w:tc>
          <w:tcPr>
            <w:tcW w:w="49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58282,7</w:t>
            </w:r>
          </w:p>
        </w:tc>
        <w:tc>
          <w:tcPr>
            <w:tcW w:w="49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58282,7</w:t>
            </w:r>
          </w:p>
        </w:tc>
        <w:tc>
          <w:tcPr>
            <w:tcW w:w="496"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58282,7</w:t>
            </w:r>
          </w:p>
        </w:tc>
        <w:tc>
          <w:tcPr>
            <w:tcW w:w="498"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58282,7</w:t>
            </w:r>
          </w:p>
        </w:tc>
        <w:tc>
          <w:tcPr>
            <w:tcW w:w="561" w:type="pct"/>
            <w:tcBorders>
              <w:left w:val="single" w:sz="4" w:space="0" w:color="auto"/>
              <w:bottom w:val="single" w:sz="8" w:space="0" w:color="auto"/>
              <w:right w:val="single" w:sz="8" w:space="0" w:color="auto"/>
            </w:tcBorders>
          </w:tcPr>
          <w:p w:rsidR="00444551" w:rsidRPr="00444551" w:rsidRDefault="00444551" w:rsidP="00444551">
            <w:pPr>
              <w:spacing w:after="0" w:line="240" w:lineRule="auto"/>
              <w:jc w:val="center"/>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58282,7</w:t>
            </w:r>
          </w:p>
        </w:tc>
      </w:tr>
      <w:tr w:rsidR="00956C16" w:rsidRPr="00444551" w:rsidTr="00800166">
        <w:trPr>
          <w:tblCellSpacing w:w="5" w:type="nil"/>
        </w:trPr>
        <w:tc>
          <w:tcPr>
            <w:tcW w:w="143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федеральный бюджет </w:t>
            </w:r>
            <w:r w:rsidRPr="00444551">
              <w:rPr>
                <w:rFonts w:ascii="Times New Roman" w:eastAsia="Times New Roman" w:hAnsi="Times New Roman" w:cs="Times New Roman"/>
                <w:i/>
                <w:sz w:val="24"/>
                <w:szCs w:val="24"/>
              </w:rPr>
              <w:t>&lt;*&gt;</w:t>
            </w:r>
          </w:p>
        </w:tc>
        <w:tc>
          <w:tcPr>
            <w:tcW w:w="51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6"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6"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8"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561" w:type="pct"/>
            <w:tcBorders>
              <w:left w:val="single" w:sz="4"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r>
      <w:tr w:rsidR="00956C16" w:rsidRPr="00444551" w:rsidTr="00800166">
        <w:trPr>
          <w:tblCellSpacing w:w="5" w:type="nil"/>
        </w:trPr>
        <w:tc>
          <w:tcPr>
            <w:tcW w:w="143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областной бюджет </w:t>
            </w:r>
            <w:r w:rsidRPr="00444551">
              <w:rPr>
                <w:rFonts w:ascii="Times New Roman" w:eastAsia="Times New Roman" w:hAnsi="Times New Roman" w:cs="Times New Roman"/>
                <w:i/>
                <w:sz w:val="24"/>
                <w:szCs w:val="24"/>
              </w:rPr>
              <w:t>&lt;*&gt;</w:t>
            </w:r>
          </w:p>
        </w:tc>
        <w:tc>
          <w:tcPr>
            <w:tcW w:w="51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6"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6"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498"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c>
          <w:tcPr>
            <w:tcW w:w="561" w:type="pct"/>
            <w:tcBorders>
              <w:left w:val="single" w:sz="4"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p>
        </w:tc>
      </w:tr>
      <w:tr w:rsidR="00956C16" w:rsidRPr="00444551" w:rsidTr="00800166">
        <w:trPr>
          <w:tblCellSpacing w:w="5" w:type="nil"/>
        </w:trPr>
        <w:tc>
          <w:tcPr>
            <w:tcW w:w="143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бюджеты сельских поселений </w:t>
            </w:r>
            <w:r w:rsidRPr="00444551">
              <w:rPr>
                <w:rFonts w:ascii="Times New Roman" w:eastAsia="Times New Roman" w:hAnsi="Times New Roman" w:cs="Times New Roman"/>
                <w:i/>
                <w:sz w:val="24"/>
                <w:szCs w:val="24"/>
              </w:rPr>
              <w:t>&lt;**&gt;</w:t>
            </w:r>
          </w:p>
        </w:tc>
        <w:tc>
          <w:tcPr>
            <w:tcW w:w="51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6"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6"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8"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561" w:type="pct"/>
            <w:tcBorders>
              <w:left w:val="single" w:sz="4"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r>
      <w:tr w:rsidR="00956C16" w:rsidRPr="00444551" w:rsidTr="00800166">
        <w:trPr>
          <w:tblCellSpacing w:w="5" w:type="nil"/>
        </w:trPr>
        <w:tc>
          <w:tcPr>
            <w:tcW w:w="143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rPr>
                <w:rFonts w:ascii="Times New Roman" w:eastAsia="Times New Roman" w:hAnsi="Times New Roman" w:cs="Times New Roman"/>
                <w:sz w:val="24"/>
                <w:szCs w:val="24"/>
              </w:rPr>
            </w:pPr>
            <w:r w:rsidRPr="00444551">
              <w:rPr>
                <w:rFonts w:ascii="Times New Roman" w:eastAsia="Times New Roman" w:hAnsi="Times New Roman" w:cs="Times New Roman"/>
                <w:sz w:val="24"/>
                <w:szCs w:val="24"/>
              </w:rPr>
              <w:t xml:space="preserve">организации                       </w:t>
            </w:r>
          </w:p>
        </w:tc>
        <w:tc>
          <w:tcPr>
            <w:tcW w:w="517"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6"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8" w:type="pct"/>
            <w:tcBorders>
              <w:left w:val="single" w:sz="8"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6" w:type="pct"/>
            <w:tcBorders>
              <w:left w:val="single" w:sz="8"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6"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498" w:type="pct"/>
            <w:tcBorders>
              <w:left w:val="single" w:sz="4" w:space="0" w:color="auto"/>
              <w:bottom w:val="single" w:sz="8" w:space="0" w:color="auto"/>
              <w:right w:val="single" w:sz="4"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c>
          <w:tcPr>
            <w:tcW w:w="561" w:type="pct"/>
            <w:tcBorders>
              <w:left w:val="single" w:sz="4" w:space="0" w:color="auto"/>
              <w:bottom w:val="single" w:sz="8" w:space="0" w:color="auto"/>
              <w:right w:val="single" w:sz="8" w:space="0" w:color="auto"/>
            </w:tcBorders>
          </w:tcPr>
          <w:p w:rsidR="00444551" w:rsidRPr="00444551" w:rsidRDefault="00444551" w:rsidP="00444551">
            <w:pPr>
              <w:spacing w:after="0" w:line="240" w:lineRule="auto"/>
              <w:jc w:val="both"/>
              <w:rPr>
                <w:rFonts w:ascii="Times New Roman" w:eastAsia="Times New Roman" w:hAnsi="Times New Roman" w:cs="Times New Roman"/>
                <w:sz w:val="24"/>
                <w:szCs w:val="24"/>
              </w:rPr>
            </w:pPr>
          </w:p>
        </w:tc>
      </w:tr>
    </w:tbl>
    <w:p w:rsidR="003A31A5" w:rsidRPr="00F437B7" w:rsidRDefault="003A31A5" w:rsidP="003A31A5">
      <w:pPr>
        <w:spacing w:after="0" w:line="240" w:lineRule="auto"/>
        <w:ind w:firstLine="540"/>
        <w:jc w:val="both"/>
        <w:rPr>
          <w:rFonts w:ascii="Times New Roman" w:hAnsi="Times New Roman" w:cs="Times New Roman"/>
          <w:i/>
          <w:sz w:val="24"/>
          <w:szCs w:val="24"/>
        </w:rPr>
      </w:pPr>
    </w:p>
    <w:p w:rsidR="003A31A5" w:rsidRPr="00F437B7" w:rsidRDefault="003A31A5" w:rsidP="003A31A5">
      <w:pPr>
        <w:spacing w:after="0" w:line="240" w:lineRule="auto"/>
        <w:ind w:firstLine="540"/>
        <w:jc w:val="both"/>
        <w:rPr>
          <w:rFonts w:ascii="Times New Roman" w:hAnsi="Times New Roman" w:cs="Times New Roman"/>
          <w:i/>
          <w:sz w:val="24"/>
          <w:szCs w:val="24"/>
        </w:rPr>
      </w:pPr>
      <w:r w:rsidRPr="00F437B7">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rsidR="003A31A5" w:rsidRPr="00A41857" w:rsidRDefault="003A31A5" w:rsidP="00A41857">
      <w:pPr>
        <w:spacing w:after="0" w:line="240" w:lineRule="auto"/>
        <w:ind w:firstLine="567"/>
        <w:jc w:val="both"/>
        <w:rPr>
          <w:rFonts w:ascii="Times New Roman" w:hAnsi="Times New Roman" w:cs="Times New Roman"/>
          <w:i/>
          <w:sz w:val="24"/>
          <w:szCs w:val="24"/>
        </w:rPr>
        <w:sectPr w:rsidR="003A31A5" w:rsidRPr="00A41857" w:rsidSect="00253E25">
          <w:pgSz w:w="11906" w:h="16838"/>
          <w:pgMar w:top="1134" w:right="851" w:bottom="709" w:left="1701" w:header="709" w:footer="709" w:gutter="0"/>
          <w:cols w:space="708"/>
          <w:titlePg/>
          <w:docGrid w:linePitch="360"/>
        </w:sectPr>
      </w:pPr>
      <w:r w:rsidRPr="00F437B7">
        <w:rPr>
          <w:rFonts w:ascii="Times New Roman" w:hAnsi="Times New Roman" w:cs="Times New Roman"/>
          <w:i/>
          <w:sz w:val="24"/>
          <w:szCs w:val="24"/>
        </w:rPr>
        <w:t>&lt;**&gt; Сведения об участии сельских  поселений приводится в муниципальных программах муниципальных районо (в слу</w:t>
      </w:r>
      <w:r w:rsidR="00A41857">
        <w:rPr>
          <w:rFonts w:ascii="Times New Roman" w:hAnsi="Times New Roman" w:cs="Times New Roman"/>
          <w:i/>
          <w:sz w:val="24"/>
          <w:szCs w:val="24"/>
        </w:rPr>
        <w:t>чае участия сельских поселений)</w:t>
      </w:r>
    </w:p>
    <w:p w:rsidR="003A31A5" w:rsidRPr="003972C9" w:rsidRDefault="003A31A5" w:rsidP="00A41857">
      <w:pPr>
        <w:spacing w:after="0" w:line="240" w:lineRule="auto"/>
        <w:rPr>
          <w:rFonts w:ascii="Times New Roman" w:hAnsi="Times New Roman" w:cs="Times New Roman"/>
          <w:color w:val="FF0000"/>
          <w:sz w:val="24"/>
          <w:szCs w:val="24"/>
        </w:rPr>
      </w:pPr>
    </w:p>
    <w:sectPr w:rsidR="003A31A5" w:rsidRPr="003972C9" w:rsidSect="002A380D">
      <w:pgSz w:w="16838" w:h="11906" w:orient="landscape"/>
      <w:pgMar w:top="851" w:right="709"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BF" w:rsidRDefault="00443DBF" w:rsidP="00EB5BAC">
      <w:pPr>
        <w:spacing w:after="0" w:line="240" w:lineRule="auto"/>
      </w:pPr>
      <w:r>
        <w:separator/>
      </w:r>
    </w:p>
  </w:endnote>
  <w:endnote w:type="continuationSeparator" w:id="0">
    <w:p w:rsidR="00443DBF" w:rsidRDefault="00443DBF" w:rsidP="00E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BF" w:rsidRDefault="00443DBF" w:rsidP="00EB5BAC">
      <w:pPr>
        <w:spacing w:after="0" w:line="240" w:lineRule="auto"/>
      </w:pPr>
      <w:r>
        <w:separator/>
      </w:r>
    </w:p>
  </w:footnote>
  <w:footnote w:type="continuationSeparator" w:id="0">
    <w:p w:rsidR="00443DBF" w:rsidRDefault="00443DBF" w:rsidP="00EB5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21144"/>
      <w:docPartObj>
        <w:docPartGallery w:val="Page Numbers (Top of Page)"/>
        <w:docPartUnique/>
      </w:docPartObj>
    </w:sdtPr>
    <w:sdtEndPr>
      <w:rPr>
        <w:rFonts w:ascii="Times New Roman" w:hAnsi="Times New Roman" w:cs="Times New Roman"/>
      </w:rPr>
    </w:sdtEndPr>
    <w:sdtContent>
      <w:p w:rsidR="0093298C" w:rsidRPr="00FB750C" w:rsidRDefault="0093298C">
        <w:pPr>
          <w:pStyle w:val="aa"/>
          <w:jc w:val="center"/>
          <w:rPr>
            <w:rFonts w:ascii="Times New Roman" w:hAnsi="Times New Roman" w:cs="Times New Roman"/>
          </w:rPr>
        </w:pPr>
        <w:r w:rsidRPr="00FB750C">
          <w:rPr>
            <w:rFonts w:ascii="Times New Roman" w:hAnsi="Times New Roman" w:cs="Times New Roman"/>
          </w:rPr>
          <w:fldChar w:fldCharType="begin"/>
        </w:r>
        <w:r w:rsidRPr="00FB750C">
          <w:rPr>
            <w:rFonts w:ascii="Times New Roman" w:hAnsi="Times New Roman" w:cs="Times New Roman"/>
          </w:rPr>
          <w:instrText>PAGE   \* MERGEFORMAT</w:instrText>
        </w:r>
        <w:r w:rsidRPr="00FB750C">
          <w:rPr>
            <w:rFonts w:ascii="Times New Roman" w:hAnsi="Times New Roman" w:cs="Times New Roman"/>
          </w:rPr>
          <w:fldChar w:fldCharType="separate"/>
        </w:r>
        <w:r w:rsidR="00CB46B0">
          <w:rPr>
            <w:rFonts w:ascii="Times New Roman" w:hAnsi="Times New Roman" w:cs="Times New Roman"/>
            <w:noProof/>
          </w:rPr>
          <w:t>79</w:t>
        </w:r>
        <w:r w:rsidRPr="00FB750C">
          <w:rPr>
            <w:rFonts w:ascii="Times New Roman" w:hAnsi="Times New Roman" w:cs="Times New Roman"/>
          </w:rPr>
          <w:fldChar w:fldCharType="end"/>
        </w:r>
      </w:p>
    </w:sdtContent>
  </w:sdt>
  <w:p w:rsidR="0093298C" w:rsidRDefault="0093298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0E68"/>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3542EA5"/>
    <w:multiLevelType w:val="multilevel"/>
    <w:tmpl w:val="3D184A9A"/>
    <w:lvl w:ilvl="0">
      <w:start w:val="1"/>
      <w:numFmt w:val="upperRoman"/>
      <w:lvlText w:val="%1."/>
      <w:lvlJc w:val="left"/>
      <w:pPr>
        <w:ind w:left="1425"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8265" w:hanging="1800"/>
      </w:pPr>
      <w:rPr>
        <w:rFonts w:hint="default"/>
      </w:rPr>
    </w:lvl>
  </w:abstractNum>
  <w:abstractNum w:abstractNumId="2">
    <w:nsid w:val="2EE54859"/>
    <w:multiLevelType w:val="multilevel"/>
    <w:tmpl w:val="78223A4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1D1464"/>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7E7638E0"/>
    <w:multiLevelType w:val="multilevel"/>
    <w:tmpl w:val="631479AC"/>
    <w:lvl w:ilvl="0">
      <w:start w:val="1"/>
      <w:numFmt w:val="decimal"/>
      <w:lvlText w:val="%1."/>
      <w:lvlJc w:val="left"/>
      <w:pPr>
        <w:ind w:left="1699" w:hanging="990"/>
      </w:pPr>
      <w:rPr>
        <w:rFonts w:hint="default"/>
      </w:rPr>
    </w:lvl>
    <w:lvl w:ilvl="1">
      <w:start w:val="1"/>
      <w:numFmt w:val="decimal"/>
      <w:isLgl/>
      <w:lvlText w:val="%1.%2."/>
      <w:lvlJc w:val="left"/>
      <w:pPr>
        <w:ind w:left="2044" w:hanging="1335"/>
      </w:pPr>
      <w:rPr>
        <w:rFonts w:hint="default"/>
        <w:b w:val="0"/>
      </w:rPr>
    </w:lvl>
    <w:lvl w:ilvl="2">
      <w:start w:val="1"/>
      <w:numFmt w:val="decimal"/>
      <w:isLgl/>
      <w:lvlText w:val="%1.%2.%3."/>
      <w:lvlJc w:val="left"/>
      <w:pPr>
        <w:ind w:left="2044" w:hanging="1335"/>
      </w:pPr>
      <w:rPr>
        <w:rFonts w:hint="default"/>
        <w:b w:val="0"/>
      </w:rPr>
    </w:lvl>
    <w:lvl w:ilvl="3">
      <w:start w:val="1"/>
      <w:numFmt w:val="decimal"/>
      <w:isLgl/>
      <w:lvlText w:val="%1.%2.%3.%4."/>
      <w:lvlJc w:val="left"/>
      <w:pPr>
        <w:ind w:left="2044" w:hanging="1335"/>
      </w:pPr>
      <w:rPr>
        <w:rFonts w:hint="default"/>
        <w:b w:val="0"/>
      </w:rPr>
    </w:lvl>
    <w:lvl w:ilvl="4">
      <w:start w:val="1"/>
      <w:numFmt w:val="decimal"/>
      <w:isLgl/>
      <w:lvlText w:val="%1.%2.%3.%4.%5."/>
      <w:lvlJc w:val="left"/>
      <w:pPr>
        <w:ind w:left="2044" w:hanging="1335"/>
      </w:pPr>
      <w:rPr>
        <w:rFonts w:hint="default"/>
        <w:b w:val="0"/>
      </w:rPr>
    </w:lvl>
    <w:lvl w:ilvl="5">
      <w:start w:val="1"/>
      <w:numFmt w:val="decimal"/>
      <w:isLgl/>
      <w:lvlText w:val="%1.%2.%3.%4.%5.%6."/>
      <w:lvlJc w:val="left"/>
      <w:pPr>
        <w:ind w:left="2044" w:hanging="1335"/>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5">
    <w:nsid w:val="7F1E0454"/>
    <w:multiLevelType w:val="multilevel"/>
    <w:tmpl w:val="81889CEE"/>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A7"/>
    <w:rsid w:val="000031F8"/>
    <w:rsid w:val="0000415D"/>
    <w:rsid w:val="000043B3"/>
    <w:rsid w:val="00004EAF"/>
    <w:rsid w:val="000050A7"/>
    <w:rsid w:val="000050CC"/>
    <w:rsid w:val="00007497"/>
    <w:rsid w:val="000210B6"/>
    <w:rsid w:val="00021D57"/>
    <w:rsid w:val="0002312B"/>
    <w:rsid w:val="00024D32"/>
    <w:rsid w:val="00026D5D"/>
    <w:rsid w:val="00026EFB"/>
    <w:rsid w:val="00034767"/>
    <w:rsid w:val="00036DF0"/>
    <w:rsid w:val="00040EA7"/>
    <w:rsid w:val="00041785"/>
    <w:rsid w:val="0004332C"/>
    <w:rsid w:val="00044E15"/>
    <w:rsid w:val="0004534F"/>
    <w:rsid w:val="00050E4F"/>
    <w:rsid w:val="00051EC7"/>
    <w:rsid w:val="00056E21"/>
    <w:rsid w:val="00057E2E"/>
    <w:rsid w:val="000600C5"/>
    <w:rsid w:val="000633E8"/>
    <w:rsid w:val="00063C56"/>
    <w:rsid w:val="00066AFF"/>
    <w:rsid w:val="00066F20"/>
    <w:rsid w:val="0007309A"/>
    <w:rsid w:val="000749DD"/>
    <w:rsid w:val="00075456"/>
    <w:rsid w:val="00077E51"/>
    <w:rsid w:val="000809B3"/>
    <w:rsid w:val="0008183E"/>
    <w:rsid w:val="00085BA3"/>
    <w:rsid w:val="00087377"/>
    <w:rsid w:val="00087715"/>
    <w:rsid w:val="00095979"/>
    <w:rsid w:val="0009790B"/>
    <w:rsid w:val="000A1BA8"/>
    <w:rsid w:val="000A3940"/>
    <w:rsid w:val="000B45A1"/>
    <w:rsid w:val="000B5659"/>
    <w:rsid w:val="000B7FFC"/>
    <w:rsid w:val="000C0A4D"/>
    <w:rsid w:val="000C0AA9"/>
    <w:rsid w:val="000C2B9B"/>
    <w:rsid w:val="000C5037"/>
    <w:rsid w:val="000C5BC1"/>
    <w:rsid w:val="000C698F"/>
    <w:rsid w:val="000D19A1"/>
    <w:rsid w:val="000D1ABD"/>
    <w:rsid w:val="000D443E"/>
    <w:rsid w:val="000D4683"/>
    <w:rsid w:val="000D4DBA"/>
    <w:rsid w:val="000D6FF5"/>
    <w:rsid w:val="000E1311"/>
    <w:rsid w:val="000E5D39"/>
    <w:rsid w:val="000F184C"/>
    <w:rsid w:val="000F72B6"/>
    <w:rsid w:val="000F78C0"/>
    <w:rsid w:val="0010109D"/>
    <w:rsid w:val="00105A99"/>
    <w:rsid w:val="00106468"/>
    <w:rsid w:val="001074B6"/>
    <w:rsid w:val="00110BBB"/>
    <w:rsid w:val="0012065D"/>
    <w:rsid w:val="00121686"/>
    <w:rsid w:val="001237E5"/>
    <w:rsid w:val="00123AA1"/>
    <w:rsid w:val="00123B29"/>
    <w:rsid w:val="001303DD"/>
    <w:rsid w:val="001305B3"/>
    <w:rsid w:val="0013159F"/>
    <w:rsid w:val="00132D8A"/>
    <w:rsid w:val="00134866"/>
    <w:rsid w:val="00134943"/>
    <w:rsid w:val="00135721"/>
    <w:rsid w:val="00136883"/>
    <w:rsid w:val="00140125"/>
    <w:rsid w:val="00140F54"/>
    <w:rsid w:val="00141B5D"/>
    <w:rsid w:val="00142189"/>
    <w:rsid w:val="00143E3E"/>
    <w:rsid w:val="001464C7"/>
    <w:rsid w:val="00153702"/>
    <w:rsid w:val="00154E08"/>
    <w:rsid w:val="00156206"/>
    <w:rsid w:val="001613ED"/>
    <w:rsid w:val="0016401B"/>
    <w:rsid w:val="0016509A"/>
    <w:rsid w:val="00165A1B"/>
    <w:rsid w:val="00171EA9"/>
    <w:rsid w:val="001723D4"/>
    <w:rsid w:val="001724A7"/>
    <w:rsid w:val="001732BB"/>
    <w:rsid w:val="001815AB"/>
    <w:rsid w:val="00183210"/>
    <w:rsid w:val="00183B65"/>
    <w:rsid w:val="001850BA"/>
    <w:rsid w:val="00187A15"/>
    <w:rsid w:val="0019061E"/>
    <w:rsid w:val="0019279F"/>
    <w:rsid w:val="00192F62"/>
    <w:rsid w:val="00194E54"/>
    <w:rsid w:val="00195000"/>
    <w:rsid w:val="00196466"/>
    <w:rsid w:val="001978E9"/>
    <w:rsid w:val="001A386F"/>
    <w:rsid w:val="001A4F65"/>
    <w:rsid w:val="001B0527"/>
    <w:rsid w:val="001B0D71"/>
    <w:rsid w:val="001B26D6"/>
    <w:rsid w:val="001B3EE3"/>
    <w:rsid w:val="001B7251"/>
    <w:rsid w:val="001B78EB"/>
    <w:rsid w:val="001B7A34"/>
    <w:rsid w:val="001C0E21"/>
    <w:rsid w:val="001C227B"/>
    <w:rsid w:val="001C2922"/>
    <w:rsid w:val="001C2DE6"/>
    <w:rsid w:val="001C3A2D"/>
    <w:rsid w:val="001C40F6"/>
    <w:rsid w:val="001C593D"/>
    <w:rsid w:val="001C5D2C"/>
    <w:rsid w:val="001D08EB"/>
    <w:rsid w:val="001D41AA"/>
    <w:rsid w:val="001D6314"/>
    <w:rsid w:val="001E1EA9"/>
    <w:rsid w:val="001E22D4"/>
    <w:rsid w:val="001E7CF9"/>
    <w:rsid w:val="00201455"/>
    <w:rsid w:val="00205D05"/>
    <w:rsid w:val="002115D0"/>
    <w:rsid w:val="002117AE"/>
    <w:rsid w:val="00212900"/>
    <w:rsid w:val="00212F13"/>
    <w:rsid w:val="00214FE6"/>
    <w:rsid w:val="002161E1"/>
    <w:rsid w:val="00216C8D"/>
    <w:rsid w:val="00226FF7"/>
    <w:rsid w:val="0023462C"/>
    <w:rsid w:val="00234DCC"/>
    <w:rsid w:val="002406CF"/>
    <w:rsid w:val="00241090"/>
    <w:rsid w:val="002470B5"/>
    <w:rsid w:val="00253E25"/>
    <w:rsid w:val="00254119"/>
    <w:rsid w:val="00255F6F"/>
    <w:rsid w:val="00256617"/>
    <w:rsid w:val="002653D4"/>
    <w:rsid w:val="00266E06"/>
    <w:rsid w:val="0026702A"/>
    <w:rsid w:val="002718C1"/>
    <w:rsid w:val="00274F02"/>
    <w:rsid w:val="00274F84"/>
    <w:rsid w:val="0027676C"/>
    <w:rsid w:val="00282CA7"/>
    <w:rsid w:val="00284EB8"/>
    <w:rsid w:val="00285DFC"/>
    <w:rsid w:val="00286E6B"/>
    <w:rsid w:val="00287876"/>
    <w:rsid w:val="00287F61"/>
    <w:rsid w:val="002912D9"/>
    <w:rsid w:val="002915E0"/>
    <w:rsid w:val="002A0DDF"/>
    <w:rsid w:val="002A2D98"/>
    <w:rsid w:val="002A380D"/>
    <w:rsid w:val="002A7B6F"/>
    <w:rsid w:val="002A7D49"/>
    <w:rsid w:val="002B01D1"/>
    <w:rsid w:val="002B0B08"/>
    <w:rsid w:val="002B218A"/>
    <w:rsid w:val="002B2982"/>
    <w:rsid w:val="002B3236"/>
    <w:rsid w:val="002B3F94"/>
    <w:rsid w:val="002C3156"/>
    <w:rsid w:val="002D2FD3"/>
    <w:rsid w:val="002D32CD"/>
    <w:rsid w:val="002D46AC"/>
    <w:rsid w:val="002D6049"/>
    <w:rsid w:val="002D6C21"/>
    <w:rsid w:val="002E179A"/>
    <w:rsid w:val="002E2386"/>
    <w:rsid w:val="002E2F46"/>
    <w:rsid w:val="002F1DF6"/>
    <w:rsid w:val="002F3073"/>
    <w:rsid w:val="002F330B"/>
    <w:rsid w:val="002F3F9D"/>
    <w:rsid w:val="002F45F7"/>
    <w:rsid w:val="002F62C0"/>
    <w:rsid w:val="002F786A"/>
    <w:rsid w:val="00300063"/>
    <w:rsid w:val="00301867"/>
    <w:rsid w:val="00302967"/>
    <w:rsid w:val="00305102"/>
    <w:rsid w:val="00305210"/>
    <w:rsid w:val="003061D0"/>
    <w:rsid w:val="00307F45"/>
    <w:rsid w:val="00311453"/>
    <w:rsid w:val="003133EF"/>
    <w:rsid w:val="00313F3D"/>
    <w:rsid w:val="0031453D"/>
    <w:rsid w:val="0031771D"/>
    <w:rsid w:val="00325139"/>
    <w:rsid w:val="003252D5"/>
    <w:rsid w:val="00333F58"/>
    <w:rsid w:val="00334029"/>
    <w:rsid w:val="00334974"/>
    <w:rsid w:val="00336CB5"/>
    <w:rsid w:val="003431B3"/>
    <w:rsid w:val="00353A16"/>
    <w:rsid w:val="00355075"/>
    <w:rsid w:val="00357C67"/>
    <w:rsid w:val="0036018A"/>
    <w:rsid w:val="00365520"/>
    <w:rsid w:val="0036610A"/>
    <w:rsid w:val="00366AB0"/>
    <w:rsid w:val="00370EB4"/>
    <w:rsid w:val="00372985"/>
    <w:rsid w:val="00373867"/>
    <w:rsid w:val="003750C0"/>
    <w:rsid w:val="00377547"/>
    <w:rsid w:val="0038462A"/>
    <w:rsid w:val="0038703A"/>
    <w:rsid w:val="00393839"/>
    <w:rsid w:val="00394155"/>
    <w:rsid w:val="00395088"/>
    <w:rsid w:val="00396AA7"/>
    <w:rsid w:val="003972C9"/>
    <w:rsid w:val="003A1C0C"/>
    <w:rsid w:val="003A1C23"/>
    <w:rsid w:val="003A31A5"/>
    <w:rsid w:val="003A3522"/>
    <w:rsid w:val="003A39E3"/>
    <w:rsid w:val="003B46A7"/>
    <w:rsid w:val="003B4D1B"/>
    <w:rsid w:val="003B53EA"/>
    <w:rsid w:val="003C1437"/>
    <w:rsid w:val="003C1952"/>
    <w:rsid w:val="003C241A"/>
    <w:rsid w:val="003C4195"/>
    <w:rsid w:val="003C64C3"/>
    <w:rsid w:val="003D1C6C"/>
    <w:rsid w:val="003D6CBD"/>
    <w:rsid w:val="003E4FB2"/>
    <w:rsid w:val="003E6FAB"/>
    <w:rsid w:val="003F62CE"/>
    <w:rsid w:val="003F6BE3"/>
    <w:rsid w:val="00401899"/>
    <w:rsid w:val="00401FFD"/>
    <w:rsid w:val="0040450F"/>
    <w:rsid w:val="00413531"/>
    <w:rsid w:val="004150CA"/>
    <w:rsid w:val="00421CCF"/>
    <w:rsid w:val="004254B6"/>
    <w:rsid w:val="00427999"/>
    <w:rsid w:val="00431406"/>
    <w:rsid w:val="00431931"/>
    <w:rsid w:val="00432671"/>
    <w:rsid w:val="004329AB"/>
    <w:rsid w:val="004339FF"/>
    <w:rsid w:val="00434FF5"/>
    <w:rsid w:val="00442AB9"/>
    <w:rsid w:val="00443DBF"/>
    <w:rsid w:val="00444551"/>
    <w:rsid w:val="00446AF9"/>
    <w:rsid w:val="0045090C"/>
    <w:rsid w:val="004516F8"/>
    <w:rsid w:val="00454762"/>
    <w:rsid w:val="0046143E"/>
    <w:rsid w:val="004615F2"/>
    <w:rsid w:val="00462161"/>
    <w:rsid w:val="00471319"/>
    <w:rsid w:val="00472146"/>
    <w:rsid w:val="00476D87"/>
    <w:rsid w:val="00481678"/>
    <w:rsid w:val="00486814"/>
    <w:rsid w:val="004870F9"/>
    <w:rsid w:val="00495D7D"/>
    <w:rsid w:val="004A132F"/>
    <w:rsid w:val="004A3052"/>
    <w:rsid w:val="004A363E"/>
    <w:rsid w:val="004A37BB"/>
    <w:rsid w:val="004A418D"/>
    <w:rsid w:val="004A4F20"/>
    <w:rsid w:val="004A7E92"/>
    <w:rsid w:val="004B09F2"/>
    <w:rsid w:val="004B4B05"/>
    <w:rsid w:val="004B78B5"/>
    <w:rsid w:val="004B7BE0"/>
    <w:rsid w:val="004B7EC8"/>
    <w:rsid w:val="004C0548"/>
    <w:rsid w:val="004C734E"/>
    <w:rsid w:val="004D1B08"/>
    <w:rsid w:val="004D2A05"/>
    <w:rsid w:val="004D44FE"/>
    <w:rsid w:val="004D4943"/>
    <w:rsid w:val="004E136F"/>
    <w:rsid w:val="004E2D10"/>
    <w:rsid w:val="004E42B6"/>
    <w:rsid w:val="004E544E"/>
    <w:rsid w:val="004F06CC"/>
    <w:rsid w:val="004F26AE"/>
    <w:rsid w:val="004F3020"/>
    <w:rsid w:val="004F7405"/>
    <w:rsid w:val="00501E60"/>
    <w:rsid w:val="00502AE9"/>
    <w:rsid w:val="00506059"/>
    <w:rsid w:val="00512DC4"/>
    <w:rsid w:val="005164ED"/>
    <w:rsid w:val="00520DD6"/>
    <w:rsid w:val="005214BA"/>
    <w:rsid w:val="00521757"/>
    <w:rsid w:val="00522FA3"/>
    <w:rsid w:val="0052395F"/>
    <w:rsid w:val="005255A5"/>
    <w:rsid w:val="00525612"/>
    <w:rsid w:val="005274B8"/>
    <w:rsid w:val="00532F8C"/>
    <w:rsid w:val="00534A49"/>
    <w:rsid w:val="00542E6F"/>
    <w:rsid w:val="0054332A"/>
    <w:rsid w:val="00544E20"/>
    <w:rsid w:val="00546D46"/>
    <w:rsid w:val="005506C7"/>
    <w:rsid w:val="005507DA"/>
    <w:rsid w:val="00550956"/>
    <w:rsid w:val="00550C2C"/>
    <w:rsid w:val="00550D8E"/>
    <w:rsid w:val="00553B04"/>
    <w:rsid w:val="00553C7C"/>
    <w:rsid w:val="00554426"/>
    <w:rsid w:val="00555674"/>
    <w:rsid w:val="00556ABC"/>
    <w:rsid w:val="00560961"/>
    <w:rsid w:val="00564448"/>
    <w:rsid w:val="00571688"/>
    <w:rsid w:val="00574237"/>
    <w:rsid w:val="0057441B"/>
    <w:rsid w:val="005748A4"/>
    <w:rsid w:val="005771E8"/>
    <w:rsid w:val="00577D17"/>
    <w:rsid w:val="00581DB8"/>
    <w:rsid w:val="00582851"/>
    <w:rsid w:val="00583EFF"/>
    <w:rsid w:val="005979CC"/>
    <w:rsid w:val="005A1D5E"/>
    <w:rsid w:val="005B01A6"/>
    <w:rsid w:val="005B04FA"/>
    <w:rsid w:val="005B1FE0"/>
    <w:rsid w:val="005B79A4"/>
    <w:rsid w:val="005C3380"/>
    <w:rsid w:val="005C5025"/>
    <w:rsid w:val="005C76F7"/>
    <w:rsid w:val="005C7946"/>
    <w:rsid w:val="005D4320"/>
    <w:rsid w:val="005E1F69"/>
    <w:rsid w:val="005E2BEA"/>
    <w:rsid w:val="005E2EE7"/>
    <w:rsid w:val="005E354A"/>
    <w:rsid w:val="005E6097"/>
    <w:rsid w:val="005F1661"/>
    <w:rsid w:val="005F1948"/>
    <w:rsid w:val="005F336C"/>
    <w:rsid w:val="005F38C4"/>
    <w:rsid w:val="005F3F36"/>
    <w:rsid w:val="005F7C6B"/>
    <w:rsid w:val="00600269"/>
    <w:rsid w:val="00602F8F"/>
    <w:rsid w:val="00606338"/>
    <w:rsid w:val="00607080"/>
    <w:rsid w:val="0061105B"/>
    <w:rsid w:val="00611BC7"/>
    <w:rsid w:val="00612AFE"/>
    <w:rsid w:val="006159D4"/>
    <w:rsid w:val="00622F72"/>
    <w:rsid w:val="00623BB4"/>
    <w:rsid w:val="00623CA1"/>
    <w:rsid w:val="00633098"/>
    <w:rsid w:val="00633A85"/>
    <w:rsid w:val="006343AE"/>
    <w:rsid w:val="00635796"/>
    <w:rsid w:val="00636F67"/>
    <w:rsid w:val="0064272F"/>
    <w:rsid w:val="00643174"/>
    <w:rsid w:val="00647C88"/>
    <w:rsid w:val="006500A4"/>
    <w:rsid w:val="00650DA8"/>
    <w:rsid w:val="0065299F"/>
    <w:rsid w:val="00655122"/>
    <w:rsid w:val="00656629"/>
    <w:rsid w:val="00661B76"/>
    <w:rsid w:val="0067183C"/>
    <w:rsid w:val="00673E61"/>
    <w:rsid w:val="0068096A"/>
    <w:rsid w:val="00682884"/>
    <w:rsid w:val="006874D4"/>
    <w:rsid w:val="006905F0"/>
    <w:rsid w:val="00692337"/>
    <w:rsid w:val="00692BBA"/>
    <w:rsid w:val="0069345E"/>
    <w:rsid w:val="00694B65"/>
    <w:rsid w:val="0069525B"/>
    <w:rsid w:val="0069621D"/>
    <w:rsid w:val="006A1624"/>
    <w:rsid w:val="006A170C"/>
    <w:rsid w:val="006A74BB"/>
    <w:rsid w:val="006B20CF"/>
    <w:rsid w:val="006B2765"/>
    <w:rsid w:val="006B293D"/>
    <w:rsid w:val="006B4BDC"/>
    <w:rsid w:val="006B4DA2"/>
    <w:rsid w:val="006B587A"/>
    <w:rsid w:val="006B6C54"/>
    <w:rsid w:val="006B6F07"/>
    <w:rsid w:val="006C50DF"/>
    <w:rsid w:val="006C566B"/>
    <w:rsid w:val="006C667C"/>
    <w:rsid w:val="006E06A5"/>
    <w:rsid w:val="006E1897"/>
    <w:rsid w:val="006E4B5E"/>
    <w:rsid w:val="006F26D9"/>
    <w:rsid w:val="006F3350"/>
    <w:rsid w:val="006F3354"/>
    <w:rsid w:val="006F45F3"/>
    <w:rsid w:val="006F5765"/>
    <w:rsid w:val="006F64C4"/>
    <w:rsid w:val="006F717A"/>
    <w:rsid w:val="007020C8"/>
    <w:rsid w:val="00703EC3"/>
    <w:rsid w:val="00705366"/>
    <w:rsid w:val="00705830"/>
    <w:rsid w:val="007155A0"/>
    <w:rsid w:val="00720657"/>
    <w:rsid w:val="007211F8"/>
    <w:rsid w:val="007275AF"/>
    <w:rsid w:val="00730003"/>
    <w:rsid w:val="00732322"/>
    <w:rsid w:val="00732B7E"/>
    <w:rsid w:val="0073512F"/>
    <w:rsid w:val="0073600A"/>
    <w:rsid w:val="0073610B"/>
    <w:rsid w:val="00736BBE"/>
    <w:rsid w:val="00741795"/>
    <w:rsid w:val="00743A24"/>
    <w:rsid w:val="0074792F"/>
    <w:rsid w:val="007502C4"/>
    <w:rsid w:val="0075339F"/>
    <w:rsid w:val="007552E5"/>
    <w:rsid w:val="00757B13"/>
    <w:rsid w:val="007614FC"/>
    <w:rsid w:val="00763C1D"/>
    <w:rsid w:val="00765BEA"/>
    <w:rsid w:val="007665CD"/>
    <w:rsid w:val="00766F02"/>
    <w:rsid w:val="007708B3"/>
    <w:rsid w:val="0077675A"/>
    <w:rsid w:val="00776B00"/>
    <w:rsid w:val="00781199"/>
    <w:rsid w:val="00781DDC"/>
    <w:rsid w:val="00782420"/>
    <w:rsid w:val="00792DAD"/>
    <w:rsid w:val="007A00C6"/>
    <w:rsid w:val="007A4AC8"/>
    <w:rsid w:val="007A5B20"/>
    <w:rsid w:val="007A6585"/>
    <w:rsid w:val="007B008B"/>
    <w:rsid w:val="007B050A"/>
    <w:rsid w:val="007B1327"/>
    <w:rsid w:val="007B21CF"/>
    <w:rsid w:val="007B363A"/>
    <w:rsid w:val="007B5563"/>
    <w:rsid w:val="007C2F0E"/>
    <w:rsid w:val="007C3041"/>
    <w:rsid w:val="007C45BC"/>
    <w:rsid w:val="007C4810"/>
    <w:rsid w:val="007D4DD5"/>
    <w:rsid w:val="007D6D29"/>
    <w:rsid w:val="007D7C24"/>
    <w:rsid w:val="007E0E09"/>
    <w:rsid w:val="007E14BB"/>
    <w:rsid w:val="007E6528"/>
    <w:rsid w:val="007F7708"/>
    <w:rsid w:val="00800166"/>
    <w:rsid w:val="008002B1"/>
    <w:rsid w:val="00806025"/>
    <w:rsid w:val="0081218B"/>
    <w:rsid w:val="00813344"/>
    <w:rsid w:val="00815F1F"/>
    <w:rsid w:val="00816BEE"/>
    <w:rsid w:val="008214A2"/>
    <w:rsid w:val="00831D9C"/>
    <w:rsid w:val="00834A0D"/>
    <w:rsid w:val="00836275"/>
    <w:rsid w:val="008368F2"/>
    <w:rsid w:val="0084070A"/>
    <w:rsid w:val="0084196B"/>
    <w:rsid w:val="00842B66"/>
    <w:rsid w:val="0084611C"/>
    <w:rsid w:val="0084779A"/>
    <w:rsid w:val="00851999"/>
    <w:rsid w:val="0085301A"/>
    <w:rsid w:val="00853436"/>
    <w:rsid w:val="00855B60"/>
    <w:rsid w:val="0086134B"/>
    <w:rsid w:val="00863F9A"/>
    <w:rsid w:val="00866ED1"/>
    <w:rsid w:val="0087400F"/>
    <w:rsid w:val="00875D1F"/>
    <w:rsid w:val="00890A96"/>
    <w:rsid w:val="0089172C"/>
    <w:rsid w:val="008925F9"/>
    <w:rsid w:val="0089346E"/>
    <w:rsid w:val="008978E5"/>
    <w:rsid w:val="008A6137"/>
    <w:rsid w:val="008A7728"/>
    <w:rsid w:val="008B4858"/>
    <w:rsid w:val="008C0A69"/>
    <w:rsid w:val="008C508F"/>
    <w:rsid w:val="008C7254"/>
    <w:rsid w:val="008C7D43"/>
    <w:rsid w:val="008D1B00"/>
    <w:rsid w:val="008D3BB3"/>
    <w:rsid w:val="008D788D"/>
    <w:rsid w:val="008E0D97"/>
    <w:rsid w:val="008E18BB"/>
    <w:rsid w:val="008E20C6"/>
    <w:rsid w:val="008E2A0F"/>
    <w:rsid w:val="008E68C9"/>
    <w:rsid w:val="008F3D3B"/>
    <w:rsid w:val="008F728F"/>
    <w:rsid w:val="009031A9"/>
    <w:rsid w:val="0091086D"/>
    <w:rsid w:val="00914121"/>
    <w:rsid w:val="00917BA0"/>
    <w:rsid w:val="00917C9D"/>
    <w:rsid w:val="00922F88"/>
    <w:rsid w:val="009232E1"/>
    <w:rsid w:val="00923995"/>
    <w:rsid w:val="00926102"/>
    <w:rsid w:val="0092732D"/>
    <w:rsid w:val="00931CD5"/>
    <w:rsid w:val="0093298C"/>
    <w:rsid w:val="0093536C"/>
    <w:rsid w:val="009356CC"/>
    <w:rsid w:val="00944479"/>
    <w:rsid w:val="00952C90"/>
    <w:rsid w:val="00956C16"/>
    <w:rsid w:val="00957856"/>
    <w:rsid w:val="00960A60"/>
    <w:rsid w:val="009625B5"/>
    <w:rsid w:val="00962B38"/>
    <w:rsid w:val="0096575F"/>
    <w:rsid w:val="009702DD"/>
    <w:rsid w:val="00971DA1"/>
    <w:rsid w:val="00973164"/>
    <w:rsid w:val="00977029"/>
    <w:rsid w:val="00977795"/>
    <w:rsid w:val="00977824"/>
    <w:rsid w:val="00981926"/>
    <w:rsid w:val="00983AE2"/>
    <w:rsid w:val="00985091"/>
    <w:rsid w:val="00991860"/>
    <w:rsid w:val="009931B7"/>
    <w:rsid w:val="00995F08"/>
    <w:rsid w:val="009963B6"/>
    <w:rsid w:val="009A01A2"/>
    <w:rsid w:val="009A076B"/>
    <w:rsid w:val="009A44A1"/>
    <w:rsid w:val="009A79B9"/>
    <w:rsid w:val="009B108E"/>
    <w:rsid w:val="009B2E93"/>
    <w:rsid w:val="009B4AC2"/>
    <w:rsid w:val="009B5453"/>
    <w:rsid w:val="009B69FB"/>
    <w:rsid w:val="009B7F5E"/>
    <w:rsid w:val="009C0847"/>
    <w:rsid w:val="009C4863"/>
    <w:rsid w:val="009C76F7"/>
    <w:rsid w:val="009D0202"/>
    <w:rsid w:val="009E0AC4"/>
    <w:rsid w:val="009E1B18"/>
    <w:rsid w:val="009E31F8"/>
    <w:rsid w:val="009E65A5"/>
    <w:rsid w:val="009F04C4"/>
    <w:rsid w:val="009F473E"/>
    <w:rsid w:val="009F546C"/>
    <w:rsid w:val="009F5BAB"/>
    <w:rsid w:val="009F6973"/>
    <w:rsid w:val="00A00C29"/>
    <w:rsid w:val="00A04070"/>
    <w:rsid w:val="00A065AA"/>
    <w:rsid w:val="00A10AE6"/>
    <w:rsid w:val="00A16BE8"/>
    <w:rsid w:val="00A173A2"/>
    <w:rsid w:val="00A17581"/>
    <w:rsid w:val="00A17FE8"/>
    <w:rsid w:val="00A2352D"/>
    <w:rsid w:val="00A23880"/>
    <w:rsid w:val="00A2644B"/>
    <w:rsid w:val="00A26F5D"/>
    <w:rsid w:val="00A272C1"/>
    <w:rsid w:val="00A32B91"/>
    <w:rsid w:val="00A33D1D"/>
    <w:rsid w:val="00A36A72"/>
    <w:rsid w:val="00A40E59"/>
    <w:rsid w:val="00A41857"/>
    <w:rsid w:val="00A42B1A"/>
    <w:rsid w:val="00A456BE"/>
    <w:rsid w:val="00A63BD8"/>
    <w:rsid w:val="00A63F45"/>
    <w:rsid w:val="00A66C4C"/>
    <w:rsid w:val="00A74750"/>
    <w:rsid w:val="00A82E4A"/>
    <w:rsid w:val="00A86E3B"/>
    <w:rsid w:val="00A906D1"/>
    <w:rsid w:val="00A91988"/>
    <w:rsid w:val="00A92776"/>
    <w:rsid w:val="00A95213"/>
    <w:rsid w:val="00A95879"/>
    <w:rsid w:val="00AA2128"/>
    <w:rsid w:val="00AA3E82"/>
    <w:rsid w:val="00AA6340"/>
    <w:rsid w:val="00AA6EAB"/>
    <w:rsid w:val="00AB4E5E"/>
    <w:rsid w:val="00AB62B9"/>
    <w:rsid w:val="00AB660A"/>
    <w:rsid w:val="00AC095C"/>
    <w:rsid w:val="00AC0F77"/>
    <w:rsid w:val="00AC3B0A"/>
    <w:rsid w:val="00AC5438"/>
    <w:rsid w:val="00AC5A0A"/>
    <w:rsid w:val="00AC6EDF"/>
    <w:rsid w:val="00AC73C9"/>
    <w:rsid w:val="00AC7943"/>
    <w:rsid w:val="00AD2B6F"/>
    <w:rsid w:val="00AE1E1E"/>
    <w:rsid w:val="00AE493A"/>
    <w:rsid w:val="00AE5725"/>
    <w:rsid w:val="00AE7502"/>
    <w:rsid w:val="00AF72EB"/>
    <w:rsid w:val="00AF76B5"/>
    <w:rsid w:val="00B02694"/>
    <w:rsid w:val="00B03BC1"/>
    <w:rsid w:val="00B046C6"/>
    <w:rsid w:val="00B049BB"/>
    <w:rsid w:val="00B052A1"/>
    <w:rsid w:val="00B05D6B"/>
    <w:rsid w:val="00B1097F"/>
    <w:rsid w:val="00B10DBC"/>
    <w:rsid w:val="00B15007"/>
    <w:rsid w:val="00B220D4"/>
    <w:rsid w:val="00B2276D"/>
    <w:rsid w:val="00B24DD7"/>
    <w:rsid w:val="00B254DC"/>
    <w:rsid w:val="00B25DDF"/>
    <w:rsid w:val="00B31FCA"/>
    <w:rsid w:val="00B4503D"/>
    <w:rsid w:val="00B4550E"/>
    <w:rsid w:val="00B45D8E"/>
    <w:rsid w:val="00B45F69"/>
    <w:rsid w:val="00B46C48"/>
    <w:rsid w:val="00B51E3B"/>
    <w:rsid w:val="00B52197"/>
    <w:rsid w:val="00B54C09"/>
    <w:rsid w:val="00B5576A"/>
    <w:rsid w:val="00B60E2D"/>
    <w:rsid w:val="00B627E3"/>
    <w:rsid w:val="00B64ADD"/>
    <w:rsid w:val="00B64EE2"/>
    <w:rsid w:val="00B653E6"/>
    <w:rsid w:val="00B67944"/>
    <w:rsid w:val="00B708B2"/>
    <w:rsid w:val="00B72828"/>
    <w:rsid w:val="00B8178E"/>
    <w:rsid w:val="00B90E0B"/>
    <w:rsid w:val="00B97E4E"/>
    <w:rsid w:val="00BA72A9"/>
    <w:rsid w:val="00BA7609"/>
    <w:rsid w:val="00BB0625"/>
    <w:rsid w:val="00BB1F99"/>
    <w:rsid w:val="00BB2453"/>
    <w:rsid w:val="00BB2484"/>
    <w:rsid w:val="00BB2BBF"/>
    <w:rsid w:val="00BB6928"/>
    <w:rsid w:val="00BB6A63"/>
    <w:rsid w:val="00BB79EC"/>
    <w:rsid w:val="00BC3EC0"/>
    <w:rsid w:val="00BC4817"/>
    <w:rsid w:val="00BC48FB"/>
    <w:rsid w:val="00BC695E"/>
    <w:rsid w:val="00BD2906"/>
    <w:rsid w:val="00BD362B"/>
    <w:rsid w:val="00BD3BB7"/>
    <w:rsid w:val="00BD5318"/>
    <w:rsid w:val="00BE1226"/>
    <w:rsid w:val="00BE160A"/>
    <w:rsid w:val="00BE375E"/>
    <w:rsid w:val="00BE3BC5"/>
    <w:rsid w:val="00BF1783"/>
    <w:rsid w:val="00BF7AB5"/>
    <w:rsid w:val="00C00054"/>
    <w:rsid w:val="00C0039D"/>
    <w:rsid w:val="00C01CA4"/>
    <w:rsid w:val="00C11D82"/>
    <w:rsid w:val="00C12FE4"/>
    <w:rsid w:val="00C2487D"/>
    <w:rsid w:val="00C2799A"/>
    <w:rsid w:val="00C3047A"/>
    <w:rsid w:val="00C30B78"/>
    <w:rsid w:val="00C31F8C"/>
    <w:rsid w:val="00C360A8"/>
    <w:rsid w:val="00C369BF"/>
    <w:rsid w:val="00C36E5C"/>
    <w:rsid w:val="00C42F30"/>
    <w:rsid w:val="00C4633F"/>
    <w:rsid w:val="00C472E6"/>
    <w:rsid w:val="00C478C4"/>
    <w:rsid w:val="00C5119F"/>
    <w:rsid w:val="00C519E9"/>
    <w:rsid w:val="00C53540"/>
    <w:rsid w:val="00C55328"/>
    <w:rsid w:val="00C6082A"/>
    <w:rsid w:val="00C632BD"/>
    <w:rsid w:val="00C634AE"/>
    <w:rsid w:val="00C63964"/>
    <w:rsid w:val="00C6720E"/>
    <w:rsid w:val="00C7051D"/>
    <w:rsid w:val="00C71CFB"/>
    <w:rsid w:val="00C7560F"/>
    <w:rsid w:val="00C764BC"/>
    <w:rsid w:val="00C8253A"/>
    <w:rsid w:val="00C82F66"/>
    <w:rsid w:val="00C8404A"/>
    <w:rsid w:val="00C8450B"/>
    <w:rsid w:val="00C853E9"/>
    <w:rsid w:val="00C90003"/>
    <w:rsid w:val="00C9051E"/>
    <w:rsid w:val="00C96462"/>
    <w:rsid w:val="00CA0B22"/>
    <w:rsid w:val="00CA4C8A"/>
    <w:rsid w:val="00CA5F39"/>
    <w:rsid w:val="00CA6290"/>
    <w:rsid w:val="00CB1282"/>
    <w:rsid w:val="00CB1FE2"/>
    <w:rsid w:val="00CB2187"/>
    <w:rsid w:val="00CB3277"/>
    <w:rsid w:val="00CB46B0"/>
    <w:rsid w:val="00CB4BA1"/>
    <w:rsid w:val="00CB54FA"/>
    <w:rsid w:val="00CB79A9"/>
    <w:rsid w:val="00CD075A"/>
    <w:rsid w:val="00CD3B5B"/>
    <w:rsid w:val="00CD4956"/>
    <w:rsid w:val="00CD6BEB"/>
    <w:rsid w:val="00CE0536"/>
    <w:rsid w:val="00CE2A6B"/>
    <w:rsid w:val="00CF3EC8"/>
    <w:rsid w:val="00CF46D3"/>
    <w:rsid w:val="00D01BC2"/>
    <w:rsid w:val="00D02EAC"/>
    <w:rsid w:val="00D04ECD"/>
    <w:rsid w:val="00D06DC2"/>
    <w:rsid w:val="00D06EB6"/>
    <w:rsid w:val="00D13967"/>
    <w:rsid w:val="00D1551C"/>
    <w:rsid w:val="00D21876"/>
    <w:rsid w:val="00D22EDA"/>
    <w:rsid w:val="00D26130"/>
    <w:rsid w:val="00D27367"/>
    <w:rsid w:val="00D312EF"/>
    <w:rsid w:val="00D33CDD"/>
    <w:rsid w:val="00D35305"/>
    <w:rsid w:val="00D530E2"/>
    <w:rsid w:val="00D53AB3"/>
    <w:rsid w:val="00D55A56"/>
    <w:rsid w:val="00D57E71"/>
    <w:rsid w:val="00D6258E"/>
    <w:rsid w:val="00D62827"/>
    <w:rsid w:val="00D62951"/>
    <w:rsid w:val="00D65A27"/>
    <w:rsid w:val="00D709C8"/>
    <w:rsid w:val="00D71126"/>
    <w:rsid w:val="00D80881"/>
    <w:rsid w:val="00D81C88"/>
    <w:rsid w:val="00D8480E"/>
    <w:rsid w:val="00DA2474"/>
    <w:rsid w:val="00DA44DC"/>
    <w:rsid w:val="00DA6FE8"/>
    <w:rsid w:val="00DB018F"/>
    <w:rsid w:val="00DB3BB6"/>
    <w:rsid w:val="00DB710F"/>
    <w:rsid w:val="00DB7262"/>
    <w:rsid w:val="00DC05B8"/>
    <w:rsid w:val="00DC1911"/>
    <w:rsid w:val="00DD2F2A"/>
    <w:rsid w:val="00DD36E8"/>
    <w:rsid w:val="00DD66D4"/>
    <w:rsid w:val="00DD72BC"/>
    <w:rsid w:val="00DD76A4"/>
    <w:rsid w:val="00DD7993"/>
    <w:rsid w:val="00DE0218"/>
    <w:rsid w:val="00DE0836"/>
    <w:rsid w:val="00DE1396"/>
    <w:rsid w:val="00DE3521"/>
    <w:rsid w:val="00DE49A2"/>
    <w:rsid w:val="00DE6673"/>
    <w:rsid w:val="00DE7CDB"/>
    <w:rsid w:val="00DF3745"/>
    <w:rsid w:val="00DF4E03"/>
    <w:rsid w:val="00E027D0"/>
    <w:rsid w:val="00E03668"/>
    <w:rsid w:val="00E03D32"/>
    <w:rsid w:val="00E05C87"/>
    <w:rsid w:val="00E1105F"/>
    <w:rsid w:val="00E15B57"/>
    <w:rsid w:val="00E16CFA"/>
    <w:rsid w:val="00E23BC2"/>
    <w:rsid w:val="00E24AB8"/>
    <w:rsid w:val="00E25BC1"/>
    <w:rsid w:val="00E262EA"/>
    <w:rsid w:val="00E30AC8"/>
    <w:rsid w:val="00E33483"/>
    <w:rsid w:val="00E40138"/>
    <w:rsid w:val="00E42B2A"/>
    <w:rsid w:val="00E43AD1"/>
    <w:rsid w:val="00E44D35"/>
    <w:rsid w:val="00E50790"/>
    <w:rsid w:val="00E51BD9"/>
    <w:rsid w:val="00E51CFC"/>
    <w:rsid w:val="00E53563"/>
    <w:rsid w:val="00E56916"/>
    <w:rsid w:val="00E61479"/>
    <w:rsid w:val="00E61F1E"/>
    <w:rsid w:val="00E621FB"/>
    <w:rsid w:val="00E62A6B"/>
    <w:rsid w:val="00E62DF0"/>
    <w:rsid w:val="00E6326B"/>
    <w:rsid w:val="00E633BC"/>
    <w:rsid w:val="00E6526B"/>
    <w:rsid w:val="00E65A1E"/>
    <w:rsid w:val="00E66CEE"/>
    <w:rsid w:val="00E8151E"/>
    <w:rsid w:val="00E826C7"/>
    <w:rsid w:val="00E82F3E"/>
    <w:rsid w:val="00E85767"/>
    <w:rsid w:val="00E937F2"/>
    <w:rsid w:val="00E940F7"/>
    <w:rsid w:val="00E96F7D"/>
    <w:rsid w:val="00EA19E4"/>
    <w:rsid w:val="00EA34EA"/>
    <w:rsid w:val="00EA5594"/>
    <w:rsid w:val="00EA5697"/>
    <w:rsid w:val="00EA6FC5"/>
    <w:rsid w:val="00EA792F"/>
    <w:rsid w:val="00EB3844"/>
    <w:rsid w:val="00EB4A8B"/>
    <w:rsid w:val="00EB5BAC"/>
    <w:rsid w:val="00EC09A7"/>
    <w:rsid w:val="00EC0AB9"/>
    <w:rsid w:val="00EC5A08"/>
    <w:rsid w:val="00EC7B15"/>
    <w:rsid w:val="00ED18C6"/>
    <w:rsid w:val="00ED2A25"/>
    <w:rsid w:val="00ED2B3A"/>
    <w:rsid w:val="00ED4626"/>
    <w:rsid w:val="00ED63F7"/>
    <w:rsid w:val="00ED69A8"/>
    <w:rsid w:val="00ED7FE2"/>
    <w:rsid w:val="00EE1588"/>
    <w:rsid w:val="00EE4E7F"/>
    <w:rsid w:val="00EE6491"/>
    <w:rsid w:val="00EE776A"/>
    <w:rsid w:val="00EF14E3"/>
    <w:rsid w:val="00EF235D"/>
    <w:rsid w:val="00EF3468"/>
    <w:rsid w:val="00EF490A"/>
    <w:rsid w:val="00EF7AC7"/>
    <w:rsid w:val="00F00D04"/>
    <w:rsid w:val="00F01E49"/>
    <w:rsid w:val="00F01EE3"/>
    <w:rsid w:val="00F0337C"/>
    <w:rsid w:val="00F03B9C"/>
    <w:rsid w:val="00F050A2"/>
    <w:rsid w:val="00F0657B"/>
    <w:rsid w:val="00F06750"/>
    <w:rsid w:val="00F10125"/>
    <w:rsid w:val="00F1091F"/>
    <w:rsid w:val="00F13269"/>
    <w:rsid w:val="00F13311"/>
    <w:rsid w:val="00F1394E"/>
    <w:rsid w:val="00F14CE5"/>
    <w:rsid w:val="00F179DE"/>
    <w:rsid w:val="00F238C6"/>
    <w:rsid w:val="00F24279"/>
    <w:rsid w:val="00F25D2B"/>
    <w:rsid w:val="00F30BDB"/>
    <w:rsid w:val="00F35A1F"/>
    <w:rsid w:val="00F409F5"/>
    <w:rsid w:val="00F41C53"/>
    <w:rsid w:val="00F437B7"/>
    <w:rsid w:val="00F4446F"/>
    <w:rsid w:val="00F47AB9"/>
    <w:rsid w:val="00F56CC0"/>
    <w:rsid w:val="00F6157D"/>
    <w:rsid w:val="00F6268A"/>
    <w:rsid w:val="00F62D5B"/>
    <w:rsid w:val="00F65E72"/>
    <w:rsid w:val="00F66702"/>
    <w:rsid w:val="00F67ACD"/>
    <w:rsid w:val="00F84263"/>
    <w:rsid w:val="00F84931"/>
    <w:rsid w:val="00F86E49"/>
    <w:rsid w:val="00F93408"/>
    <w:rsid w:val="00F9778A"/>
    <w:rsid w:val="00F97C52"/>
    <w:rsid w:val="00FA5816"/>
    <w:rsid w:val="00FB15A8"/>
    <w:rsid w:val="00FB4762"/>
    <w:rsid w:val="00FB4A76"/>
    <w:rsid w:val="00FB750C"/>
    <w:rsid w:val="00FC145E"/>
    <w:rsid w:val="00FC35F4"/>
    <w:rsid w:val="00FC70F0"/>
    <w:rsid w:val="00FD2186"/>
    <w:rsid w:val="00FD3A63"/>
    <w:rsid w:val="00FD5E3C"/>
    <w:rsid w:val="00FE1DEC"/>
    <w:rsid w:val="00FE2F68"/>
    <w:rsid w:val="00FE5F67"/>
    <w:rsid w:val="00FF0A7C"/>
    <w:rsid w:val="00FF19A5"/>
    <w:rsid w:val="00FF4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A7"/>
  </w:style>
  <w:style w:type="paragraph" w:styleId="3">
    <w:name w:val="heading 3"/>
    <w:basedOn w:val="a"/>
    <w:next w:val="a"/>
    <w:link w:val="30"/>
    <w:uiPriority w:val="9"/>
    <w:unhideWhenUsed/>
    <w:qFormat/>
    <w:rsid w:val="00040EA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40EA7"/>
    <w:rPr>
      <w:rFonts w:ascii="Times New Roman" w:eastAsia="Times New Roman" w:hAnsi="Times New Roman" w:cs="Times New Roman"/>
      <w:sz w:val="28"/>
      <w:szCs w:val="20"/>
      <w:lang w:eastAsia="ru-RU"/>
    </w:rPr>
  </w:style>
  <w:style w:type="paragraph" w:styleId="a3">
    <w:name w:val="List Paragraph"/>
    <w:basedOn w:val="a"/>
    <w:qFormat/>
    <w:rsid w:val="00040EA7"/>
    <w:pPr>
      <w:ind w:left="720"/>
      <w:contextualSpacing/>
    </w:pPr>
  </w:style>
  <w:style w:type="paragraph" w:styleId="a4">
    <w:name w:val="Subtitle"/>
    <w:basedOn w:val="a"/>
    <w:link w:val="a5"/>
    <w:uiPriority w:val="11"/>
    <w:qFormat/>
    <w:rsid w:val="00040EA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Подзаголовок Знак"/>
    <w:basedOn w:val="a0"/>
    <w:link w:val="a4"/>
    <w:uiPriority w:val="11"/>
    <w:rsid w:val="00040EA7"/>
    <w:rPr>
      <w:rFonts w:ascii="Times New Roman" w:eastAsia="Times New Roman" w:hAnsi="Times New Roman" w:cs="Times New Roman"/>
      <w:b/>
      <w:sz w:val="28"/>
      <w:szCs w:val="20"/>
      <w:lang w:eastAsia="ru-RU"/>
    </w:rPr>
  </w:style>
  <w:style w:type="paragraph" w:styleId="a6">
    <w:name w:val="No Spacing"/>
    <w:uiPriority w:val="99"/>
    <w:qFormat/>
    <w:rsid w:val="00040EA7"/>
    <w:pPr>
      <w:spacing w:after="0" w:line="240" w:lineRule="auto"/>
    </w:pPr>
    <w:rPr>
      <w:rFonts w:ascii="Calibri" w:eastAsia="Calibri" w:hAnsi="Calibri" w:cs="Times New Roman"/>
    </w:rPr>
  </w:style>
  <w:style w:type="character" w:styleId="a7">
    <w:name w:val="Hyperlink"/>
    <w:basedOn w:val="a0"/>
    <w:uiPriority w:val="99"/>
    <w:semiHidden/>
    <w:unhideWhenUsed/>
    <w:rsid w:val="00765BEA"/>
    <w:rPr>
      <w:color w:val="0000FF"/>
      <w:u w:val="single"/>
    </w:rPr>
  </w:style>
  <w:style w:type="paragraph" w:styleId="a8">
    <w:name w:val="Balloon Text"/>
    <w:basedOn w:val="a"/>
    <w:link w:val="a9"/>
    <w:uiPriority w:val="99"/>
    <w:semiHidden/>
    <w:unhideWhenUsed/>
    <w:rsid w:val="00995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F08"/>
    <w:rPr>
      <w:rFonts w:ascii="Tahoma" w:hAnsi="Tahoma" w:cs="Tahoma"/>
      <w:sz w:val="16"/>
      <w:szCs w:val="16"/>
    </w:rPr>
  </w:style>
  <w:style w:type="paragraph" w:customStyle="1" w:styleId="ConsPlusNormal">
    <w:name w:val="ConsPlusNormal"/>
    <w:rsid w:val="00FD3A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D44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header"/>
    <w:basedOn w:val="a"/>
    <w:link w:val="ab"/>
    <w:uiPriority w:val="99"/>
    <w:unhideWhenUsed/>
    <w:rsid w:val="00EB5B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5BAC"/>
  </w:style>
  <w:style w:type="paragraph" w:styleId="ac">
    <w:name w:val="footer"/>
    <w:basedOn w:val="a"/>
    <w:link w:val="ad"/>
    <w:uiPriority w:val="99"/>
    <w:unhideWhenUsed/>
    <w:rsid w:val="00EB5B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5BAC"/>
  </w:style>
  <w:style w:type="character" w:customStyle="1" w:styleId="WW8Num5z1">
    <w:name w:val="WW8Num5z1"/>
    <w:rsid w:val="000F184C"/>
  </w:style>
  <w:style w:type="character" w:customStyle="1" w:styleId="WW8Num1z0">
    <w:name w:val="WW8Num1z0"/>
    <w:rsid w:val="006B6F07"/>
    <w:rPr>
      <w:rFonts w:ascii="Symbol" w:hAnsi="Symbol" w:cs="Symbol"/>
    </w:rPr>
  </w:style>
  <w:style w:type="character" w:customStyle="1" w:styleId="spfo1">
    <w:name w:val="spfo1"/>
    <w:rsid w:val="006B6F07"/>
    <w:rPr>
      <w:rFonts w:cs="Times New Roman"/>
    </w:rPr>
  </w:style>
  <w:style w:type="paragraph" w:styleId="ae">
    <w:name w:val="Body Text"/>
    <w:basedOn w:val="a"/>
    <w:link w:val="af"/>
    <w:uiPriority w:val="99"/>
    <w:rsid w:val="006B6F07"/>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
    <w:name w:val="Основной текст Знак"/>
    <w:basedOn w:val="a0"/>
    <w:link w:val="ae"/>
    <w:uiPriority w:val="99"/>
    <w:rsid w:val="006B6F07"/>
    <w:rPr>
      <w:rFonts w:ascii="Times New Roman" w:eastAsia="Times New Roman" w:hAnsi="Times New Roman" w:cs="Times New Roman"/>
      <w:sz w:val="24"/>
      <w:szCs w:val="24"/>
      <w:lang w:val="x-none" w:eastAsia="zh-CN"/>
    </w:rPr>
  </w:style>
  <w:style w:type="paragraph" w:customStyle="1" w:styleId="p2">
    <w:name w:val="p2"/>
    <w:basedOn w:val="a"/>
    <w:rsid w:val="006B6F07"/>
    <w:pPr>
      <w:spacing w:before="280" w:after="280" w:line="240" w:lineRule="auto"/>
    </w:pPr>
    <w:rPr>
      <w:rFonts w:ascii="Times New Roman" w:eastAsia="Times New Roman" w:hAnsi="Times New Roman" w:cs="Times New Roman"/>
      <w:sz w:val="24"/>
      <w:szCs w:val="24"/>
      <w:lang w:eastAsia="zh-CN"/>
    </w:rPr>
  </w:style>
  <w:style w:type="paragraph" w:customStyle="1" w:styleId="af0">
    <w:name w:val="Таблицы (моноширинный)"/>
    <w:basedOn w:val="a"/>
    <w:next w:val="a"/>
    <w:uiPriority w:val="99"/>
    <w:rsid w:val="008C0A6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laceholder Text"/>
    <w:basedOn w:val="a0"/>
    <w:uiPriority w:val="99"/>
    <w:semiHidden/>
    <w:rsid w:val="00CB1FE2"/>
    <w:rPr>
      <w:color w:val="808080"/>
    </w:rPr>
  </w:style>
  <w:style w:type="paragraph" w:customStyle="1" w:styleId="1">
    <w:name w:val="Абзац списка1"/>
    <w:basedOn w:val="a"/>
    <w:uiPriority w:val="34"/>
    <w:qFormat/>
    <w:rsid w:val="000B45A1"/>
    <w:pPr>
      <w:ind w:left="720"/>
      <w:contextualSpacing/>
    </w:pPr>
    <w:rPr>
      <w:rFonts w:ascii="Calibri" w:eastAsia="Times New Roman" w:hAnsi="Calibri" w:cs="Times New Roman"/>
    </w:rPr>
  </w:style>
  <w:style w:type="paragraph" w:customStyle="1" w:styleId="10">
    <w:name w:val="Без интервала1"/>
    <w:qFormat/>
    <w:rsid w:val="000B45A1"/>
    <w:pPr>
      <w:spacing w:after="0" w:line="240" w:lineRule="auto"/>
    </w:pPr>
    <w:rPr>
      <w:rFonts w:ascii="Calibri" w:eastAsia="Times New Roman" w:hAnsi="Calibri" w:cs="Times New Roman"/>
    </w:rPr>
  </w:style>
  <w:style w:type="numbering" w:customStyle="1" w:styleId="11">
    <w:name w:val="Нет списка1"/>
    <w:next w:val="a2"/>
    <w:uiPriority w:val="99"/>
    <w:semiHidden/>
    <w:unhideWhenUsed/>
    <w:rsid w:val="00B67944"/>
  </w:style>
  <w:style w:type="paragraph" w:customStyle="1" w:styleId="2">
    <w:name w:val="Абзац списка2"/>
    <w:basedOn w:val="a"/>
    <w:uiPriority w:val="34"/>
    <w:qFormat/>
    <w:rsid w:val="00B67944"/>
    <w:pPr>
      <w:ind w:left="720"/>
      <w:contextualSpacing/>
    </w:pPr>
    <w:rPr>
      <w:rFonts w:ascii="Calibri" w:eastAsia="Times New Roman" w:hAnsi="Calibri" w:cs="Times New Roman"/>
    </w:rPr>
  </w:style>
  <w:style w:type="paragraph" w:customStyle="1" w:styleId="20">
    <w:name w:val="Без интервала2"/>
    <w:uiPriority w:val="99"/>
    <w:qFormat/>
    <w:rsid w:val="00B67944"/>
    <w:pPr>
      <w:spacing w:after="0" w:line="240" w:lineRule="auto"/>
    </w:pPr>
    <w:rPr>
      <w:rFonts w:ascii="Calibri" w:eastAsia="Times New Roman" w:hAnsi="Calibri" w:cs="Times New Roman"/>
    </w:rPr>
  </w:style>
  <w:style w:type="character" w:customStyle="1" w:styleId="12">
    <w:name w:val="Замещающий текст1"/>
    <w:basedOn w:val="a0"/>
    <w:uiPriority w:val="99"/>
    <w:semiHidden/>
    <w:rsid w:val="00B67944"/>
    <w:rPr>
      <w:rFonts w:cs="Times New Roman"/>
      <w:color w:val="808080"/>
    </w:rPr>
  </w:style>
  <w:style w:type="paragraph" w:styleId="af2">
    <w:name w:val="Normal (Web)"/>
    <w:basedOn w:val="a"/>
    <w:uiPriority w:val="99"/>
    <w:semiHidden/>
    <w:unhideWhenUsed/>
    <w:rsid w:val="00BB6A6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A7"/>
  </w:style>
  <w:style w:type="paragraph" w:styleId="3">
    <w:name w:val="heading 3"/>
    <w:basedOn w:val="a"/>
    <w:next w:val="a"/>
    <w:link w:val="30"/>
    <w:uiPriority w:val="9"/>
    <w:unhideWhenUsed/>
    <w:qFormat/>
    <w:rsid w:val="00040EA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40EA7"/>
    <w:rPr>
      <w:rFonts w:ascii="Times New Roman" w:eastAsia="Times New Roman" w:hAnsi="Times New Roman" w:cs="Times New Roman"/>
      <w:sz w:val="28"/>
      <w:szCs w:val="20"/>
      <w:lang w:eastAsia="ru-RU"/>
    </w:rPr>
  </w:style>
  <w:style w:type="paragraph" w:styleId="a3">
    <w:name w:val="List Paragraph"/>
    <w:basedOn w:val="a"/>
    <w:qFormat/>
    <w:rsid w:val="00040EA7"/>
    <w:pPr>
      <w:ind w:left="720"/>
      <w:contextualSpacing/>
    </w:pPr>
  </w:style>
  <w:style w:type="paragraph" w:styleId="a4">
    <w:name w:val="Subtitle"/>
    <w:basedOn w:val="a"/>
    <w:link w:val="a5"/>
    <w:uiPriority w:val="11"/>
    <w:qFormat/>
    <w:rsid w:val="00040EA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Подзаголовок Знак"/>
    <w:basedOn w:val="a0"/>
    <w:link w:val="a4"/>
    <w:uiPriority w:val="11"/>
    <w:rsid w:val="00040EA7"/>
    <w:rPr>
      <w:rFonts w:ascii="Times New Roman" w:eastAsia="Times New Roman" w:hAnsi="Times New Roman" w:cs="Times New Roman"/>
      <w:b/>
      <w:sz w:val="28"/>
      <w:szCs w:val="20"/>
      <w:lang w:eastAsia="ru-RU"/>
    </w:rPr>
  </w:style>
  <w:style w:type="paragraph" w:styleId="a6">
    <w:name w:val="No Spacing"/>
    <w:uiPriority w:val="99"/>
    <w:qFormat/>
    <w:rsid w:val="00040EA7"/>
    <w:pPr>
      <w:spacing w:after="0" w:line="240" w:lineRule="auto"/>
    </w:pPr>
    <w:rPr>
      <w:rFonts w:ascii="Calibri" w:eastAsia="Calibri" w:hAnsi="Calibri" w:cs="Times New Roman"/>
    </w:rPr>
  </w:style>
  <w:style w:type="character" w:styleId="a7">
    <w:name w:val="Hyperlink"/>
    <w:basedOn w:val="a0"/>
    <w:uiPriority w:val="99"/>
    <w:semiHidden/>
    <w:unhideWhenUsed/>
    <w:rsid w:val="00765BEA"/>
    <w:rPr>
      <w:color w:val="0000FF"/>
      <w:u w:val="single"/>
    </w:rPr>
  </w:style>
  <w:style w:type="paragraph" w:styleId="a8">
    <w:name w:val="Balloon Text"/>
    <w:basedOn w:val="a"/>
    <w:link w:val="a9"/>
    <w:uiPriority w:val="99"/>
    <w:semiHidden/>
    <w:unhideWhenUsed/>
    <w:rsid w:val="00995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F08"/>
    <w:rPr>
      <w:rFonts w:ascii="Tahoma" w:hAnsi="Tahoma" w:cs="Tahoma"/>
      <w:sz w:val="16"/>
      <w:szCs w:val="16"/>
    </w:rPr>
  </w:style>
  <w:style w:type="paragraph" w:customStyle="1" w:styleId="ConsPlusNormal">
    <w:name w:val="ConsPlusNormal"/>
    <w:rsid w:val="00FD3A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D44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header"/>
    <w:basedOn w:val="a"/>
    <w:link w:val="ab"/>
    <w:uiPriority w:val="99"/>
    <w:unhideWhenUsed/>
    <w:rsid w:val="00EB5B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5BAC"/>
  </w:style>
  <w:style w:type="paragraph" w:styleId="ac">
    <w:name w:val="footer"/>
    <w:basedOn w:val="a"/>
    <w:link w:val="ad"/>
    <w:uiPriority w:val="99"/>
    <w:unhideWhenUsed/>
    <w:rsid w:val="00EB5B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5BAC"/>
  </w:style>
  <w:style w:type="character" w:customStyle="1" w:styleId="WW8Num5z1">
    <w:name w:val="WW8Num5z1"/>
    <w:rsid w:val="000F184C"/>
  </w:style>
  <w:style w:type="character" w:customStyle="1" w:styleId="WW8Num1z0">
    <w:name w:val="WW8Num1z0"/>
    <w:rsid w:val="006B6F07"/>
    <w:rPr>
      <w:rFonts w:ascii="Symbol" w:hAnsi="Symbol" w:cs="Symbol"/>
    </w:rPr>
  </w:style>
  <w:style w:type="character" w:customStyle="1" w:styleId="spfo1">
    <w:name w:val="spfo1"/>
    <w:rsid w:val="006B6F07"/>
    <w:rPr>
      <w:rFonts w:cs="Times New Roman"/>
    </w:rPr>
  </w:style>
  <w:style w:type="paragraph" w:styleId="ae">
    <w:name w:val="Body Text"/>
    <w:basedOn w:val="a"/>
    <w:link w:val="af"/>
    <w:uiPriority w:val="99"/>
    <w:rsid w:val="006B6F07"/>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
    <w:name w:val="Основной текст Знак"/>
    <w:basedOn w:val="a0"/>
    <w:link w:val="ae"/>
    <w:uiPriority w:val="99"/>
    <w:rsid w:val="006B6F07"/>
    <w:rPr>
      <w:rFonts w:ascii="Times New Roman" w:eastAsia="Times New Roman" w:hAnsi="Times New Roman" w:cs="Times New Roman"/>
      <w:sz w:val="24"/>
      <w:szCs w:val="24"/>
      <w:lang w:val="x-none" w:eastAsia="zh-CN"/>
    </w:rPr>
  </w:style>
  <w:style w:type="paragraph" w:customStyle="1" w:styleId="p2">
    <w:name w:val="p2"/>
    <w:basedOn w:val="a"/>
    <w:rsid w:val="006B6F07"/>
    <w:pPr>
      <w:spacing w:before="280" w:after="280" w:line="240" w:lineRule="auto"/>
    </w:pPr>
    <w:rPr>
      <w:rFonts w:ascii="Times New Roman" w:eastAsia="Times New Roman" w:hAnsi="Times New Roman" w:cs="Times New Roman"/>
      <w:sz w:val="24"/>
      <w:szCs w:val="24"/>
      <w:lang w:eastAsia="zh-CN"/>
    </w:rPr>
  </w:style>
  <w:style w:type="paragraph" w:customStyle="1" w:styleId="af0">
    <w:name w:val="Таблицы (моноширинный)"/>
    <w:basedOn w:val="a"/>
    <w:next w:val="a"/>
    <w:uiPriority w:val="99"/>
    <w:rsid w:val="008C0A6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laceholder Text"/>
    <w:basedOn w:val="a0"/>
    <w:uiPriority w:val="99"/>
    <w:semiHidden/>
    <w:rsid w:val="00CB1FE2"/>
    <w:rPr>
      <w:color w:val="808080"/>
    </w:rPr>
  </w:style>
  <w:style w:type="paragraph" w:customStyle="1" w:styleId="1">
    <w:name w:val="Абзац списка1"/>
    <w:basedOn w:val="a"/>
    <w:uiPriority w:val="34"/>
    <w:qFormat/>
    <w:rsid w:val="000B45A1"/>
    <w:pPr>
      <w:ind w:left="720"/>
      <w:contextualSpacing/>
    </w:pPr>
    <w:rPr>
      <w:rFonts w:ascii="Calibri" w:eastAsia="Times New Roman" w:hAnsi="Calibri" w:cs="Times New Roman"/>
    </w:rPr>
  </w:style>
  <w:style w:type="paragraph" w:customStyle="1" w:styleId="10">
    <w:name w:val="Без интервала1"/>
    <w:qFormat/>
    <w:rsid w:val="000B45A1"/>
    <w:pPr>
      <w:spacing w:after="0" w:line="240" w:lineRule="auto"/>
    </w:pPr>
    <w:rPr>
      <w:rFonts w:ascii="Calibri" w:eastAsia="Times New Roman" w:hAnsi="Calibri" w:cs="Times New Roman"/>
    </w:rPr>
  </w:style>
  <w:style w:type="numbering" w:customStyle="1" w:styleId="11">
    <w:name w:val="Нет списка1"/>
    <w:next w:val="a2"/>
    <w:uiPriority w:val="99"/>
    <w:semiHidden/>
    <w:unhideWhenUsed/>
    <w:rsid w:val="00B67944"/>
  </w:style>
  <w:style w:type="paragraph" w:customStyle="1" w:styleId="2">
    <w:name w:val="Абзац списка2"/>
    <w:basedOn w:val="a"/>
    <w:uiPriority w:val="34"/>
    <w:qFormat/>
    <w:rsid w:val="00B67944"/>
    <w:pPr>
      <w:ind w:left="720"/>
      <w:contextualSpacing/>
    </w:pPr>
    <w:rPr>
      <w:rFonts w:ascii="Calibri" w:eastAsia="Times New Roman" w:hAnsi="Calibri" w:cs="Times New Roman"/>
    </w:rPr>
  </w:style>
  <w:style w:type="paragraph" w:customStyle="1" w:styleId="20">
    <w:name w:val="Без интервала2"/>
    <w:uiPriority w:val="99"/>
    <w:qFormat/>
    <w:rsid w:val="00B67944"/>
    <w:pPr>
      <w:spacing w:after="0" w:line="240" w:lineRule="auto"/>
    </w:pPr>
    <w:rPr>
      <w:rFonts w:ascii="Calibri" w:eastAsia="Times New Roman" w:hAnsi="Calibri" w:cs="Times New Roman"/>
    </w:rPr>
  </w:style>
  <w:style w:type="character" w:customStyle="1" w:styleId="12">
    <w:name w:val="Замещающий текст1"/>
    <w:basedOn w:val="a0"/>
    <w:uiPriority w:val="99"/>
    <w:semiHidden/>
    <w:rsid w:val="00B67944"/>
    <w:rPr>
      <w:rFonts w:cs="Times New Roman"/>
      <w:color w:val="808080"/>
    </w:rPr>
  </w:style>
  <w:style w:type="paragraph" w:styleId="af2">
    <w:name w:val="Normal (Web)"/>
    <w:basedOn w:val="a"/>
    <w:uiPriority w:val="99"/>
    <w:semiHidden/>
    <w:unhideWhenUsed/>
    <w:rsid w:val="00BB6A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447">
      <w:bodyDiv w:val="1"/>
      <w:marLeft w:val="0"/>
      <w:marRight w:val="0"/>
      <w:marTop w:val="0"/>
      <w:marBottom w:val="0"/>
      <w:divBdr>
        <w:top w:val="none" w:sz="0" w:space="0" w:color="auto"/>
        <w:left w:val="none" w:sz="0" w:space="0" w:color="auto"/>
        <w:bottom w:val="none" w:sz="0" w:space="0" w:color="auto"/>
        <w:right w:val="none" w:sz="0" w:space="0" w:color="auto"/>
      </w:divBdr>
      <w:divsChild>
        <w:div w:id="87696473">
          <w:marLeft w:val="60"/>
          <w:marRight w:val="60"/>
          <w:marTop w:val="100"/>
          <w:marBottom w:val="100"/>
          <w:divBdr>
            <w:top w:val="none" w:sz="0" w:space="0" w:color="auto"/>
            <w:left w:val="none" w:sz="0" w:space="0" w:color="auto"/>
            <w:bottom w:val="none" w:sz="0" w:space="0" w:color="auto"/>
            <w:right w:val="none" w:sz="0" w:space="0" w:color="auto"/>
          </w:divBdr>
          <w:divsChild>
            <w:div w:id="2842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10">
      <w:bodyDiv w:val="1"/>
      <w:marLeft w:val="0"/>
      <w:marRight w:val="0"/>
      <w:marTop w:val="0"/>
      <w:marBottom w:val="0"/>
      <w:divBdr>
        <w:top w:val="none" w:sz="0" w:space="0" w:color="auto"/>
        <w:left w:val="none" w:sz="0" w:space="0" w:color="auto"/>
        <w:bottom w:val="none" w:sz="0" w:space="0" w:color="auto"/>
        <w:right w:val="none" w:sz="0" w:space="0" w:color="auto"/>
      </w:divBdr>
      <w:divsChild>
        <w:div w:id="456533260">
          <w:marLeft w:val="60"/>
          <w:marRight w:val="60"/>
          <w:marTop w:val="100"/>
          <w:marBottom w:val="100"/>
          <w:divBdr>
            <w:top w:val="none" w:sz="0" w:space="0" w:color="auto"/>
            <w:left w:val="none" w:sz="0" w:space="0" w:color="auto"/>
            <w:bottom w:val="none" w:sz="0" w:space="0" w:color="auto"/>
            <w:right w:val="none" w:sz="0" w:space="0" w:color="auto"/>
          </w:divBdr>
          <w:divsChild>
            <w:div w:id="1754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184">
      <w:bodyDiv w:val="1"/>
      <w:marLeft w:val="0"/>
      <w:marRight w:val="0"/>
      <w:marTop w:val="0"/>
      <w:marBottom w:val="0"/>
      <w:divBdr>
        <w:top w:val="none" w:sz="0" w:space="0" w:color="auto"/>
        <w:left w:val="none" w:sz="0" w:space="0" w:color="auto"/>
        <w:bottom w:val="none" w:sz="0" w:space="0" w:color="auto"/>
        <w:right w:val="none" w:sz="0" w:space="0" w:color="auto"/>
      </w:divBdr>
      <w:divsChild>
        <w:div w:id="659381711">
          <w:marLeft w:val="0"/>
          <w:marRight w:val="0"/>
          <w:marTop w:val="0"/>
          <w:marBottom w:val="0"/>
          <w:divBdr>
            <w:top w:val="none" w:sz="0" w:space="0" w:color="auto"/>
            <w:left w:val="none" w:sz="0" w:space="0" w:color="auto"/>
            <w:bottom w:val="none" w:sz="0" w:space="0" w:color="auto"/>
            <w:right w:val="none" w:sz="0" w:space="0" w:color="auto"/>
          </w:divBdr>
          <w:divsChild>
            <w:div w:id="200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004">
      <w:bodyDiv w:val="1"/>
      <w:marLeft w:val="0"/>
      <w:marRight w:val="0"/>
      <w:marTop w:val="0"/>
      <w:marBottom w:val="0"/>
      <w:divBdr>
        <w:top w:val="none" w:sz="0" w:space="0" w:color="auto"/>
        <w:left w:val="none" w:sz="0" w:space="0" w:color="auto"/>
        <w:bottom w:val="none" w:sz="0" w:space="0" w:color="auto"/>
        <w:right w:val="none" w:sz="0" w:space="0" w:color="auto"/>
      </w:divBdr>
      <w:divsChild>
        <w:div w:id="1299606723">
          <w:marLeft w:val="60"/>
          <w:marRight w:val="60"/>
          <w:marTop w:val="100"/>
          <w:marBottom w:val="100"/>
          <w:divBdr>
            <w:top w:val="none" w:sz="0" w:space="0" w:color="auto"/>
            <w:left w:val="none" w:sz="0" w:space="0" w:color="auto"/>
            <w:bottom w:val="none" w:sz="0" w:space="0" w:color="auto"/>
            <w:right w:val="none" w:sz="0" w:space="0" w:color="auto"/>
          </w:divBdr>
          <w:divsChild>
            <w:div w:id="816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020">
      <w:bodyDiv w:val="1"/>
      <w:marLeft w:val="0"/>
      <w:marRight w:val="0"/>
      <w:marTop w:val="0"/>
      <w:marBottom w:val="0"/>
      <w:divBdr>
        <w:top w:val="none" w:sz="0" w:space="0" w:color="auto"/>
        <w:left w:val="none" w:sz="0" w:space="0" w:color="auto"/>
        <w:bottom w:val="none" w:sz="0" w:space="0" w:color="auto"/>
        <w:right w:val="none" w:sz="0" w:space="0" w:color="auto"/>
      </w:divBdr>
      <w:divsChild>
        <w:div w:id="569727301">
          <w:marLeft w:val="60"/>
          <w:marRight w:val="60"/>
          <w:marTop w:val="100"/>
          <w:marBottom w:val="100"/>
          <w:divBdr>
            <w:top w:val="none" w:sz="0" w:space="0" w:color="auto"/>
            <w:left w:val="none" w:sz="0" w:space="0" w:color="auto"/>
            <w:bottom w:val="none" w:sz="0" w:space="0" w:color="auto"/>
            <w:right w:val="none" w:sz="0" w:space="0" w:color="auto"/>
          </w:divBdr>
          <w:divsChild>
            <w:div w:id="2138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900">
      <w:bodyDiv w:val="1"/>
      <w:marLeft w:val="0"/>
      <w:marRight w:val="0"/>
      <w:marTop w:val="0"/>
      <w:marBottom w:val="0"/>
      <w:divBdr>
        <w:top w:val="none" w:sz="0" w:space="0" w:color="auto"/>
        <w:left w:val="none" w:sz="0" w:space="0" w:color="auto"/>
        <w:bottom w:val="none" w:sz="0" w:space="0" w:color="auto"/>
        <w:right w:val="none" w:sz="0" w:space="0" w:color="auto"/>
      </w:divBdr>
      <w:divsChild>
        <w:div w:id="1714422855">
          <w:marLeft w:val="60"/>
          <w:marRight w:val="60"/>
          <w:marTop w:val="100"/>
          <w:marBottom w:val="100"/>
          <w:divBdr>
            <w:top w:val="none" w:sz="0" w:space="0" w:color="auto"/>
            <w:left w:val="none" w:sz="0" w:space="0" w:color="auto"/>
            <w:bottom w:val="none" w:sz="0" w:space="0" w:color="auto"/>
            <w:right w:val="none" w:sz="0" w:space="0" w:color="auto"/>
          </w:divBdr>
          <w:divsChild>
            <w:div w:id="1657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884">
      <w:bodyDiv w:val="1"/>
      <w:marLeft w:val="0"/>
      <w:marRight w:val="0"/>
      <w:marTop w:val="0"/>
      <w:marBottom w:val="0"/>
      <w:divBdr>
        <w:top w:val="none" w:sz="0" w:space="0" w:color="auto"/>
        <w:left w:val="none" w:sz="0" w:space="0" w:color="auto"/>
        <w:bottom w:val="none" w:sz="0" w:space="0" w:color="auto"/>
        <w:right w:val="none" w:sz="0" w:space="0" w:color="auto"/>
      </w:divBdr>
      <w:divsChild>
        <w:div w:id="1967925022">
          <w:marLeft w:val="60"/>
          <w:marRight w:val="60"/>
          <w:marTop w:val="100"/>
          <w:marBottom w:val="100"/>
          <w:divBdr>
            <w:top w:val="none" w:sz="0" w:space="0" w:color="auto"/>
            <w:left w:val="none" w:sz="0" w:space="0" w:color="auto"/>
            <w:bottom w:val="none" w:sz="0" w:space="0" w:color="auto"/>
            <w:right w:val="none" w:sz="0" w:space="0" w:color="auto"/>
          </w:divBdr>
          <w:divsChild>
            <w:div w:id="963123207">
              <w:marLeft w:val="0"/>
              <w:marRight w:val="0"/>
              <w:marTop w:val="0"/>
              <w:marBottom w:val="0"/>
              <w:divBdr>
                <w:top w:val="none" w:sz="0" w:space="0" w:color="auto"/>
                <w:left w:val="none" w:sz="0" w:space="0" w:color="auto"/>
                <w:bottom w:val="none" w:sz="0" w:space="0" w:color="auto"/>
                <w:right w:val="none" w:sz="0" w:space="0" w:color="auto"/>
              </w:divBdr>
            </w:div>
            <w:div w:id="1341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050">
      <w:bodyDiv w:val="1"/>
      <w:marLeft w:val="0"/>
      <w:marRight w:val="0"/>
      <w:marTop w:val="0"/>
      <w:marBottom w:val="0"/>
      <w:divBdr>
        <w:top w:val="none" w:sz="0" w:space="0" w:color="auto"/>
        <w:left w:val="none" w:sz="0" w:space="0" w:color="auto"/>
        <w:bottom w:val="none" w:sz="0" w:space="0" w:color="auto"/>
        <w:right w:val="none" w:sz="0" w:space="0" w:color="auto"/>
      </w:divBdr>
      <w:divsChild>
        <w:div w:id="49502120">
          <w:marLeft w:val="60"/>
          <w:marRight w:val="60"/>
          <w:marTop w:val="100"/>
          <w:marBottom w:val="100"/>
          <w:divBdr>
            <w:top w:val="none" w:sz="0" w:space="0" w:color="auto"/>
            <w:left w:val="none" w:sz="0" w:space="0" w:color="auto"/>
            <w:bottom w:val="none" w:sz="0" w:space="0" w:color="auto"/>
            <w:right w:val="none" w:sz="0" w:space="0" w:color="auto"/>
          </w:divBdr>
          <w:divsChild>
            <w:div w:id="384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2181">
      <w:bodyDiv w:val="1"/>
      <w:marLeft w:val="0"/>
      <w:marRight w:val="0"/>
      <w:marTop w:val="0"/>
      <w:marBottom w:val="0"/>
      <w:divBdr>
        <w:top w:val="none" w:sz="0" w:space="0" w:color="auto"/>
        <w:left w:val="none" w:sz="0" w:space="0" w:color="auto"/>
        <w:bottom w:val="none" w:sz="0" w:space="0" w:color="auto"/>
        <w:right w:val="none" w:sz="0" w:space="0" w:color="auto"/>
      </w:divBdr>
      <w:divsChild>
        <w:div w:id="840318367">
          <w:marLeft w:val="60"/>
          <w:marRight w:val="60"/>
          <w:marTop w:val="100"/>
          <w:marBottom w:val="100"/>
          <w:divBdr>
            <w:top w:val="none" w:sz="0" w:space="0" w:color="auto"/>
            <w:left w:val="none" w:sz="0" w:space="0" w:color="auto"/>
            <w:bottom w:val="none" w:sz="0" w:space="0" w:color="auto"/>
            <w:right w:val="none" w:sz="0" w:space="0" w:color="auto"/>
          </w:divBdr>
          <w:divsChild>
            <w:div w:id="2036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002">
      <w:bodyDiv w:val="1"/>
      <w:marLeft w:val="0"/>
      <w:marRight w:val="0"/>
      <w:marTop w:val="0"/>
      <w:marBottom w:val="0"/>
      <w:divBdr>
        <w:top w:val="none" w:sz="0" w:space="0" w:color="auto"/>
        <w:left w:val="none" w:sz="0" w:space="0" w:color="auto"/>
        <w:bottom w:val="none" w:sz="0" w:space="0" w:color="auto"/>
        <w:right w:val="none" w:sz="0" w:space="0" w:color="auto"/>
      </w:divBdr>
      <w:divsChild>
        <w:div w:id="790247794">
          <w:marLeft w:val="60"/>
          <w:marRight w:val="60"/>
          <w:marTop w:val="100"/>
          <w:marBottom w:val="100"/>
          <w:divBdr>
            <w:top w:val="none" w:sz="0" w:space="0" w:color="auto"/>
            <w:left w:val="none" w:sz="0" w:space="0" w:color="auto"/>
            <w:bottom w:val="none" w:sz="0" w:space="0" w:color="auto"/>
            <w:right w:val="none" w:sz="0" w:space="0" w:color="auto"/>
          </w:divBdr>
          <w:divsChild>
            <w:div w:id="4161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90">
      <w:bodyDiv w:val="1"/>
      <w:marLeft w:val="0"/>
      <w:marRight w:val="0"/>
      <w:marTop w:val="0"/>
      <w:marBottom w:val="0"/>
      <w:divBdr>
        <w:top w:val="none" w:sz="0" w:space="0" w:color="auto"/>
        <w:left w:val="none" w:sz="0" w:space="0" w:color="auto"/>
        <w:bottom w:val="none" w:sz="0" w:space="0" w:color="auto"/>
        <w:right w:val="none" w:sz="0" w:space="0" w:color="auto"/>
      </w:divBdr>
      <w:divsChild>
        <w:div w:id="1225948597">
          <w:marLeft w:val="60"/>
          <w:marRight w:val="60"/>
          <w:marTop w:val="100"/>
          <w:marBottom w:val="100"/>
          <w:divBdr>
            <w:top w:val="none" w:sz="0" w:space="0" w:color="auto"/>
            <w:left w:val="none" w:sz="0" w:space="0" w:color="auto"/>
            <w:bottom w:val="none" w:sz="0" w:space="0" w:color="auto"/>
            <w:right w:val="none" w:sz="0" w:space="0" w:color="auto"/>
          </w:divBdr>
          <w:divsChild>
            <w:div w:id="159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848">
      <w:bodyDiv w:val="1"/>
      <w:marLeft w:val="0"/>
      <w:marRight w:val="0"/>
      <w:marTop w:val="0"/>
      <w:marBottom w:val="0"/>
      <w:divBdr>
        <w:top w:val="none" w:sz="0" w:space="0" w:color="auto"/>
        <w:left w:val="none" w:sz="0" w:space="0" w:color="auto"/>
        <w:bottom w:val="none" w:sz="0" w:space="0" w:color="auto"/>
        <w:right w:val="none" w:sz="0" w:space="0" w:color="auto"/>
      </w:divBdr>
      <w:divsChild>
        <w:div w:id="18555157">
          <w:marLeft w:val="60"/>
          <w:marRight w:val="60"/>
          <w:marTop w:val="100"/>
          <w:marBottom w:val="100"/>
          <w:divBdr>
            <w:top w:val="none" w:sz="0" w:space="0" w:color="auto"/>
            <w:left w:val="none" w:sz="0" w:space="0" w:color="auto"/>
            <w:bottom w:val="none" w:sz="0" w:space="0" w:color="auto"/>
            <w:right w:val="none" w:sz="0" w:space="0" w:color="auto"/>
          </w:divBdr>
          <w:divsChild>
            <w:div w:id="759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334">
      <w:bodyDiv w:val="1"/>
      <w:marLeft w:val="0"/>
      <w:marRight w:val="0"/>
      <w:marTop w:val="0"/>
      <w:marBottom w:val="0"/>
      <w:divBdr>
        <w:top w:val="none" w:sz="0" w:space="0" w:color="auto"/>
        <w:left w:val="none" w:sz="0" w:space="0" w:color="auto"/>
        <w:bottom w:val="none" w:sz="0" w:space="0" w:color="auto"/>
        <w:right w:val="none" w:sz="0" w:space="0" w:color="auto"/>
      </w:divBdr>
      <w:divsChild>
        <w:div w:id="1859738460">
          <w:marLeft w:val="60"/>
          <w:marRight w:val="60"/>
          <w:marTop w:val="100"/>
          <w:marBottom w:val="100"/>
          <w:divBdr>
            <w:top w:val="none" w:sz="0" w:space="0" w:color="auto"/>
            <w:left w:val="none" w:sz="0" w:space="0" w:color="auto"/>
            <w:bottom w:val="none" w:sz="0" w:space="0" w:color="auto"/>
            <w:right w:val="none" w:sz="0" w:space="0" w:color="auto"/>
          </w:divBdr>
          <w:divsChild>
            <w:div w:id="1287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4575">
      <w:bodyDiv w:val="1"/>
      <w:marLeft w:val="0"/>
      <w:marRight w:val="0"/>
      <w:marTop w:val="0"/>
      <w:marBottom w:val="0"/>
      <w:divBdr>
        <w:top w:val="none" w:sz="0" w:space="0" w:color="auto"/>
        <w:left w:val="none" w:sz="0" w:space="0" w:color="auto"/>
        <w:bottom w:val="none" w:sz="0" w:space="0" w:color="auto"/>
        <w:right w:val="none" w:sz="0" w:space="0" w:color="auto"/>
      </w:divBdr>
      <w:divsChild>
        <w:div w:id="137500985">
          <w:marLeft w:val="60"/>
          <w:marRight w:val="60"/>
          <w:marTop w:val="100"/>
          <w:marBottom w:val="100"/>
          <w:divBdr>
            <w:top w:val="none" w:sz="0" w:space="0" w:color="auto"/>
            <w:left w:val="none" w:sz="0" w:space="0" w:color="auto"/>
            <w:bottom w:val="none" w:sz="0" w:space="0" w:color="auto"/>
            <w:right w:val="none" w:sz="0" w:space="0" w:color="auto"/>
          </w:divBdr>
          <w:divsChild>
            <w:div w:id="540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5344">
      <w:bodyDiv w:val="1"/>
      <w:marLeft w:val="0"/>
      <w:marRight w:val="0"/>
      <w:marTop w:val="0"/>
      <w:marBottom w:val="0"/>
      <w:divBdr>
        <w:top w:val="none" w:sz="0" w:space="0" w:color="auto"/>
        <w:left w:val="none" w:sz="0" w:space="0" w:color="auto"/>
        <w:bottom w:val="none" w:sz="0" w:space="0" w:color="auto"/>
        <w:right w:val="none" w:sz="0" w:space="0" w:color="auto"/>
      </w:divBdr>
      <w:divsChild>
        <w:div w:id="1765371402">
          <w:marLeft w:val="60"/>
          <w:marRight w:val="60"/>
          <w:marTop w:val="100"/>
          <w:marBottom w:val="100"/>
          <w:divBdr>
            <w:top w:val="none" w:sz="0" w:space="0" w:color="auto"/>
            <w:left w:val="none" w:sz="0" w:space="0" w:color="auto"/>
            <w:bottom w:val="none" w:sz="0" w:space="0" w:color="auto"/>
            <w:right w:val="none" w:sz="0" w:space="0" w:color="auto"/>
          </w:divBdr>
          <w:divsChild>
            <w:div w:id="41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079">
      <w:bodyDiv w:val="1"/>
      <w:marLeft w:val="0"/>
      <w:marRight w:val="0"/>
      <w:marTop w:val="0"/>
      <w:marBottom w:val="0"/>
      <w:divBdr>
        <w:top w:val="none" w:sz="0" w:space="0" w:color="auto"/>
        <w:left w:val="none" w:sz="0" w:space="0" w:color="auto"/>
        <w:bottom w:val="none" w:sz="0" w:space="0" w:color="auto"/>
        <w:right w:val="none" w:sz="0" w:space="0" w:color="auto"/>
      </w:divBdr>
      <w:divsChild>
        <w:div w:id="901789263">
          <w:marLeft w:val="60"/>
          <w:marRight w:val="60"/>
          <w:marTop w:val="100"/>
          <w:marBottom w:val="100"/>
          <w:divBdr>
            <w:top w:val="none" w:sz="0" w:space="0" w:color="auto"/>
            <w:left w:val="none" w:sz="0" w:space="0" w:color="auto"/>
            <w:bottom w:val="none" w:sz="0" w:space="0" w:color="auto"/>
            <w:right w:val="none" w:sz="0" w:space="0" w:color="auto"/>
          </w:divBdr>
          <w:divsChild>
            <w:div w:id="1279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839">
      <w:bodyDiv w:val="1"/>
      <w:marLeft w:val="0"/>
      <w:marRight w:val="0"/>
      <w:marTop w:val="0"/>
      <w:marBottom w:val="0"/>
      <w:divBdr>
        <w:top w:val="none" w:sz="0" w:space="0" w:color="auto"/>
        <w:left w:val="none" w:sz="0" w:space="0" w:color="auto"/>
        <w:bottom w:val="none" w:sz="0" w:space="0" w:color="auto"/>
        <w:right w:val="none" w:sz="0" w:space="0" w:color="auto"/>
      </w:divBdr>
      <w:divsChild>
        <w:div w:id="1235512905">
          <w:marLeft w:val="60"/>
          <w:marRight w:val="60"/>
          <w:marTop w:val="100"/>
          <w:marBottom w:val="100"/>
          <w:divBdr>
            <w:top w:val="none" w:sz="0" w:space="0" w:color="auto"/>
            <w:left w:val="none" w:sz="0" w:space="0" w:color="auto"/>
            <w:bottom w:val="none" w:sz="0" w:space="0" w:color="auto"/>
            <w:right w:val="none" w:sz="0" w:space="0" w:color="auto"/>
          </w:divBdr>
          <w:divsChild>
            <w:div w:id="2040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346">
      <w:bodyDiv w:val="1"/>
      <w:marLeft w:val="0"/>
      <w:marRight w:val="0"/>
      <w:marTop w:val="0"/>
      <w:marBottom w:val="0"/>
      <w:divBdr>
        <w:top w:val="none" w:sz="0" w:space="0" w:color="auto"/>
        <w:left w:val="none" w:sz="0" w:space="0" w:color="auto"/>
        <w:bottom w:val="none" w:sz="0" w:space="0" w:color="auto"/>
        <w:right w:val="none" w:sz="0" w:space="0" w:color="auto"/>
      </w:divBdr>
      <w:divsChild>
        <w:div w:id="712966702">
          <w:marLeft w:val="60"/>
          <w:marRight w:val="60"/>
          <w:marTop w:val="100"/>
          <w:marBottom w:val="100"/>
          <w:divBdr>
            <w:top w:val="none" w:sz="0" w:space="0" w:color="auto"/>
            <w:left w:val="none" w:sz="0" w:space="0" w:color="auto"/>
            <w:bottom w:val="none" w:sz="0" w:space="0" w:color="auto"/>
            <w:right w:val="none" w:sz="0" w:space="0" w:color="auto"/>
          </w:divBdr>
          <w:divsChild>
            <w:div w:id="1428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397">
      <w:bodyDiv w:val="1"/>
      <w:marLeft w:val="0"/>
      <w:marRight w:val="0"/>
      <w:marTop w:val="0"/>
      <w:marBottom w:val="0"/>
      <w:divBdr>
        <w:top w:val="none" w:sz="0" w:space="0" w:color="auto"/>
        <w:left w:val="none" w:sz="0" w:space="0" w:color="auto"/>
        <w:bottom w:val="none" w:sz="0" w:space="0" w:color="auto"/>
        <w:right w:val="none" w:sz="0" w:space="0" w:color="auto"/>
      </w:divBdr>
      <w:divsChild>
        <w:div w:id="118845332">
          <w:marLeft w:val="60"/>
          <w:marRight w:val="60"/>
          <w:marTop w:val="100"/>
          <w:marBottom w:val="100"/>
          <w:divBdr>
            <w:top w:val="none" w:sz="0" w:space="0" w:color="auto"/>
            <w:left w:val="none" w:sz="0" w:space="0" w:color="auto"/>
            <w:bottom w:val="none" w:sz="0" w:space="0" w:color="auto"/>
            <w:right w:val="none" w:sz="0" w:space="0" w:color="auto"/>
          </w:divBdr>
          <w:divsChild>
            <w:div w:id="1244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538">
      <w:bodyDiv w:val="1"/>
      <w:marLeft w:val="0"/>
      <w:marRight w:val="0"/>
      <w:marTop w:val="0"/>
      <w:marBottom w:val="0"/>
      <w:divBdr>
        <w:top w:val="none" w:sz="0" w:space="0" w:color="auto"/>
        <w:left w:val="none" w:sz="0" w:space="0" w:color="auto"/>
        <w:bottom w:val="none" w:sz="0" w:space="0" w:color="auto"/>
        <w:right w:val="none" w:sz="0" w:space="0" w:color="auto"/>
      </w:divBdr>
      <w:divsChild>
        <w:div w:id="2049992104">
          <w:marLeft w:val="60"/>
          <w:marRight w:val="60"/>
          <w:marTop w:val="100"/>
          <w:marBottom w:val="100"/>
          <w:divBdr>
            <w:top w:val="none" w:sz="0" w:space="0" w:color="auto"/>
            <w:left w:val="none" w:sz="0" w:space="0" w:color="auto"/>
            <w:bottom w:val="none" w:sz="0" w:space="0" w:color="auto"/>
            <w:right w:val="none" w:sz="0" w:space="0" w:color="auto"/>
          </w:divBdr>
          <w:divsChild>
            <w:div w:id="12132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8058">
      <w:bodyDiv w:val="1"/>
      <w:marLeft w:val="0"/>
      <w:marRight w:val="0"/>
      <w:marTop w:val="0"/>
      <w:marBottom w:val="0"/>
      <w:divBdr>
        <w:top w:val="none" w:sz="0" w:space="0" w:color="auto"/>
        <w:left w:val="none" w:sz="0" w:space="0" w:color="auto"/>
        <w:bottom w:val="none" w:sz="0" w:space="0" w:color="auto"/>
        <w:right w:val="none" w:sz="0" w:space="0" w:color="auto"/>
      </w:divBdr>
      <w:divsChild>
        <w:div w:id="1897663114">
          <w:marLeft w:val="60"/>
          <w:marRight w:val="60"/>
          <w:marTop w:val="100"/>
          <w:marBottom w:val="100"/>
          <w:divBdr>
            <w:top w:val="none" w:sz="0" w:space="0" w:color="auto"/>
            <w:left w:val="none" w:sz="0" w:space="0" w:color="auto"/>
            <w:bottom w:val="none" w:sz="0" w:space="0" w:color="auto"/>
            <w:right w:val="none" w:sz="0" w:space="0" w:color="auto"/>
          </w:divBdr>
          <w:divsChild>
            <w:div w:id="407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567">
      <w:bodyDiv w:val="1"/>
      <w:marLeft w:val="0"/>
      <w:marRight w:val="0"/>
      <w:marTop w:val="0"/>
      <w:marBottom w:val="0"/>
      <w:divBdr>
        <w:top w:val="none" w:sz="0" w:space="0" w:color="auto"/>
        <w:left w:val="none" w:sz="0" w:space="0" w:color="auto"/>
        <w:bottom w:val="none" w:sz="0" w:space="0" w:color="auto"/>
        <w:right w:val="none" w:sz="0" w:space="0" w:color="auto"/>
      </w:divBdr>
      <w:divsChild>
        <w:div w:id="998313115">
          <w:marLeft w:val="60"/>
          <w:marRight w:val="60"/>
          <w:marTop w:val="100"/>
          <w:marBottom w:val="100"/>
          <w:divBdr>
            <w:top w:val="none" w:sz="0" w:space="0" w:color="auto"/>
            <w:left w:val="none" w:sz="0" w:space="0" w:color="auto"/>
            <w:bottom w:val="none" w:sz="0" w:space="0" w:color="auto"/>
            <w:right w:val="none" w:sz="0" w:space="0" w:color="auto"/>
          </w:divBdr>
          <w:divsChild>
            <w:div w:id="1034967978">
              <w:marLeft w:val="0"/>
              <w:marRight w:val="0"/>
              <w:marTop w:val="0"/>
              <w:marBottom w:val="0"/>
              <w:divBdr>
                <w:top w:val="none" w:sz="0" w:space="0" w:color="auto"/>
                <w:left w:val="none" w:sz="0" w:space="0" w:color="auto"/>
                <w:bottom w:val="none" w:sz="0" w:space="0" w:color="auto"/>
                <w:right w:val="none" w:sz="0" w:space="0" w:color="auto"/>
              </w:divBdr>
            </w:div>
            <w:div w:id="474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727">
      <w:bodyDiv w:val="1"/>
      <w:marLeft w:val="0"/>
      <w:marRight w:val="0"/>
      <w:marTop w:val="0"/>
      <w:marBottom w:val="0"/>
      <w:divBdr>
        <w:top w:val="none" w:sz="0" w:space="0" w:color="auto"/>
        <w:left w:val="none" w:sz="0" w:space="0" w:color="auto"/>
        <w:bottom w:val="none" w:sz="0" w:space="0" w:color="auto"/>
        <w:right w:val="none" w:sz="0" w:space="0" w:color="auto"/>
      </w:divBdr>
      <w:divsChild>
        <w:div w:id="895121467">
          <w:marLeft w:val="60"/>
          <w:marRight w:val="60"/>
          <w:marTop w:val="100"/>
          <w:marBottom w:val="100"/>
          <w:divBdr>
            <w:top w:val="none" w:sz="0" w:space="0" w:color="auto"/>
            <w:left w:val="none" w:sz="0" w:space="0" w:color="auto"/>
            <w:bottom w:val="none" w:sz="0" w:space="0" w:color="auto"/>
            <w:right w:val="none" w:sz="0" w:space="0" w:color="auto"/>
          </w:divBdr>
          <w:divsChild>
            <w:div w:id="1515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931">
      <w:bodyDiv w:val="1"/>
      <w:marLeft w:val="0"/>
      <w:marRight w:val="0"/>
      <w:marTop w:val="0"/>
      <w:marBottom w:val="0"/>
      <w:divBdr>
        <w:top w:val="none" w:sz="0" w:space="0" w:color="auto"/>
        <w:left w:val="none" w:sz="0" w:space="0" w:color="auto"/>
        <w:bottom w:val="none" w:sz="0" w:space="0" w:color="auto"/>
        <w:right w:val="none" w:sz="0" w:space="0" w:color="auto"/>
      </w:divBdr>
      <w:divsChild>
        <w:div w:id="889002139">
          <w:marLeft w:val="60"/>
          <w:marRight w:val="60"/>
          <w:marTop w:val="100"/>
          <w:marBottom w:val="100"/>
          <w:divBdr>
            <w:top w:val="none" w:sz="0" w:space="0" w:color="auto"/>
            <w:left w:val="none" w:sz="0" w:space="0" w:color="auto"/>
            <w:bottom w:val="none" w:sz="0" w:space="0" w:color="auto"/>
            <w:right w:val="none" w:sz="0" w:space="0" w:color="auto"/>
          </w:divBdr>
          <w:divsChild>
            <w:div w:id="1549802222">
              <w:marLeft w:val="0"/>
              <w:marRight w:val="0"/>
              <w:marTop w:val="0"/>
              <w:marBottom w:val="0"/>
              <w:divBdr>
                <w:top w:val="none" w:sz="0" w:space="0" w:color="auto"/>
                <w:left w:val="none" w:sz="0" w:space="0" w:color="auto"/>
                <w:bottom w:val="none" w:sz="0" w:space="0" w:color="auto"/>
                <w:right w:val="none" w:sz="0" w:space="0" w:color="auto"/>
              </w:divBdr>
            </w:div>
            <w:div w:id="905724892">
              <w:marLeft w:val="0"/>
              <w:marRight w:val="0"/>
              <w:marTop w:val="0"/>
              <w:marBottom w:val="0"/>
              <w:divBdr>
                <w:top w:val="none" w:sz="0" w:space="0" w:color="auto"/>
                <w:left w:val="none" w:sz="0" w:space="0" w:color="auto"/>
                <w:bottom w:val="none" w:sz="0" w:space="0" w:color="auto"/>
                <w:right w:val="none" w:sz="0" w:space="0" w:color="auto"/>
              </w:divBdr>
            </w:div>
            <w:div w:id="1678533944">
              <w:marLeft w:val="0"/>
              <w:marRight w:val="0"/>
              <w:marTop w:val="0"/>
              <w:marBottom w:val="0"/>
              <w:divBdr>
                <w:top w:val="none" w:sz="0" w:space="0" w:color="auto"/>
                <w:left w:val="none" w:sz="0" w:space="0" w:color="auto"/>
                <w:bottom w:val="none" w:sz="0" w:space="0" w:color="auto"/>
                <w:right w:val="none" w:sz="0" w:space="0" w:color="auto"/>
              </w:divBdr>
            </w:div>
            <w:div w:id="693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78">
      <w:bodyDiv w:val="1"/>
      <w:marLeft w:val="0"/>
      <w:marRight w:val="0"/>
      <w:marTop w:val="0"/>
      <w:marBottom w:val="0"/>
      <w:divBdr>
        <w:top w:val="none" w:sz="0" w:space="0" w:color="auto"/>
        <w:left w:val="none" w:sz="0" w:space="0" w:color="auto"/>
        <w:bottom w:val="none" w:sz="0" w:space="0" w:color="auto"/>
        <w:right w:val="none" w:sz="0" w:space="0" w:color="auto"/>
      </w:divBdr>
      <w:divsChild>
        <w:div w:id="1812209444">
          <w:marLeft w:val="60"/>
          <w:marRight w:val="60"/>
          <w:marTop w:val="100"/>
          <w:marBottom w:val="100"/>
          <w:divBdr>
            <w:top w:val="none" w:sz="0" w:space="0" w:color="auto"/>
            <w:left w:val="none" w:sz="0" w:space="0" w:color="auto"/>
            <w:bottom w:val="none" w:sz="0" w:space="0" w:color="auto"/>
            <w:right w:val="none" w:sz="0" w:space="0" w:color="auto"/>
          </w:divBdr>
          <w:divsChild>
            <w:div w:id="13636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9173">
      <w:bodyDiv w:val="1"/>
      <w:marLeft w:val="0"/>
      <w:marRight w:val="0"/>
      <w:marTop w:val="0"/>
      <w:marBottom w:val="0"/>
      <w:divBdr>
        <w:top w:val="none" w:sz="0" w:space="0" w:color="auto"/>
        <w:left w:val="none" w:sz="0" w:space="0" w:color="auto"/>
        <w:bottom w:val="none" w:sz="0" w:space="0" w:color="auto"/>
        <w:right w:val="none" w:sz="0" w:space="0" w:color="auto"/>
      </w:divBdr>
      <w:divsChild>
        <w:div w:id="568737377">
          <w:marLeft w:val="60"/>
          <w:marRight w:val="60"/>
          <w:marTop w:val="100"/>
          <w:marBottom w:val="100"/>
          <w:divBdr>
            <w:top w:val="none" w:sz="0" w:space="0" w:color="auto"/>
            <w:left w:val="none" w:sz="0" w:space="0" w:color="auto"/>
            <w:bottom w:val="none" w:sz="0" w:space="0" w:color="auto"/>
            <w:right w:val="none" w:sz="0" w:space="0" w:color="auto"/>
          </w:divBdr>
          <w:divsChild>
            <w:div w:id="1449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1432">
      <w:bodyDiv w:val="1"/>
      <w:marLeft w:val="0"/>
      <w:marRight w:val="0"/>
      <w:marTop w:val="0"/>
      <w:marBottom w:val="0"/>
      <w:divBdr>
        <w:top w:val="none" w:sz="0" w:space="0" w:color="auto"/>
        <w:left w:val="none" w:sz="0" w:space="0" w:color="auto"/>
        <w:bottom w:val="none" w:sz="0" w:space="0" w:color="auto"/>
        <w:right w:val="none" w:sz="0" w:space="0" w:color="auto"/>
      </w:divBdr>
      <w:divsChild>
        <w:div w:id="1278366942">
          <w:marLeft w:val="60"/>
          <w:marRight w:val="60"/>
          <w:marTop w:val="100"/>
          <w:marBottom w:val="100"/>
          <w:divBdr>
            <w:top w:val="none" w:sz="0" w:space="0" w:color="auto"/>
            <w:left w:val="none" w:sz="0" w:space="0" w:color="auto"/>
            <w:bottom w:val="none" w:sz="0" w:space="0" w:color="auto"/>
            <w:right w:val="none" w:sz="0" w:space="0" w:color="auto"/>
          </w:divBdr>
          <w:divsChild>
            <w:div w:id="744455404">
              <w:marLeft w:val="0"/>
              <w:marRight w:val="0"/>
              <w:marTop w:val="0"/>
              <w:marBottom w:val="0"/>
              <w:divBdr>
                <w:top w:val="none" w:sz="0" w:space="0" w:color="auto"/>
                <w:left w:val="none" w:sz="0" w:space="0" w:color="auto"/>
                <w:bottom w:val="none" w:sz="0" w:space="0" w:color="auto"/>
                <w:right w:val="none" w:sz="0" w:space="0" w:color="auto"/>
              </w:divBdr>
            </w:div>
            <w:div w:id="105544459">
              <w:marLeft w:val="0"/>
              <w:marRight w:val="0"/>
              <w:marTop w:val="0"/>
              <w:marBottom w:val="0"/>
              <w:divBdr>
                <w:top w:val="none" w:sz="0" w:space="0" w:color="auto"/>
                <w:left w:val="none" w:sz="0" w:space="0" w:color="auto"/>
                <w:bottom w:val="none" w:sz="0" w:space="0" w:color="auto"/>
                <w:right w:val="none" w:sz="0" w:space="0" w:color="auto"/>
              </w:divBdr>
            </w:div>
            <w:div w:id="60560796">
              <w:marLeft w:val="0"/>
              <w:marRight w:val="0"/>
              <w:marTop w:val="0"/>
              <w:marBottom w:val="0"/>
              <w:divBdr>
                <w:top w:val="none" w:sz="0" w:space="0" w:color="auto"/>
                <w:left w:val="none" w:sz="0" w:space="0" w:color="auto"/>
                <w:bottom w:val="none" w:sz="0" w:space="0" w:color="auto"/>
                <w:right w:val="none" w:sz="0" w:space="0" w:color="auto"/>
              </w:divBdr>
            </w:div>
            <w:div w:id="529145454">
              <w:marLeft w:val="0"/>
              <w:marRight w:val="0"/>
              <w:marTop w:val="0"/>
              <w:marBottom w:val="0"/>
              <w:divBdr>
                <w:top w:val="none" w:sz="0" w:space="0" w:color="auto"/>
                <w:left w:val="none" w:sz="0" w:space="0" w:color="auto"/>
                <w:bottom w:val="none" w:sz="0" w:space="0" w:color="auto"/>
                <w:right w:val="none" w:sz="0" w:space="0" w:color="auto"/>
              </w:divBdr>
            </w:div>
            <w:div w:id="1758986409">
              <w:marLeft w:val="0"/>
              <w:marRight w:val="0"/>
              <w:marTop w:val="0"/>
              <w:marBottom w:val="0"/>
              <w:divBdr>
                <w:top w:val="none" w:sz="0" w:space="0" w:color="auto"/>
                <w:left w:val="none" w:sz="0" w:space="0" w:color="auto"/>
                <w:bottom w:val="none" w:sz="0" w:space="0" w:color="auto"/>
                <w:right w:val="none" w:sz="0" w:space="0" w:color="auto"/>
              </w:divBdr>
            </w:div>
            <w:div w:id="1827747203">
              <w:marLeft w:val="0"/>
              <w:marRight w:val="0"/>
              <w:marTop w:val="0"/>
              <w:marBottom w:val="0"/>
              <w:divBdr>
                <w:top w:val="none" w:sz="0" w:space="0" w:color="auto"/>
                <w:left w:val="none" w:sz="0" w:space="0" w:color="auto"/>
                <w:bottom w:val="none" w:sz="0" w:space="0" w:color="auto"/>
                <w:right w:val="none" w:sz="0" w:space="0" w:color="auto"/>
              </w:divBdr>
            </w:div>
            <w:div w:id="1995647508">
              <w:marLeft w:val="0"/>
              <w:marRight w:val="0"/>
              <w:marTop w:val="0"/>
              <w:marBottom w:val="0"/>
              <w:divBdr>
                <w:top w:val="none" w:sz="0" w:space="0" w:color="auto"/>
                <w:left w:val="none" w:sz="0" w:space="0" w:color="auto"/>
                <w:bottom w:val="none" w:sz="0" w:space="0" w:color="auto"/>
                <w:right w:val="none" w:sz="0" w:space="0" w:color="auto"/>
              </w:divBdr>
            </w:div>
            <w:div w:id="1748073746">
              <w:marLeft w:val="0"/>
              <w:marRight w:val="0"/>
              <w:marTop w:val="0"/>
              <w:marBottom w:val="0"/>
              <w:divBdr>
                <w:top w:val="none" w:sz="0" w:space="0" w:color="auto"/>
                <w:left w:val="none" w:sz="0" w:space="0" w:color="auto"/>
                <w:bottom w:val="none" w:sz="0" w:space="0" w:color="auto"/>
                <w:right w:val="none" w:sz="0" w:space="0" w:color="auto"/>
              </w:divBdr>
            </w:div>
            <w:div w:id="1307008202">
              <w:marLeft w:val="0"/>
              <w:marRight w:val="0"/>
              <w:marTop w:val="0"/>
              <w:marBottom w:val="0"/>
              <w:divBdr>
                <w:top w:val="none" w:sz="0" w:space="0" w:color="auto"/>
                <w:left w:val="none" w:sz="0" w:space="0" w:color="auto"/>
                <w:bottom w:val="none" w:sz="0" w:space="0" w:color="auto"/>
                <w:right w:val="none" w:sz="0" w:space="0" w:color="auto"/>
              </w:divBdr>
            </w:div>
            <w:div w:id="1730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564">
      <w:bodyDiv w:val="1"/>
      <w:marLeft w:val="0"/>
      <w:marRight w:val="0"/>
      <w:marTop w:val="0"/>
      <w:marBottom w:val="0"/>
      <w:divBdr>
        <w:top w:val="none" w:sz="0" w:space="0" w:color="auto"/>
        <w:left w:val="none" w:sz="0" w:space="0" w:color="auto"/>
        <w:bottom w:val="none" w:sz="0" w:space="0" w:color="auto"/>
        <w:right w:val="none" w:sz="0" w:space="0" w:color="auto"/>
      </w:divBdr>
      <w:divsChild>
        <w:div w:id="1335761670">
          <w:marLeft w:val="60"/>
          <w:marRight w:val="60"/>
          <w:marTop w:val="100"/>
          <w:marBottom w:val="100"/>
          <w:divBdr>
            <w:top w:val="none" w:sz="0" w:space="0" w:color="auto"/>
            <w:left w:val="none" w:sz="0" w:space="0" w:color="auto"/>
            <w:bottom w:val="none" w:sz="0" w:space="0" w:color="auto"/>
            <w:right w:val="none" w:sz="0" w:space="0" w:color="auto"/>
          </w:divBdr>
          <w:divsChild>
            <w:div w:id="16277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781">
      <w:bodyDiv w:val="1"/>
      <w:marLeft w:val="0"/>
      <w:marRight w:val="0"/>
      <w:marTop w:val="0"/>
      <w:marBottom w:val="0"/>
      <w:divBdr>
        <w:top w:val="none" w:sz="0" w:space="0" w:color="auto"/>
        <w:left w:val="none" w:sz="0" w:space="0" w:color="auto"/>
        <w:bottom w:val="none" w:sz="0" w:space="0" w:color="auto"/>
        <w:right w:val="none" w:sz="0" w:space="0" w:color="auto"/>
      </w:divBdr>
      <w:divsChild>
        <w:div w:id="1695038083">
          <w:marLeft w:val="60"/>
          <w:marRight w:val="60"/>
          <w:marTop w:val="100"/>
          <w:marBottom w:val="100"/>
          <w:divBdr>
            <w:top w:val="none" w:sz="0" w:space="0" w:color="auto"/>
            <w:left w:val="none" w:sz="0" w:space="0" w:color="auto"/>
            <w:bottom w:val="none" w:sz="0" w:space="0" w:color="auto"/>
            <w:right w:val="none" w:sz="0" w:space="0" w:color="auto"/>
          </w:divBdr>
          <w:divsChild>
            <w:div w:id="830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678">
      <w:bodyDiv w:val="1"/>
      <w:marLeft w:val="0"/>
      <w:marRight w:val="0"/>
      <w:marTop w:val="0"/>
      <w:marBottom w:val="0"/>
      <w:divBdr>
        <w:top w:val="none" w:sz="0" w:space="0" w:color="auto"/>
        <w:left w:val="none" w:sz="0" w:space="0" w:color="auto"/>
        <w:bottom w:val="none" w:sz="0" w:space="0" w:color="auto"/>
        <w:right w:val="none" w:sz="0" w:space="0" w:color="auto"/>
      </w:divBdr>
      <w:divsChild>
        <w:div w:id="635306329">
          <w:marLeft w:val="60"/>
          <w:marRight w:val="60"/>
          <w:marTop w:val="100"/>
          <w:marBottom w:val="100"/>
          <w:divBdr>
            <w:top w:val="none" w:sz="0" w:space="0" w:color="auto"/>
            <w:left w:val="none" w:sz="0" w:space="0" w:color="auto"/>
            <w:bottom w:val="none" w:sz="0" w:space="0" w:color="auto"/>
            <w:right w:val="none" w:sz="0" w:space="0" w:color="auto"/>
          </w:divBdr>
          <w:divsChild>
            <w:div w:id="203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5926">
      <w:bodyDiv w:val="1"/>
      <w:marLeft w:val="0"/>
      <w:marRight w:val="0"/>
      <w:marTop w:val="0"/>
      <w:marBottom w:val="0"/>
      <w:divBdr>
        <w:top w:val="none" w:sz="0" w:space="0" w:color="auto"/>
        <w:left w:val="none" w:sz="0" w:space="0" w:color="auto"/>
        <w:bottom w:val="none" w:sz="0" w:space="0" w:color="auto"/>
        <w:right w:val="none" w:sz="0" w:space="0" w:color="auto"/>
      </w:divBdr>
      <w:divsChild>
        <w:div w:id="981882450">
          <w:marLeft w:val="60"/>
          <w:marRight w:val="60"/>
          <w:marTop w:val="100"/>
          <w:marBottom w:val="100"/>
          <w:divBdr>
            <w:top w:val="none" w:sz="0" w:space="0" w:color="auto"/>
            <w:left w:val="none" w:sz="0" w:space="0" w:color="auto"/>
            <w:bottom w:val="none" w:sz="0" w:space="0" w:color="auto"/>
            <w:right w:val="none" w:sz="0" w:space="0" w:color="auto"/>
          </w:divBdr>
          <w:divsChild>
            <w:div w:id="8874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654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34">
          <w:marLeft w:val="60"/>
          <w:marRight w:val="60"/>
          <w:marTop w:val="100"/>
          <w:marBottom w:val="100"/>
          <w:divBdr>
            <w:top w:val="none" w:sz="0" w:space="0" w:color="auto"/>
            <w:left w:val="none" w:sz="0" w:space="0" w:color="auto"/>
            <w:bottom w:val="none" w:sz="0" w:space="0" w:color="auto"/>
            <w:right w:val="none" w:sz="0" w:space="0" w:color="auto"/>
          </w:divBdr>
          <w:divsChild>
            <w:div w:id="8610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5289">
      <w:bodyDiv w:val="1"/>
      <w:marLeft w:val="0"/>
      <w:marRight w:val="0"/>
      <w:marTop w:val="0"/>
      <w:marBottom w:val="0"/>
      <w:divBdr>
        <w:top w:val="none" w:sz="0" w:space="0" w:color="auto"/>
        <w:left w:val="none" w:sz="0" w:space="0" w:color="auto"/>
        <w:bottom w:val="none" w:sz="0" w:space="0" w:color="auto"/>
        <w:right w:val="none" w:sz="0" w:space="0" w:color="auto"/>
      </w:divBdr>
      <w:divsChild>
        <w:div w:id="771626293">
          <w:marLeft w:val="60"/>
          <w:marRight w:val="60"/>
          <w:marTop w:val="100"/>
          <w:marBottom w:val="100"/>
          <w:divBdr>
            <w:top w:val="none" w:sz="0" w:space="0" w:color="auto"/>
            <w:left w:val="none" w:sz="0" w:space="0" w:color="auto"/>
            <w:bottom w:val="none" w:sz="0" w:space="0" w:color="auto"/>
            <w:right w:val="none" w:sz="0" w:space="0" w:color="auto"/>
          </w:divBdr>
          <w:divsChild>
            <w:div w:id="5411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629">
      <w:bodyDiv w:val="1"/>
      <w:marLeft w:val="0"/>
      <w:marRight w:val="0"/>
      <w:marTop w:val="0"/>
      <w:marBottom w:val="0"/>
      <w:divBdr>
        <w:top w:val="none" w:sz="0" w:space="0" w:color="auto"/>
        <w:left w:val="none" w:sz="0" w:space="0" w:color="auto"/>
        <w:bottom w:val="none" w:sz="0" w:space="0" w:color="auto"/>
        <w:right w:val="none" w:sz="0" w:space="0" w:color="auto"/>
      </w:divBdr>
      <w:divsChild>
        <w:div w:id="1787381275">
          <w:marLeft w:val="60"/>
          <w:marRight w:val="60"/>
          <w:marTop w:val="100"/>
          <w:marBottom w:val="100"/>
          <w:divBdr>
            <w:top w:val="none" w:sz="0" w:space="0" w:color="auto"/>
            <w:left w:val="none" w:sz="0" w:space="0" w:color="auto"/>
            <w:bottom w:val="none" w:sz="0" w:space="0" w:color="auto"/>
            <w:right w:val="none" w:sz="0" w:space="0" w:color="auto"/>
          </w:divBdr>
          <w:divsChild>
            <w:div w:id="122962024">
              <w:marLeft w:val="0"/>
              <w:marRight w:val="0"/>
              <w:marTop w:val="0"/>
              <w:marBottom w:val="0"/>
              <w:divBdr>
                <w:top w:val="none" w:sz="0" w:space="0" w:color="auto"/>
                <w:left w:val="none" w:sz="0" w:space="0" w:color="auto"/>
                <w:bottom w:val="none" w:sz="0" w:space="0" w:color="auto"/>
                <w:right w:val="none" w:sz="0" w:space="0" w:color="auto"/>
              </w:divBdr>
            </w:div>
          </w:divsChild>
        </w:div>
        <w:div w:id="459225424">
          <w:marLeft w:val="60"/>
          <w:marRight w:val="60"/>
          <w:marTop w:val="100"/>
          <w:marBottom w:val="100"/>
          <w:divBdr>
            <w:top w:val="none" w:sz="0" w:space="0" w:color="auto"/>
            <w:left w:val="none" w:sz="0" w:space="0" w:color="auto"/>
            <w:bottom w:val="none" w:sz="0" w:space="0" w:color="auto"/>
            <w:right w:val="none" w:sz="0" w:space="0" w:color="auto"/>
          </w:divBdr>
        </w:div>
      </w:divsChild>
    </w:div>
    <w:div w:id="502673279">
      <w:bodyDiv w:val="1"/>
      <w:marLeft w:val="0"/>
      <w:marRight w:val="0"/>
      <w:marTop w:val="0"/>
      <w:marBottom w:val="0"/>
      <w:divBdr>
        <w:top w:val="none" w:sz="0" w:space="0" w:color="auto"/>
        <w:left w:val="none" w:sz="0" w:space="0" w:color="auto"/>
        <w:bottom w:val="none" w:sz="0" w:space="0" w:color="auto"/>
        <w:right w:val="none" w:sz="0" w:space="0" w:color="auto"/>
      </w:divBdr>
      <w:divsChild>
        <w:div w:id="979455755">
          <w:marLeft w:val="60"/>
          <w:marRight w:val="60"/>
          <w:marTop w:val="100"/>
          <w:marBottom w:val="100"/>
          <w:divBdr>
            <w:top w:val="none" w:sz="0" w:space="0" w:color="auto"/>
            <w:left w:val="none" w:sz="0" w:space="0" w:color="auto"/>
            <w:bottom w:val="none" w:sz="0" w:space="0" w:color="auto"/>
            <w:right w:val="none" w:sz="0" w:space="0" w:color="auto"/>
          </w:divBdr>
          <w:divsChild>
            <w:div w:id="136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718">
      <w:bodyDiv w:val="1"/>
      <w:marLeft w:val="0"/>
      <w:marRight w:val="0"/>
      <w:marTop w:val="0"/>
      <w:marBottom w:val="0"/>
      <w:divBdr>
        <w:top w:val="none" w:sz="0" w:space="0" w:color="auto"/>
        <w:left w:val="none" w:sz="0" w:space="0" w:color="auto"/>
        <w:bottom w:val="none" w:sz="0" w:space="0" w:color="auto"/>
        <w:right w:val="none" w:sz="0" w:space="0" w:color="auto"/>
      </w:divBdr>
      <w:divsChild>
        <w:div w:id="909002408">
          <w:marLeft w:val="60"/>
          <w:marRight w:val="60"/>
          <w:marTop w:val="100"/>
          <w:marBottom w:val="100"/>
          <w:divBdr>
            <w:top w:val="none" w:sz="0" w:space="0" w:color="auto"/>
            <w:left w:val="none" w:sz="0" w:space="0" w:color="auto"/>
            <w:bottom w:val="none" w:sz="0" w:space="0" w:color="auto"/>
            <w:right w:val="none" w:sz="0" w:space="0" w:color="auto"/>
          </w:divBdr>
        </w:div>
        <w:div w:id="69469537">
          <w:marLeft w:val="60"/>
          <w:marRight w:val="60"/>
          <w:marTop w:val="100"/>
          <w:marBottom w:val="100"/>
          <w:divBdr>
            <w:top w:val="none" w:sz="0" w:space="0" w:color="auto"/>
            <w:left w:val="none" w:sz="0" w:space="0" w:color="auto"/>
            <w:bottom w:val="none" w:sz="0" w:space="0" w:color="auto"/>
            <w:right w:val="none" w:sz="0" w:space="0" w:color="auto"/>
          </w:divBdr>
          <w:divsChild>
            <w:div w:id="657809665">
              <w:marLeft w:val="0"/>
              <w:marRight w:val="0"/>
              <w:marTop w:val="0"/>
              <w:marBottom w:val="0"/>
              <w:divBdr>
                <w:top w:val="none" w:sz="0" w:space="0" w:color="auto"/>
                <w:left w:val="none" w:sz="0" w:space="0" w:color="auto"/>
                <w:bottom w:val="none" w:sz="0" w:space="0" w:color="auto"/>
                <w:right w:val="none" w:sz="0" w:space="0" w:color="auto"/>
              </w:divBdr>
            </w:div>
            <w:div w:id="103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1342587075">
          <w:marLeft w:val="0"/>
          <w:marRight w:val="0"/>
          <w:marTop w:val="0"/>
          <w:marBottom w:val="0"/>
          <w:divBdr>
            <w:top w:val="none" w:sz="0" w:space="0" w:color="auto"/>
            <w:left w:val="none" w:sz="0" w:space="0" w:color="auto"/>
            <w:bottom w:val="none" w:sz="0" w:space="0" w:color="auto"/>
            <w:right w:val="none" w:sz="0" w:space="0" w:color="auto"/>
          </w:divBdr>
          <w:divsChild>
            <w:div w:id="1527644212">
              <w:marLeft w:val="0"/>
              <w:marRight w:val="0"/>
              <w:marTop w:val="0"/>
              <w:marBottom w:val="0"/>
              <w:divBdr>
                <w:top w:val="none" w:sz="0" w:space="0" w:color="auto"/>
                <w:left w:val="none" w:sz="0" w:space="0" w:color="auto"/>
                <w:bottom w:val="none" w:sz="0" w:space="0" w:color="auto"/>
                <w:right w:val="none" w:sz="0" w:space="0" w:color="auto"/>
              </w:divBdr>
              <w:divsChild>
                <w:div w:id="622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4995">
      <w:bodyDiv w:val="1"/>
      <w:marLeft w:val="0"/>
      <w:marRight w:val="0"/>
      <w:marTop w:val="0"/>
      <w:marBottom w:val="0"/>
      <w:divBdr>
        <w:top w:val="none" w:sz="0" w:space="0" w:color="auto"/>
        <w:left w:val="none" w:sz="0" w:space="0" w:color="auto"/>
        <w:bottom w:val="none" w:sz="0" w:space="0" w:color="auto"/>
        <w:right w:val="none" w:sz="0" w:space="0" w:color="auto"/>
      </w:divBdr>
      <w:divsChild>
        <w:div w:id="1526748889">
          <w:marLeft w:val="60"/>
          <w:marRight w:val="60"/>
          <w:marTop w:val="100"/>
          <w:marBottom w:val="100"/>
          <w:divBdr>
            <w:top w:val="none" w:sz="0" w:space="0" w:color="auto"/>
            <w:left w:val="none" w:sz="0" w:space="0" w:color="auto"/>
            <w:bottom w:val="none" w:sz="0" w:space="0" w:color="auto"/>
            <w:right w:val="none" w:sz="0" w:space="0" w:color="auto"/>
          </w:divBdr>
          <w:divsChild>
            <w:div w:id="5010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188">
      <w:bodyDiv w:val="1"/>
      <w:marLeft w:val="0"/>
      <w:marRight w:val="0"/>
      <w:marTop w:val="0"/>
      <w:marBottom w:val="0"/>
      <w:divBdr>
        <w:top w:val="none" w:sz="0" w:space="0" w:color="auto"/>
        <w:left w:val="none" w:sz="0" w:space="0" w:color="auto"/>
        <w:bottom w:val="none" w:sz="0" w:space="0" w:color="auto"/>
        <w:right w:val="none" w:sz="0" w:space="0" w:color="auto"/>
      </w:divBdr>
      <w:divsChild>
        <w:div w:id="1918706199">
          <w:marLeft w:val="60"/>
          <w:marRight w:val="60"/>
          <w:marTop w:val="100"/>
          <w:marBottom w:val="100"/>
          <w:divBdr>
            <w:top w:val="none" w:sz="0" w:space="0" w:color="auto"/>
            <w:left w:val="none" w:sz="0" w:space="0" w:color="auto"/>
            <w:bottom w:val="none" w:sz="0" w:space="0" w:color="auto"/>
            <w:right w:val="none" w:sz="0" w:space="0" w:color="auto"/>
          </w:divBdr>
          <w:divsChild>
            <w:div w:id="294869597">
              <w:marLeft w:val="0"/>
              <w:marRight w:val="0"/>
              <w:marTop w:val="0"/>
              <w:marBottom w:val="0"/>
              <w:divBdr>
                <w:top w:val="none" w:sz="0" w:space="0" w:color="auto"/>
                <w:left w:val="none" w:sz="0" w:space="0" w:color="auto"/>
                <w:bottom w:val="none" w:sz="0" w:space="0" w:color="auto"/>
                <w:right w:val="none" w:sz="0" w:space="0" w:color="auto"/>
              </w:divBdr>
            </w:div>
            <w:div w:id="857624513">
              <w:marLeft w:val="0"/>
              <w:marRight w:val="0"/>
              <w:marTop w:val="0"/>
              <w:marBottom w:val="0"/>
              <w:divBdr>
                <w:top w:val="none" w:sz="0" w:space="0" w:color="auto"/>
                <w:left w:val="none" w:sz="0" w:space="0" w:color="auto"/>
                <w:bottom w:val="none" w:sz="0" w:space="0" w:color="auto"/>
                <w:right w:val="none" w:sz="0" w:space="0" w:color="auto"/>
              </w:divBdr>
            </w:div>
            <w:div w:id="836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3141">
      <w:bodyDiv w:val="1"/>
      <w:marLeft w:val="0"/>
      <w:marRight w:val="0"/>
      <w:marTop w:val="0"/>
      <w:marBottom w:val="0"/>
      <w:divBdr>
        <w:top w:val="none" w:sz="0" w:space="0" w:color="auto"/>
        <w:left w:val="none" w:sz="0" w:space="0" w:color="auto"/>
        <w:bottom w:val="none" w:sz="0" w:space="0" w:color="auto"/>
        <w:right w:val="none" w:sz="0" w:space="0" w:color="auto"/>
      </w:divBdr>
      <w:divsChild>
        <w:div w:id="527452501">
          <w:marLeft w:val="60"/>
          <w:marRight w:val="60"/>
          <w:marTop w:val="100"/>
          <w:marBottom w:val="100"/>
          <w:divBdr>
            <w:top w:val="none" w:sz="0" w:space="0" w:color="auto"/>
            <w:left w:val="none" w:sz="0" w:space="0" w:color="auto"/>
            <w:bottom w:val="none" w:sz="0" w:space="0" w:color="auto"/>
            <w:right w:val="none" w:sz="0" w:space="0" w:color="auto"/>
          </w:divBdr>
          <w:divsChild>
            <w:div w:id="11911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6326">
      <w:bodyDiv w:val="1"/>
      <w:marLeft w:val="0"/>
      <w:marRight w:val="0"/>
      <w:marTop w:val="0"/>
      <w:marBottom w:val="0"/>
      <w:divBdr>
        <w:top w:val="none" w:sz="0" w:space="0" w:color="auto"/>
        <w:left w:val="none" w:sz="0" w:space="0" w:color="auto"/>
        <w:bottom w:val="none" w:sz="0" w:space="0" w:color="auto"/>
        <w:right w:val="none" w:sz="0" w:space="0" w:color="auto"/>
      </w:divBdr>
      <w:divsChild>
        <w:div w:id="1479958459">
          <w:marLeft w:val="60"/>
          <w:marRight w:val="60"/>
          <w:marTop w:val="100"/>
          <w:marBottom w:val="100"/>
          <w:divBdr>
            <w:top w:val="none" w:sz="0" w:space="0" w:color="auto"/>
            <w:left w:val="none" w:sz="0" w:space="0" w:color="auto"/>
            <w:bottom w:val="none" w:sz="0" w:space="0" w:color="auto"/>
            <w:right w:val="none" w:sz="0" w:space="0" w:color="auto"/>
          </w:divBdr>
          <w:divsChild>
            <w:div w:id="395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573">
      <w:bodyDiv w:val="1"/>
      <w:marLeft w:val="0"/>
      <w:marRight w:val="0"/>
      <w:marTop w:val="0"/>
      <w:marBottom w:val="0"/>
      <w:divBdr>
        <w:top w:val="none" w:sz="0" w:space="0" w:color="auto"/>
        <w:left w:val="none" w:sz="0" w:space="0" w:color="auto"/>
        <w:bottom w:val="none" w:sz="0" w:space="0" w:color="auto"/>
        <w:right w:val="none" w:sz="0" w:space="0" w:color="auto"/>
      </w:divBdr>
      <w:divsChild>
        <w:div w:id="221142741">
          <w:marLeft w:val="60"/>
          <w:marRight w:val="60"/>
          <w:marTop w:val="100"/>
          <w:marBottom w:val="100"/>
          <w:divBdr>
            <w:top w:val="none" w:sz="0" w:space="0" w:color="auto"/>
            <w:left w:val="none" w:sz="0" w:space="0" w:color="auto"/>
            <w:bottom w:val="none" w:sz="0" w:space="0" w:color="auto"/>
            <w:right w:val="none" w:sz="0" w:space="0" w:color="auto"/>
          </w:divBdr>
          <w:divsChild>
            <w:div w:id="671220908">
              <w:marLeft w:val="0"/>
              <w:marRight w:val="0"/>
              <w:marTop w:val="0"/>
              <w:marBottom w:val="0"/>
              <w:divBdr>
                <w:top w:val="none" w:sz="0" w:space="0" w:color="auto"/>
                <w:left w:val="none" w:sz="0" w:space="0" w:color="auto"/>
                <w:bottom w:val="none" w:sz="0" w:space="0" w:color="auto"/>
                <w:right w:val="none" w:sz="0" w:space="0" w:color="auto"/>
              </w:divBdr>
            </w:div>
            <w:div w:id="1108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509">
      <w:bodyDiv w:val="1"/>
      <w:marLeft w:val="0"/>
      <w:marRight w:val="0"/>
      <w:marTop w:val="0"/>
      <w:marBottom w:val="0"/>
      <w:divBdr>
        <w:top w:val="none" w:sz="0" w:space="0" w:color="auto"/>
        <w:left w:val="none" w:sz="0" w:space="0" w:color="auto"/>
        <w:bottom w:val="none" w:sz="0" w:space="0" w:color="auto"/>
        <w:right w:val="none" w:sz="0" w:space="0" w:color="auto"/>
      </w:divBdr>
      <w:divsChild>
        <w:div w:id="749542853">
          <w:marLeft w:val="60"/>
          <w:marRight w:val="60"/>
          <w:marTop w:val="100"/>
          <w:marBottom w:val="100"/>
          <w:divBdr>
            <w:top w:val="none" w:sz="0" w:space="0" w:color="auto"/>
            <w:left w:val="none" w:sz="0" w:space="0" w:color="auto"/>
            <w:bottom w:val="none" w:sz="0" w:space="0" w:color="auto"/>
            <w:right w:val="none" w:sz="0" w:space="0" w:color="auto"/>
          </w:divBdr>
          <w:divsChild>
            <w:div w:id="1998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29">
      <w:bodyDiv w:val="1"/>
      <w:marLeft w:val="0"/>
      <w:marRight w:val="0"/>
      <w:marTop w:val="0"/>
      <w:marBottom w:val="0"/>
      <w:divBdr>
        <w:top w:val="none" w:sz="0" w:space="0" w:color="auto"/>
        <w:left w:val="none" w:sz="0" w:space="0" w:color="auto"/>
        <w:bottom w:val="none" w:sz="0" w:space="0" w:color="auto"/>
        <w:right w:val="none" w:sz="0" w:space="0" w:color="auto"/>
      </w:divBdr>
      <w:divsChild>
        <w:div w:id="589235573">
          <w:marLeft w:val="60"/>
          <w:marRight w:val="60"/>
          <w:marTop w:val="100"/>
          <w:marBottom w:val="100"/>
          <w:divBdr>
            <w:top w:val="none" w:sz="0" w:space="0" w:color="auto"/>
            <w:left w:val="none" w:sz="0" w:space="0" w:color="auto"/>
            <w:bottom w:val="none" w:sz="0" w:space="0" w:color="auto"/>
            <w:right w:val="none" w:sz="0" w:space="0" w:color="auto"/>
          </w:divBdr>
          <w:divsChild>
            <w:div w:id="20915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6133">
      <w:bodyDiv w:val="1"/>
      <w:marLeft w:val="0"/>
      <w:marRight w:val="0"/>
      <w:marTop w:val="0"/>
      <w:marBottom w:val="0"/>
      <w:divBdr>
        <w:top w:val="none" w:sz="0" w:space="0" w:color="auto"/>
        <w:left w:val="none" w:sz="0" w:space="0" w:color="auto"/>
        <w:bottom w:val="none" w:sz="0" w:space="0" w:color="auto"/>
        <w:right w:val="none" w:sz="0" w:space="0" w:color="auto"/>
      </w:divBdr>
      <w:divsChild>
        <w:div w:id="15692318">
          <w:marLeft w:val="60"/>
          <w:marRight w:val="60"/>
          <w:marTop w:val="100"/>
          <w:marBottom w:val="100"/>
          <w:divBdr>
            <w:top w:val="none" w:sz="0" w:space="0" w:color="auto"/>
            <w:left w:val="none" w:sz="0" w:space="0" w:color="auto"/>
            <w:bottom w:val="none" w:sz="0" w:space="0" w:color="auto"/>
            <w:right w:val="none" w:sz="0" w:space="0" w:color="auto"/>
          </w:divBdr>
          <w:divsChild>
            <w:div w:id="1675839300">
              <w:marLeft w:val="0"/>
              <w:marRight w:val="0"/>
              <w:marTop w:val="0"/>
              <w:marBottom w:val="0"/>
              <w:divBdr>
                <w:top w:val="none" w:sz="0" w:space="0" w:color="auto"/>
                <w:left w:val="none" w:sz="0" w:space="0" w:color="auto"/>
                <w:bottom w:val="none" w:sz="0" w:space="0" w:color="auto"/>
                <w:right w:val="none" w:sz="0" w:space="0" w:color="auto"/>
              </w:divBdr>
            </w:div>
            <w:div w:id="6319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2704">
      <w:bodyDiv w:val="1"/>
      <w:marLeft w:val="0"/>
      <w:marRight w:val="0"/>
      <w:marTop w:val="0"/>
      <w:marBottom w:val="0"/>
      <w:divBdr>
        <w:top w:val="none" w:sz="0" w:space="0" w:color="auto"/>
        <w:left w:val="none" w:sz="0" w:space="0" w:color="auto"/>
        <w:bottom w:val="none" w:sz="0" w:space="0" w:color="auto"/>
        <w:right w:val="none" w:sz="0" w:space="0" w:color="auto"/>
      </w:divBdr>
    </w:div>
    <w:div w:id="690111016">
      <w:bodyDiv w:val="1"/>
      <w:marLeft w:val="0"/>
      <w:marRight w:val="0"/>
      <w:marTop w:val="0"/>
      <w:marBottom w:val="0"/>
      <w:divBdr>
        <w:top w:val="none" w:sz="0" w:space="0" w:color="auto"/>
        <w:left w:val="none" w:sz="0" w:space="0" w:color="auto"/>
        <w:bottom w:val="none" w:sz="0" w:space="0" w:color="auto"/>
        <w:right w:val="none" w:sz="0" w:space="0" w:color="auto"/>
      </w:divBdr>
      <w:divsChild>
        <w:div w:id="1411350193">
          <w:marLeft w:val="60"/>
          <w:marRight w:val="60"/>
          <w:marTop w:val="100"/>
          <w:marBottom w:val="100"/>
          <w:divBdr>
            <w:top w:val="none" w:sz="0" w:space="0" w:color="auto"/>
            <w:left w:val="none" w:sz="0" w:space="0" w:color="auto"/>
            <w:bottom w:val="none" w:sz="0" w:space="0" w:color="auto"/>
            <w:right w:val="none" w:sz="0" w:space="0" w:color="auto"/>
          </w:divBdr>
          <w:divsChild>
            <w:div w:id="110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881">
      <w:bodyDiv w:val="1"/>
      <w:marLeft w:val="0"/>
      <w:marRight w:val="0"/>
      <w:marTop w:val="0"/>
      <w:marBottom w:val="0"/>
      <w:divBdr>
        <w:top w:val="none" w:sz="0" w:space="0" w:color="auto"/>
        <w:left w:val="none" w:sz="0" w:space="0" w:color="auto"/>
        <w:bottom w:val="none" w:sz="0" w:space="0" w:color="auto"/>
        <w:right w:val="none" w:sz="0" w:space="0" w:color="auto"/>
      </w:divBdr>
      <w:divsChild>
        <w:div w:id="1718581454">
          <w:marLeft w:val="60"/>
          <w:marRight w:val="60"/>
          <w:marTop w:val="100"/>
          <w:marBottom w:val="100"/>
          <w:divBdr>
            <w:top w:val="none" w:sz="0" w:space="0" w:color="auto"/>
            <w:left w:val="none" w:sz="0" w:space="0" w:color="auto"/>
            <w:bottom w:val="none" w:sz="0" w:space="0" w:color="auto"/>
            <w:right w:val="none" w:sz="0" w:space="0" w:color="auto"/>
          </w:divBdr>
          <w:divsChild>
            <w:div w:id="1692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4916">
      <w:bodyDiv w:val="1"/>
      <w:marLeft w:val="0"/>
      <w:marRight w:val="0"/>
      <w:marTop w:val="0"/>
      <w:marBottom w:val="0"/>
      <w:divBdr>
        <w:top w:val="none" w:sz="0" w:space="0" w:color="auto"/>
        <w:left w:val="none" w:sz="0" w:space="0" w:color="auto"/>
        <w:bottom w:val="none" w:sz="0" w:space="0" w:color="auto"/>
        <w:right w:val="none" w:sz="0" w:space="0" w:color="auto"/>
      </w:divBdr>
      <w:divsChild>
        <w:div w:id="1708335888">
          <w:marLeft w:val="60"/>
          <w:marRight w:val="60"/>
          <w:marTop w:val="100"/>
          <w:marBottom w:val="100"/>
          <w:divBdr>
            <w:top w:val="none" w:sz="0" w:space="0" w:color="auto"/>
            <w:left w:val="none" w:sz="0" w:space="0" w:color="auto"/>
            <w:bottom w:val="none" w:sz="0" w:space="0" w:color="auto"/>
            <w:right w:val="none" w:sz="0" w:space="0" w:color="auto"/>
          </w:divBdr>
          <w:divsChild>
            <w:div w:id="919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528">
      <w:bodyDiv w:val="1"/>
      <w:marLeft w:val="0"/>
      <w:marRight w:val="0"/>
      <w:marTop w:val="0"/>
      <w:marBottom w:val="0"/>
      <w:divBdr>
        <w:top w:val="none" w:sz="0" w:space="0" w:color="auto"/>
        <w:left w:val="none" w:sz="0" w:space="0" w:color="auto"/>
        <w:bottom w:val="none" w:sz="0" w:space="0" w:color="auto"/>
        <w:right w:val="none" w:sz="0" w:space="0" w:color="auto"/>
      </w:divBdr>
      <w:divsChild>
        <w:div w:id="1277758133">
          <w:marLeft w:val="60"/>
          <w:marRight w:val="60"/>
          <w:marTop w:val="100"/>
          <w:marBottom w:val="100"/>
          <w:divBdr>
            <w:top w:val="none" w:sz="0" w:space="0" w:color="auto"/>
            <w:left w:val="none" w:sz="0" w:space="0" w:color="auto"/>
            <w:bottom w:val="none" w:sz="0" w:space="0" w:color="auto"/>
            <w:right w:val="none" w:sz="0" w:space="0" w:color="auto"/>
          </w:divBdr>
          <w:divsChild>
            <w:div w:id="992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9269">
      <w:bodyDiv w:val="1"/>
      <w:marLeft w:val="0"/>
      <w:marRight w:val="0"/>
      <w:marTop w:val="0"/>
      <w:marBottom w:val="0"/>
      <w:divBdr>
        <w:top w:val="none" w:sz="0" w:space="0" w:color="auto"/>
        <w:left w:val="none" w:sz="0" w:space="0" w:color="auto"/>
        <w:bottom w:val="none" w:sz="0" w:space="0" w:color="auto"/>
        <w:right w:val="none" w:sz="0" w:space="0" w:color="auto"/>
      </w:divBdr>
      <w:divsChild>
        <w:div w:id="1974628139">
          <w:marLeft w:val="60"/>
          <w:marRight w:val="60"/>
          <w:marTop w:val="100"/>
          <w:marBottom w:val="100"/>
          <w:divBdr>
            <w:top w:val="none" w:sz="0" w:space="0" w:color="auto"/>
            <w:left w:val="none" w:sz="0" w:space="0" w:color="auto"/>
            <w:bottom w:val="none" w:sz="0" w:space="0" w:color="auto"/>
            <w:right w:val="none" w:sz="0" w:space="0" w:color="auto"/>
          </w:divBdr>
          <w:divsChild>
            <w:div w:id="18182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938">
      <w:bodyDiv w:val="1"/>
      <w:marLeft w:val="0"/>
      <w:marRight w:val="0"/>
      <w:marTop w:val="0"/>
      <w:marBottom w:val="0"/>
      <w:divBdr>
        <w:top w:val="none" w:sz="0" w:space="0" w:color="auto"/>
        <w:left w:val="none" w:sz="0" w:space="0" w:color="auto"/>
        <w:bottom w:val="none" w:sz="0" w:space="0" w:color="auto"/>
        <w:right w:val="none" w:sz="0" w:space="0" w:color="auto"/>
      </w:divBdr>
      <w:divsChild>
        <w:div w:id="1032265913">
          <w:marLeft w:val="60"/>
          <w:marRight w:val="60"/>
          <w:marTop w:val="100"/>
          <w:marBottom w:val="100"/>
          <w:divBdr>
            <w:top w:val="none" w:sz="0" w:space="0" w:color="auto"/>
            <w:left w:val="none" w:sz="0" w:space="0" w:color="auto"/>
            <w:bottom w:val="none" w:sz="0" w:space="0" w:color="auto"/>
            <w:right w:val="none" w:sz="0" w:space="0" w:color="auto"/>
          </w:divBdr>
          <w:divsChild>
            <w:div w:id="1392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346">
      <w:bodyDiv w:val="1"/>
      <w:marLeft w:val="0"/>
      <w:marRight w:val="0"/>
      <w:marTop w:val="0"/>
      <w:marBottom w:val="0"/>
      <w:divBdr>
        <w:top w:val="none" w:sz="0" w:space="0" w:color="auto"/>
        <w:left w:val="none" w:sz="0" w:space="0" w:color="auto"/>
        <w:bottom w:val="none" w:sz="0" w:space="0" w:color="auto"/>
        <w:right w:val="none" w:sz="0" w:space="0" w:color="auto"/>
      </w:divBdr>
      <w:divsChild>
        <w:div w:id="585571939">
          <w:marLeft w:val="60"/>
          <w:marRight w:val="60"/>
          <w:marTop w:val="100"/>
          <w:marBottom w:val="100"/>
          <w:divBdr>
            <w:top w:val="none" w:sz="0" w:space="0" w:color="auto"/>
            <w:left w:val="none" w:sz="0" w:space="0" w:color="auto"/>
            <w:bottom w:val="none" w:sz="0" w:space="0" w:color="auto"/>
            <w:right w:val="none" w:sz="0" w:space="0" w:color="auto"/>
          </w:divBdr>
          <w:divsChild>
            <w:div w:id="422533121">
              <w:marLeft w:val="0"/>
              <w:marRight w:val="0"/>
              <w:marTop w:val="0"/>
              <w:marBottom w:val="0"/>
              <w:divBdr>
                <w:top w:val="none" w:sz="0" w:space="0" w:color="auto"/>
                <w:left w:val="none" w:sz="0" w:space="0" w:color="auto"/>
                <w:bottom w:val="none" w:sz="0" w:space="0" w:color="auto"/>
                <w:right w:val="none" w:sz="0" w:space="0" w:color="auto"/>
              </w:divBdr>
            </w:div>
            <w:div w:id="1309286822">
              <w:marLeft w:val="0"/>
              <w:marRight w:val="0"/>
              <w:marTop w:val="0"/>
              <w:marBottom w:val="0"/>
              <w:divBdr>
                <w:top w:val="none" w:sz="0" w:space="0" w:color="auto"/>
                <w:left w:val="none" w:sz="0" w:space="0" w:color="auto"/>
                <w:bottom w:val="none" w:sz="0" w:space="0" w:color="auto"/>
                <w:right w:val="none" w:sz="0" w:space="0" w:color="auto"/>
              </w:divBdr>
            </w:div>
            <w:div w:id="2118674776">
              <w:marLeft w:val="0"/>
              <w:marRight w:val="0"/>
              <w:marTop w:val="0"/>
              <w:marBottom w:val="0"/>
              <w:divBdr>
                <w:top w:val="none" w:sz="0" w:space="0" w:color="auto"/>
                <w:left w:val="none" w:sz="0" w:space="0" w:color="auto"/>
                <w:bottom w:val="none" w:sz="0" w:space="0" w:color="auto"/>
                <w:right w:val="none" w:sz="0" w:space="0" w:color="auto"/>
              </w:divBdr>
            </w:div>
            <w:div w:id="2028866241">
              <w:marLeft w:val="0"/>
              <w:marRight w:val="0"/>
              <w:marTop w:val="0"/>
              <w:marBottom w:val="0"/>
              <w:divBdr>
                <w:top w:val="none" w:sz="0" w:space="0" w:color="auto"/>
                <w:left w:val="none" w:sz="0" w:space="0" w:color="auto"/>
                <w:bottom w:val="none" w:sz="0" w:space="0" w:color="auto"/>
                <w:right w:val="none" w:sz="0" w:space="0" w:color="auto"/>
              </w:divBdr>
            </w:div>
            <w:div w:id="743381161">
              <w:marLeft w:val="0"/>
              <w:marRight w:val="0"/>
              <w:marTop w:val="0"/>
              <w:marBottom w:val="0"/>
              <w:divBdr>
                <w:top w:val="none" w:sz="0" w:space="0" w:color="auto"/>
                <w:left w:val="none" w:sz="0" w:space="0" w:color="auto"/>
                <w:bottom w:val="none" w:sz="0" w:space="0" w:color="auto"/>
                <w:right w:val="none" w:sz="0" w:space="0" w:color="auto"/>
              </w:divBdr>
            </w:div>
            <w:div w:id="327170907">
              <w:marLeft w:val="0"/>
              <w:marRight w:val="0"/>
              <w:marTop w:val="0"/>
              <w:marBottom w:val="0"/>
              <w:divBdr>
                <w:top w:val="none" w:sz="0" w:space="0" w:color="auto"/>
                <w:left w:val="none" w:sz="0" w:space="0" w:color="auto"/>
                <w:bottom w:val="none" w:sz="0" w:space="0" w:color="auto"/>
                <w:right w:val="none" w:sz="0" w:space="0" w:color="auto"/>
              </w:divBdr>
            </w:div>
            <w:div w:id="888106470">
              <w:marLeft w:val="0"/>
              <w:marRight w:val="0"/>
              <w:marTop w:val="0"/>
              <w:marBottom w:val="0"/>
              <w:divBdr>
                <w:top w:val="none" w:sz="0" w:space="0" w:color="auto"/>
                <w:left w:val="none" w:sz="0" w:space="0" w:color="auto"/>
                <w:bottom w:val="none" w:sz="0" w:space="0" w:color="auto"/>
                <w:right w:val="none" w:sz="0" w:space="0" w:color="auto"/>
              </w:divBdr>
            </w:div>
            <w:div w:id="1274291578">
              <w:marLeft w:val="0"/>
              <w:marRight w:val="0"/>
              <w:marTop w:val="0"/>
              <w:marBottom w:val="0"/>
              <w:divBdr>
                <w:top w:val="none" w:sz="0" w:space="0" w:color="auto"/>
                <w:left w:val="none" w:sz="0" w:space="0" w:color="auto"/>
                <w:bottom w:val="none" w:sz="0" w:space="0" w:color="auto"/>
                <w:right w:val="none" w:sz="0" w:space="0" w:color="auto"/>
              </w:divBdr>
            </w:div>
            <w:div w:id="1094474513">
              <w:marLeft w:val="0"/>
              <w:marRight w:val="0"/>
              <w:marTop w:val="0"/>
              <w:marBottom w:val="0"/>
              <w:divBdr>
                <w:top w:val="none" w:sz="0" w:space="0" w:color="auto"/>
                <w:left w:val="none" w:sz="0" w:space="0" w:color="auto"/>
                <w:bottom w:val="none" w:sz="0" w:space="0" w:color="auto"/>
                <w:right w:val="none" w:sz="0" w:space="0" w:color="auto"/>
              </w:divBdr>
            </w:div>
            <w:div w:id="1047754763">
              <w:marLeft w:val="0"/>
              <w:marRight w:val="0"/>
              <w:marTop w:val="0"/>
              <w:marBottom w:val="0"/>
              <w:divBdr>
                <w:top w:val="none" w:sz="0" w:space="0" w:color="auto"/>
                <w:left w:val="none" w:sz="0" w:space="0" w:color="auto"/>
                <w:bottom w:val="none" w:sz="0" w:space="0" w:color="auto"/>
                <w:right w:val="none" w:sz="0" w:space="0" w:color="auto"/>
              </w:divBdr>
            </w:div>
            <w:div w:id="1843543777">
              <w:marLeft w:val="0"/>
              <w:marRight w:val="0"/>
              <w:marTop w:val="0"/>
              <w:marBottom w:val="0"/>
              <w:divBdr>
                <w:top w:val="none" w:sz="0" w:space="0" w:color="auto"/>
                <w:left w:val="none" w:sz="0" w:space="0" w:color="auto"/>
                <w:bottom w:val="none" w:sz="0" w:space="0" w:color="auto"/>
                <w:right w:val="none" w:sz="0" w:space="0" w:color="auto"/>
              </w:divBdr>
            </w:div>
            <w:div w:id="1661084204">
              <w:marLeft w:val="0"/>
              <w:marRight w:val="0"/>
              <w:marTop w:val="0"/>
              <w:marBottom w:val="0"/>
              <w:divBdr>
                <w:top w:val="none" w:sz="0" w:space="0" w:color="auto"/>
                <w:left w:val="none" w:sz="0" w:space="0" w:color="auto"/>
                <w:bottom w:val="none" w:sz="0" w:space="0" w:color="auto"/>
                <w:right w:val="none" w:sz="0" w:space="0" w:color="auto"/>
              </w:divBdr>
            </w:div>
            <w:div w:id="300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742">
      <w:bodyDiv w:val="1"/>
      <w:marLeft w:val="0"/>
      <w:marRight w:val="0"/>
      <w:marTop w:val="0"/>
      <w:marBottom w:val="0"/>
      <w:divBdr>
        <w:top w:val="none" w:sz="0" w:space="0" w:color="auto"/>
        <w:left w:val="none" w:sz="0" w:space="0" w:color="auto"/>
        <w:bottom w:val="none" w:sz="0" w:space="0" w:color="auto"/>
        <w:right w:val="none" w:sz="0" w:space="0" w:color="auto"/>
      </w:divBdr>
      <w:divsChild>
        <w:div w:id="2099054983">
          <w:marLeft w:val="60"/>
          <w:marRight w:val="60"/>
          <w:marTop w:val="100"/>
          <w:marBottom w:val="100"/>
          <w:divBdr>
            <w:top w:val="none" w:sz="0" w:space="0" w:color="auto"/>
            <w:left w:val="none" w:sz="0" w:space="0" w:color="auto"/>
            <w:bottom w:val="none" w:sz="0" w:space="0" w:color="auto"/>
            <w:right w:val="none" w:sz="0" w:space="0" w:color="auto"/>
          </w:divBdr>
          <w:divsChild>
            <w:div w:id="1274703583">
              <w:marLeft w:val="0"/>
              <w:marRight w:val="0"/>
              <w:marTop w:val="0"/>
              <w:marBottom w:val="0"/>
              <w:divBdr>
                <w:top w:val="none" w:sz="0" w:space="0" w:color="auto"/>
                <w:left w:val="none" w:sz="0" w:space="0" w:color="auto"/>
                <w:bottom w:val="none" w:sz="0" w:space="0" w:color="auto"/>
                <w:right w:val="none" w:sz="0" w:space="0" w:color="auto"/>
              </w:divBdr>
            </w:div>
          </w:divsChild>
        </w:div>
        <w:div w:id="2069914901">
          <w:marLeft w:val="60"/>
          <w:marRight w:val="60"/>
          <w:marTop w:val="100"/>
          <w:marBottom w:val="100"/>
          <w:divBdr>
            <w:top w:val="none" w:sz="0" w:space="0" w:color="auto"/>
            <w:left w:val="none" w:sz="0" w:space="0" w:color="auto"/>
            <w:bottom w:val="none" w:sz="0" w:space="0" w:color="auto"/>
            <w:right w:val="none" w:sz="0" w:space="0" w:color="auto"/>
          </w:divBdr>
        </w:div>
      </w:divsChild>
    </w:div>
    <w:div w:id="862593692">
      <w:bodyDiv w:val="1"/>
      <w:marLeft w:val="0"/>
      <w:marRight w:val="0"/>
      <w:marTop w:val="0"/>
      <w:marBottom w:val="0"/>
      <w:divBdr>
        <w:top w:val="none" w:sz="0" w:space="0" w:color="auto"/>
        <w:left w:val="none" w:sz="0" w:space="0" w:color="auto"/>
        <w:bottom w:val="none" w:sz="0" w:space="0" w:color="auto"/>
        <w:right w:val="none" w:sz="0" w:space="0" w:color="auto"/>
      </w:divBdr>
      <w:divsChild>
        <w:div w:id="85352413">
          <w:marLeft w:val="60"/>
          <w:marRight w:val="60"/>
          <w:marTop w:val="100"/>
          <w:marBottom w:val="100"/>
          <w:divBdr>
            <w:top w:val="none" w:sz="0" w:space="0" w:color="auto"/>
            <w:left w:val="none" w:sz="0" w:space="0" w:color="auto"/>
            <w:bottom w:val="none" w:sz="0" w:space="0" w:color="auto"/>
            <w:right w:val="none" w:sz="0" w:space="0" w:color="auto"/>
          </w:divBdr>
          <w:divsChild>
            <w:div w:id="1351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0728">
      <w:bodyDiv w:val="1"/>
      <w:marLeft w:val="0"/>
      <w:marRight w:val="0"/>
      <w:marTop w:val="0"/>
      <w:marBottom w:val="0"/>
      <w:divBdr>
        <w:top w:val="none" w:sz="0" w:space="0" w:color="auto"/>
        <w:left w:val="none" w:sz="0" w:space="0" w:color="auto"/>
        <w:bottom w:val="none" w:sz="0" w:space="0" w:color="auto"/>
        <w:right w:val="none" w:sz="0" w:space="0" w:color="auto"/>
      </w:divBdr>
      <w:divsChild>
        <w:div w:id="630942943">
          <w:marLeft w:val="60"/>
          <w:marRight w:val="60"/>
          <w:marTop w:val="100"/>
          <w:marBottom w:val="100"/>
          <w:divBdr>
            <w:top w:val="none" w:sz="0" w:space="0" w:color="auto"/>
            <w:left w:val="none" w:sz="0" w:space="0" w:color="auto"/>
            <w:bottom w:val="none" w:sz="0" w:space="0" w:color="auto"/>
            <w:right w:val="none" w:sz="0" w:space="0" w:color="auto"/>
          </w:divBdr>
          <w:divsChild>
            <w:div w:id="719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2155">
      <w:bodyDiv w:val="1"/>
      <w:marLeft w:val="0"/>
      <w:marRight w:val="0"/>
      <w:marTop w:val="0"/>
      <w:marBottom w:val="0"/>
      <w:divBdr>
        <w:top w:val="none" w:sz="0" w:space="0" w:color="auto"/>
        <w:left w:val="none" w:sz="0" w:space="0" w:color="auto"/>
        <w:bottom w:val="none" w:sz="0" w:space="0" w:color="auto"/>
        <w:right w:val="none" w:sz="0" w:space="0" w:color="auto"/>
      </w:divBdr>
      <w:divsChild>
        <w:div w:id="1663700941">
          <w:marLeft w:val="60"/>
          <w:marRight w:val="60"/>
          <w:marTop w:val="100"/>
          <w:marBottom w:val="100"/>
          <w:divBdr>
            <w:top w:val="none" w:sz="0" w:space="0" w:color="auto"/>
            <w:left w:val="none" w:sz="0" w:space="0" w:color="auto"/>
            <w:bottom w:val="none" w:sz="0" w:space="0" w:color="auto"/>
            <w:right w:val="none" w:sz="0" w:space="0" w:color="auto"/>
          </w:divBdr>
          <w:divsChild>
            <w:div w:id="244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865">
      <w:bodyDiv w:val="1"/>
      <w:marLeft w:val="0"/>
      <w:marRight w:val="0"/>
      <w:marTop w:val="0"/>
      <w:marBottom w:val="0"/>
      <w:divBdr>
        <w:top w:val="none" w:sz="0" w:space="0" w:color="auto"/>
        <w:left w:val="none" w:sz="0" w:space="0" w:color="auto"/>
        <w:bottom w:val="none" w:sz="0" w:space="0" w:color="auto"/>
        <w:right w:val="none" w:sz="0" w:space="0" w:color="auto"/>
      </w:divBdr>
      <w:divsChild>
        <w:div w:id="885725502">
          <w:marLeft w:val="60"/>
          <w:marRight w:val="60"/>
          <w:marTop w:val="100"/>
          <w:marBottom w:val="100"/>
          <w:divBdr>
            <w:top w:val="none" w:sz="0" w:space="0" w:color="auto"/>
            <w:left w:val="none" w:sz="0" w:space="0" w:color="auto"/>
            <w:bottom w:val="none" w:sz="0" w:space="0" w:color="auto"/>
            <w:right w:val="none" w:sz="0" w:space="0" w:color="auto"/>
          </w:divBdr>
          <w:divsChild>
            <w:div w:id="1391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750">
      <w:bodyDiv w:val="1"/>
      <w:marLeft w:val="0"/>
      <w:marRight w:val="0"/>
      <w:marTop w:val="0"/>
      <w:marBottom w:val="0"/>
      <w:divBdr>
        <w:top w:val="none" w:sz="0" w:space="0" w:color="auto"/>
        <w:left w:val="none" w:sz="0" w:space="0" w:color="auto"/>
        <w:bottom w:val="none" w:sz="0" w:space="0" w:color="auto"/>
        <w:right w:val="none" w:sz="0" w:space="0" w:color="auto"/>
      </w:divBdr>
      <w:divsChild>
        <w:div w:id="2017419754">
          <w:marLeft w:val="60"/>
          <w:marRight w:val="60"/>
          <w:marTop w:val="100"/>
          <w:marBottom w:val="100"/>
          <w:divBdr>
            <w:top w:val="none" w:sz="0" w:space="0" w:color="auto"/>
            <w:left w:val="none" w:sz="0" w:space="0" w:color="auto"/>
            <w:bottom w:val="none" w:sz="0" w:space="0" w:color="auto"/>
            <w:right w:val="none" w:sz="0" w:space="0" w:color="auto"/>
          </w:divBdr>
          <w:divsChild>
            <w:div w:id="624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235">
      <w:bodyDiv w:val="1"/>
      <w:marLeft w:val="0"/>
      <w:marRight w:val="0"/>
      <w:marTop w:val="0"/>
      <w:marBottom w:val="0"/>
      <w:divBdr>
        <w:top w:val="none" w:sz="0" w:space="0" w:color="auto"/>
        <w:left w:val="none" w:sz="0" w:space="0" w:color="auto"/>
        <w:bottom w:val="none" w:sz="0" w:space="0" w:color="auto"/>
        <w:right w:val="none" w:sz="0" w:space="0" w:color="auto"/>
      </w:divBdr>
      <w:divsChild>
        <w:div w:id="176892910">
          <w:marLeft w:val="60"/>
          <w:marRight w:val="60"/>
          <w:marTop w:val="100"/>
          <w:marBottom w:val="100"/>
          <w:divBdr>
            <w:top w:val="none" w:sz="0" w:space="0" w:color="auto"/>
            <w:left w:val="none" w:sz="0" w:space="0" w:color="auto"/>
            <w:bottom w:val="none" w:sz="0" w:space="0" w:color="auto"/>
            <w:right w:val="none" w:sz="0" w:space="0" w:color="auto"/>
          </w:divBdr>
          <w:divsChild>
            <w:div w:id="12218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592">
      <w:bodyDiv w:val="1"/>
      <w:marLeft w:val="0"/>
      <w:marRight w:val="0"/>
      <w:marTop w:val="0"/>
      <w:marBottom w:val="0"/>
      <w:divBdr>
        <w:top w:val="none" w:sz="0" w:space="0" w:color="auto"/>
        <w:left w:val="none" w:sz="0" w:space="0" w:color="auto"/>
        <w:bottom w:val="none" w:sz="0" w:space="0" w:color="auto"/>
        <w:right w:val="none" w:sz="0" w:space="0" w:color="auto"/>
      </w:divBdr>
      <w:divsChild>
        <w:div w:id="1421220985">
          <w:marLeft w:val="60"/>
          <w:marRight w:val="60"/>
          <w:marTop w:val="100"/>
          <w:marBottom w:val="100"/>
          <w:divBdr>
            <w:top w:val="none" w:sz="0" w:space="0" w:color="auto"/>
            <w:left w:val="none" w:sz="0" w:space="0" w:color="auto"/>
            <w:bottom w:val="none" w:sz="0" w:space="0" w:color="auto"/>
            <w:right w:val="none" w:sz="0" w:space="0" w:color="auto"/>
          </w:divBdr>
          <w:divsChild>
            <w:div w:id="135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326">
      <w:bodyDiv w:val="1"/>
      <w:marLeft w:val="0"/>
      <w:marRight w:val="0"/>
      <w:marTop w:val="0"/>
      <w:marBottom w:val="0"/>
      <w:divBdr>
        <w:top w:val="none" w:sz="0" w:space="0" w:color="auto"/>
        <w:left w:val="none" w:sz="0" w:space="0" w:color="auto"/>
        <w:bottom w:val="none" w:sz="0" w:space="0" w:color="auto"/>
        <w:right w:val="none" w:sz="0" w:space="0" w:color="auto"/>
      </w:divBdr>
      <w:divsChild>
        <w:div w:id="860438120">
          <w:marLeft w:val="60"/>
          <w:marRight w:val="60"/>
          <w:marTop w:val="100"/>
          <w:marBottom w:val="100"/>
          <w:divBdr>
            <w:top w:val="none" w:sz="0" w:space="0" w:color="auto"/>
            <w:left w:val="none" w:sz="0" w:space="0" w:color="auto"/>
            <w:bottom w:val="none" w:sz="0" w:space="0" w:color="auto"/>
            <w:right w:val="none" w:sz="0" w:space="0" w:color="auto"/>
          </w:divBdr>
          <w:divsChild>
            <w:div w:id="18457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967">
      <w:bodyDiv w:val="1"/>
      <w:marLeft w:val="0"/>
      <w:marRight w:val="0"/>
      <w:marTop w:val="0"/>
      <w:marBottom w:val="0"/>
      <w:divBdr>
        <w:top w:val="none" w:sz="0" w:space="0" w:color="auto"/>
        <w:left w:val="none" w:sz="0" w:space="0" w:color="auto"/>
        <w:bottom w:val="none" w:sz="0" w:space="0" w:color="auto"/>
        <w:right w:val="none" w:sz="0" w:space="0" w:color="auto"/>
      </w:divBdr>
      <w:divsChild>
        <w:div w:id="1685933097">
          <w:marLeft w:val="60"/>
          <w:marRight w:val="60"/>
          <w:marTop w:val="100"/>
          <w:marBottom w:val="10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200">
      <w:bodyDiv w:val="1"/>
      <w:marLeft w:val="0"/>
      <w:marRight w:val="0"/>
      <w:marTop w:val="0"/>
      <w:marBottom w:val="0"/>
      <w:divBdr>
        <w:top w:val="none" w:sz="0" w:space="0" w:color="auto"/>
        <w:left w:val="none" w:sz="0" w:space="0" w:color="auto"/>
        <w:bottom w:val="none" w:sz="0" w:space="0" w:color="auto"/>
        <w:right w:val="none" w:sz="0" w:space="0" w:color="auto"/>
      </w:divBdr>
      <w:divsChild>
        <w:div w:id="1205556773">
          <w:marLeft w:val="60"/>
          <w:marRight w:val="60"/>
          <w:marTop w:val="100"/>
          <w:marBottom w:val="100"/>
          <w:divBdr>
            <w:top w:val="none" w:sz="0" w:space="0" w:color="auto"/>
            <w:left w:val="none" w:sz="0" w:space="0" w:color="auto"/>
            <w:bottom w:val="none" w:sz="0" w:space="0" w:color="auto"/>
            <w:right w:val="none" w:sz="0" w:space="0" w:color="auto"/>
          </w:divBdr>
          <w:divsChild>
            <w:div w:id="2070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926">
      <w:bodyDiv w:val="1"/>
      <w:marLeft w:val="0"/>
      <w:marRight w:val="0"/>
      <w:marTop w:val="0"/>
      <w:marBottom w:val="0"/>
      <w:divBdr>
        <w:top w:val="none" w:sz="0" w:space="0" w:color="auto"/>
        <w:left w:val="none" w:sz="0" w:space="0" w:color="auto"/>
        <w:bottom w:val="none" w:sz="0" w:space="0" w:color="auto"/>
        <w:right w:val="none" w:sz="0" w:space="0" w:color="auto"/>
      </w:divBdr>
      <w:divsChild>
        <w:div w:id="2131170649">
          <w:marLeft w:val="60"/>
          <w:marRight w:val="60"/>
          <w:marTop w:val="100"/>
          <w:marBottom w:val="100"/>
          <w:divBdr>
            <w:top w:val="none" w:sz="0" w:space="0" w:color="auto"/>
            <w:left w:val="none" w:sz="0" w:space="0" w:color="auto"/>
            <w:bottom w:val="none" w:sz="0" w:space="0" w:color="auto"/>
            <w:right w:val="none" w:sz="0" w:space="0" w:color="auto"/>
          </w:divBdr>
        </w:div>
      </w:divsChild>
    </w:div>
    <w:div w:id="1047802634">
      <w:bodyDiv w:val="1"/>
      <w:marLeft w:val="0"/>
      <w:marRight w:val="0"/>
      <w:marTop w:val="0"/>
      <w:marBottom w:val="0"/>
      <w:divBdr>
        <w:top w:val="none" w:sz="0" w:space="0" w:color="auto"/>
        <w:left w:val="none" w:sz="0" w:space="0" w:color="auto"/>
        <w:bottom w:val="none" w:sz="0" w:space="0" w:color="auto"/>
        <w:right w:val="none" w:sz="0" w:space="0" w:color="auto"/>
      </w:divBdr>
      <w:divsChild>
        <w:div w:id="1843201624">
          <w:marLeft w:val="60"/>
          <w:marRight w:val="60"/>
          <w:marTop w:val="100"/>
          <w:marBottom w:val="100"/>
          <w:divBdr>
            <w:top w:val="none" w:sz="0" w:space="0" w:color="auto"/>
            <w:left w:val="none" w:sz="0" w:space="0" w:color="auto"/>
            <w:bottom w:val="none" w:sz="0" w:space="0" w:color="auto"/>
            <w:right w:val="none" w:sz="0" w:space="0" w:color="auto"/>
          </w:divBdr>
          <w:divsChild>
            <w:div w:id="1259484728">
              <w:marLeft w:val="0"/>
              <w:marRight w:val="0"/>
              <w:marTop w:val="0"/>
              <w:marBottom w:val="0"/>
              <w:divBdr>
                <w:top w:val="none" w:sz="0" w:space="0" w:color="auto"/>
                <w:left w:val="none" w:sz="0" w:space="0" w:color="auto"/>
                <w:bottom w:val="none" w:sz="0" w:space="0" w:color="auto"/>
                <w:right w:val="none" w:sz="0" w:space="0" w:color="auto"/>
              </w:divBdr>
            </w:div>
            <w:div w:id="475217916">
              <w:marLeft w:val="0"/>
              <w:marRight w:val="0"/>
              <w:marTop w:val="0"/>
              <w:marBottom w:val="0"/>
              <w:divBdr>
                <w:top w:val="none" w:sz="0" w:space="0" w:color="auto"/>
                <w:left w:val="none" w:sz="0" w:space="0" w:color="auto"/>
                <w:bottom w:val="none" w:sz="0" w:space="0" w:color="auto"/>
                <w:right w:val="none" w:sz="0" w:space="0" w:color="auto"/>
              </w:divBdr>
            </w:div>
            <w:div w:id="1271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6028">
      <w:bodyDiv w:val="1"/>
      <w:marLeft w:val="0"/>
      <w:marRight w:val="0"/>
      <w:marTop w:val="0"/>
      <w:marBottom w:val="0"/>
      <w:divBdr>
        <w:top w:val="none" w:sz="0" w:space="0" w:color="auto"/>
        <w:left w:val="none" w:sz="0" w:space="0" w:color="auto"/>
        <w:bottom w:val="none" w:sz="0" w:space="0" w:color="auto"/>
        <w:right w:val="none" w:sz="0" w:space="0" w:color="auto"/>
      </w:divBdr>
      <w:divsChild>
        <w:div w:id="1123813836">
          <w:marLeft w:val="60"/>
          <w:marRight w:val="60"/>
          <w:marTop w:val="100"/>
          <w:marBottom w:val="100"/>
          <w:divBdr>
            <w:top w:val="none" w:sz="0" w:space="0" w:color="auto"/>
            <w:left w:val="none" w:sz="0" w:space="0" w:color="auto"/>
            <w:bottom w:val="none" w:sz="0" w:space="0" w:color="auto"/>
            <w:right w:val="none" w:sz="0" w:space="0" w:color="auto"/>
          </w:divBdr>
          <w:divsChild>
            <w:div w:id="218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9430">
      <w:bodyDiv w:val="1"/>
      <w:marLeft w:val="0"/>
      <w:marRight w:val="0"/>
      <w:marTop w:val="0"/>
      <w:marBottom w:val="0"/>
      <w:divBdr>
        <w:top w:val="none" w:sz="0" w:space="0" w:color="auto"/>
        <w:left w:val="none" w:sz="0" w:space="0" w:color="auto"/>
        <w:bottom w:val="none" w:sz="0" w:space="0" w:color="auto"/>
        <w:right w:val="none" w:sz="0" w:space="0" w:color="auto"/>
      </w:divBdr>
    </w:div>
    <w:div w:id="1079446723">
      <w:bodyDiv w:val="1"/>
      <w:marLeft w:val="0"/>
      <w:marRight w:val="0"/>
      <w:marTop w:val="0"/>
      <w:marBottom w:val="0"/>
      <w:divBdr>
        <w:top w:val="none" w:sz="0" w:space="0" w:color="auto"/>
        <w:left w:val="none" w:sz="0" w:space="0" w:color="auto"/>
        <w:bottom w:val="none" w:sz="0" w:space="0" w:color="auto"/>
        <w:right w:val="none" w:sz="0" w:space="0" w:color="auto"/>
      </w:divBdr>
      <w:divsChild>
        <w:div w:id="383021886">
          <w:marLeft w:val="60"/>
          <w:marRight w:val="60"/>
          <w:marTop w:val="100"/>
          <w:marBottom w:val="100"/>
          <w:divBdr>
            <w:top w:val="none" w:sz="0" w:space="0" w:color="auto"/>
            <w:left w:val="none" w:sz="0" w:space="0" w:color="auto"/>
            <w:bottom w:val="none" w:sz="0" w:space="0" w:color="auto"/>
            <w:right w:val="none" w:sz="0" w:space="0" w:color="auto"/>
          </w:divBdr>
          <w:divsChild>
            <w:div w:id="2066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512">
      <w:bodyDiv w:val="1"/>
      <w:marLeft w:val="0"/>
      <w:marRight w:val="0"/>
      <w:marTop w:val="0"/>
      <w:marBottom w:val="0"/>
      <w:divBdr>
        <w:top w:val="none" w:sz="0" w:space="0" w:color="auto"/>
        <w:left w:val="none" w:sz="0" w:space="0" w:color="auto"/>
        <w:bottom w:val="none" w:sz="0" w:space="0" w:color="auto"/>
        <w:right w:val="none" w:sz="0" w:space="0" w:color="auto"/>
      </w:divBdr>
      <w:divsChild>
        <w:div w:id="67115477">
          <w:marLeft w:val="60"/>
          <w:marRight w:val="60"/>
          <w:marTop w:val="100"/>
          <w:marBottom w:val="100"/>
          <w:divBdr>
            <w:top w:val="none" w:sz="0" w:space="0" w:color="auto"/>
            <w:left w:val="none" w:sz="0" w:space="0" w:color="auto"/>
            <w:bottom w:val="none" w:sz="0" w:space="0" w:color="auto"/>
            <w:right w:val="none" w:sz="0" w:space="0" w:color="auto"/>
          </w:divBdr>
          <w:divsChild>
            <w:div w:id="148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4265">
      <w:bodyDiv w:val="1"/>
      <w:marLeft w:val="0"/>
      <w:marRight w:val="0"/>
      <w:marTop w:val="0"/>
      <w:marBottom w:val="0"/>
      <w:divBdr>
        <w:top w:val="none" w:sz="0" w:space="0" w:color="auto"/>
        <w:left w:val="none" w:sz="0" w:space="0" w:color="auto"/>
        <w:bottom w:val="none" w:sz="0" w:space="0" w:color="auto"/>
        <w:right w:val="none" w:sz="0" w:space="0" w:color="auto"/>
      </w:divBdr>
      <w:divsChild>
        <w:div w:id="1076589266">
          <w:marLeft w:val="60"/>
          <w:marRight w:val="60"/>
          <w:marTop w:val="100"/>
          <w:marBottom w:val="100"/>
          <w:divBdr>
            <w:top w:val="none" w:sz="0" w:space="0" w:color="auto"/>
            <w:left w:val="none" w:sz="0" w:space="0" w:color="auto"/>
            <w:bottom w:val="none" w:sz="0" w:space="0" w:color="auto"/>
            <w:right w:val="none" w:sz="0" w:space="0" w:color="auto"/>
          </w:divBdr>
          <w:divsChild>
            <w:div w:id="1001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587">
      <w:bodyDiv w:val="1"/>
      <w:marLeft w:val="0"/>
      <w:marRight w:val="0"/>
      <w:marTop w:val="0"/>
      <w:marBottom w:val="0"/>
      <w:divBdr>
        <w:top w:val="none" w:sz="0" w:space="0" w:color="auto"/>
        <w:left w:val="none" w:sz="0" w:space="0" w:color="auto"/>
        <w:bottom w:val="none" w:sz="0" w:space="0" w:color="auto"/>
        <w:right w:val="none" w:sz="0" w:space="0" w:color="auto"/>
      </w:divBdr>
      <w:divsChild>
        <w:div w:id="35006686">
          <w:marLeft w:val="60"/>
          <w:marRight w:val="60"/>
          <w:marTop w:val="100"/>
          <w:marBottom w:val="100"/>
          <w:divBdr>
            <w:top w:val="none" w:sz="0" w:space="0" w:color="auto"/>
            <w:left w:val="none" w:sz="0" w:space="0" w:color="auto"/>
            <w:bottom w:val="none" w:sz="0" w:space="0" w:color="auto"/>
            <w:right w:val="none" w:sz="0" w:space="0" w:color="auto"/>
          </w:divBdr>
          <w:divsChild>
            <w:div w:id="4934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102">
      <w:bodyDiv w:val="1"/>
      <w:marLeft w:val="0"/>
      <w:marRight w:val="0"/>
      <w:marTop w:val="0"/>
      <w:marBottom w:val="0"/>
      <w:divBdr>
        <w:top w:val="none" w:sz="0" w:space="0" w:color="auto"/>
        <w:left w:val="none" w:sz="0" w:space="0" w:color="auto"/>
        <w:bottom w:val="none" w:sz="0" w:space="0" w:color="auto"/>
        <w:right w:val="none" w:sz="0" w:space="0" w:color="auto"/>
      </w:divBdr>
      <w:divsChild>
        <w:div w:id="1767578319">
          <w:marLeft w:val="60"/>
          <w:marRight w:val="60"/>
          <w:marTop w:val="100"/>
          <w:marBottom w:val="100"/>
          <w:divBdr>
            <w:top w:val="none" w:sz="0" w:space="0" w:color="auto"/>
            <w:left w:val="none" w:sz="0" w:space="0" w:color="auto"/>
            <w:bottom w:val="none" w:sz="0" w:space="0" w:color="auto"/>
            <w:right w:val="none" w:sz="0" w:space="0" w:color="auto"/>
          </w:divBdr>
          <w:divsChild>
            <w:div w:id="1970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401">
      <w:bodyDiv w:val="1"/>
      <w:marLeft w:val="0"/>
      <w:marRight w:val="0"/>
      <w:marTop w:val="0"/>
      <w:marBottom w:val="0"/>
      <w:divBdr>
        <w:top w:val="none" w:sz="0" w:space="0" w:color="auto"/>
        <w:left w:val="none" w:sz="0" w:space="0" w:color="auto"/>
        <w:bottom w:val="none" w:sz="0" w:space="0" w:color="auto"/>
        <w:right w:val="none" w:sz="0" w:space="0" w:color="auto"/>
      </w:divBdr>
      <w:divsChild>
        <w:div w:id="1085303512">
          <w:marLeft w:val="60"/>
          <w:marRight w:val="60"/>
          <w:marTop w:val="100"/>
          <w:marBottom w:val="100"/>
          <w:divBdr>
            <w:top w:val="none" w:sz="0" w:space="0" w:color="auto"/>
            <w:left w:val="none" w:sz="0" w:space="0" w:color="auto"/>
            <w:bottom w:val="none" w:sz="0" w:space="0" w:color="auto"/>
            <w:right w:val="none" w:sz="0" w:space="0" w:color="auto"/>
          </w:divBdr>
          <w:divsChild>
            <w:div w:id="1155990886">
              <w:marLeft w:val="0"/>
              <w:marRight w:val="0"/>
              <w:marTop w:val="0"/>
              <w:marBottom w:val="0"/>
              <w:divBdr>
                <w:top w:val="none" w:sz="0" w:space="0" w:color="auto"/>
                <w:left w:val="none" w:sz="0" w:space="0" w:color="auto"/>
                <w:bottom w:val="none" w:sz="0" w:space="0" w:color="auto"/>
                <w:right w:val="none" w:sz="0" w:space="0" w:color="auto"/>
              </w:divBdr>
            </w:div>
            <w:div w:id="668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99">
      <w:bodyDiv w:val="1"/>
      <w:marLeft w:val="0"/>
      <w:marRight w:val="0"/>
      <w:marTop w:val="0"/>
      <w:marBottom w:val="0"/>
      <w:divBdr>
        <w:top w:val="none" w:sz="0" w:space="0" w:color="auto"/>
        <w:left w:val="none" w:sz="0" w:space="0" w:color="auto"/>
        <w:bottom w:val="none" w:sz="0" w:space="0" w:color="auto"/>
        <w:right w:val="none" w:sz="0" w:space="0" w:color="auto"/>
      </w:divBdr>
      <w:divsChild>
        <w:div w:id="2137750136">
          <w:marLeft w:val="60"/>
          <w:marRight w:val="60"/>
          <w:marTop w:val="100"/>
          <w:marBottom w:val="100"/>
          <w:divBdr>
            <w:top w:val="none" w:sz="0" w:space="0" w:color="auto"/>
            <w:left w:val="none" w:sz="0" w:space="0" w:color="auto"/>
            <w:bottom w:val="none" w:sz="0" w:space="0" w:color="auto"/>
            <w:right w:val="none" w:sz="0" w:space="0" w:color="auto"/>
          </w:divBdr>
          <w:divsChild>
            <w:div w:id="1905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795">
      <w:bodyDiv w:val="1"/>
      <w:marLeft w:val="0"/>
      <w:marRight w:val="0"/>
      <w:marTop w:val="0"/>
      <w:marBottom w:val="0"/>
      <w:divBdr>
        <w:top w:val="none" w:sz="0" w:space="0" w:color="auto"/>
        <w:left w:val="none" w:sz="0" w:space="0" w:color="auto"/>
        <w:bottom w:val="none" w:sz="0" w:space="0" w:color="auto"/>
        <w:right w:val="none" w:sz="0" w:space="0" w:color="auto"/>
      </w:divBdr>
      <w:divsChild>
        <w:div w:id="142890152">
          <w:marLeft w:val="60"/>
          <w:marRight w:val="60"/>
          <w:marTop w:val="100"/>
          <w:marBottom w:val="100"/>
          <w:divBdr>
            <w:top w:val="none" w:sz="0" w:space="0" w:color="auto"/>
            <w:left w:val="none" w:sz="0" w:space="0" w:color="auto"/>
            <w:bottom w:val="none" w:sz="0" w:space="0" w:color="auto"/>
            <w:right w:val="none" w:sz="0" w:space="0" w:color="auto"/>
          </w:divBdr>
          <w:divsChild>
            <w:div w:id="530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352">
      <w:bodyDiv w:val="1"/>
      <w:marLeft w:val="0"/>
      <w:marRight w:val="0"/>
      <w:marTop w:val="0"/>
      <w:marBottom w:val="0"/>
      <w:divBdr>
        <w:top w:val="none" w:sz="0" w:space="0" w:color="auto"/>
        <w:left w:val="none" w:sz="0" w:space="0" w:color="auto"/>
        <w:bottom w:val="none" w:sz="0" w:space="0" w:color="auto"/>
        <w:right w:val="none" w:sz="0" w:space="0" w:color="auto"/>
      </w:divBdr>
      <w:divsChild>
        <w:div w:id="156269018">
          <w:marLeft w:val="60"/>
          <w:marRight w:val="60"/>
          <w:marTop w:val="100"/>
          <w:marBottom w:val="100"/>
          <w:divBdr>
            <w:top w:val="none" w:sz="0" w:space="0" w:color="auto"/>
            <w:left w:val="none" w:sz="0" w:space="0" w:color="auto"/>
            <w:bottom w:val="none" w:sz="0" w:space="0" w:color="auto"/>
            <w:right w:val="none" w:sz="0" w:space="0" w:color="auto"/>
          </w:divBdr>
          <w:divsChild>
            <w:div w:id="5865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348">
      <w:bodyDiv w:val="1"/>
      <w:marLeft w:val="0"/>
      <w:marRight w:val="0"/>
      <w:marTop w:val="0"/>
      <w:marBottom w:val="0"/>
      <w:divBdr>
        <w:top w:val="none" w:sz="0" w:space="0" w:color="auto"/>
        <w:left w:val="none" w:sz="0" w:space="0" w:color="auto"/>
        <w:bottom w:val="none" w:sz="0" w:space="0" w:color="auto"/>
        <w:right w:val="none" w:sz="0" w:space="0" w:color="auto"/>
      </w:divBdr>
      <w:divsChild>
        <w:div w:id="13576189">
          <w:marLeft w:val="60"/>
          <w:marRight w:val="60"/>
          <w:marTop w:val="100"/>
          <w:marBottom w:val="100"/>
          <w:divBdr>
            <w:top w:val="none" w:sz="0" w:space="0" w:color="auto"/>
            <w:left w:val="none" w:sz="0" w:space="0" w:color="auto"/>
            <w:bottom w:val="none" w:sz="0" w:space="0" w:color="auto"/>
            <w:right w:val="none" w:sz="0" w:space="0" w:color="auto"/>
          </w:divBdr>
        </w:div>
      </w:divsChild>
    </w:div>
    <w:div w:id="1281261041">
      <w:bodyDiv w:val="1"/>
      <w:marLeft w:val="0"/>
      <w:marRight w:val="0"/>
      <w:marTop w:val="0"/>
      <w:marBottom w:val="0"/>
      <w:divBdr>
        <w:top w:val="none" w:sz="0" w:space="0" w:color="auto"/>
        <w:left w:val="none" w:sz="0" w:space="0" w:color="auto"/>
        <w:bottom w:val="none" w:sz="0" w:space="0" w:color="auto"/>
        <w:right w:val="none" w:sz="0" w:space="0" w:color="auto"/>
      </w:divBdr>
      <w:divsChild>
        <w:div w:id="1225293685">
          <w:marLeft w:val="60"/>
          <w:marRight w:val="60"/>
          <w:marTop w:val="100"/>
          <w:marBottom w:val="100"/>
          <w:divBdr>
            <w:top w:val="none" w:sz="0" w:space="0" w:color="auto"/>
            <w:left w:val="none" w:sz="0" w:space="0" w:color="auto"/>
            <w:bottom w:val="none" w:sz="0" w:space="0" w:color="auto"/>
            <w:right w:val="none" w:sz="0" w:space="0" w:color="auto"/>
          </w:divBdr>
          <w:divsChild>
            <w:div w:id="12992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465">
      <w:bodyDiv w:val="1"/>
      <w:marLeft w:val="0"/>
      <w:marRight w:val="0"/>
      <w:marTop w:val="0"/>
      <w:marBottom w:val="0"/>
      <w:divBdr>
        <w:top w:val="none" w:sz="0" w:space="0" w:color="auto"/>
        <w:left w:val="none" w:sz="0" w:space="0" w:color="auto"/>
        <w:bottom w:val="none" w:sz="0" w:space="0" w:color="auto"/>
        <w:right w:val="none" w:sz="0" w:space="0" w:color="auto"/>
      </w:divBdr>
      <w:divsChild>
        <w:div w:id="306250275">
          <w:marLeft w:val="60"/>
          <w:marRight w:val="60"/>
          <w:marTop w:val="100"/>
          <w:marBottom w:val="100"/>
          <w:divBdr>
            <w:top w:val="none" w:sz="0" w:space="0" w:color="auto"/>
            <w:left w:val="none" w:sz="0" w:space="0" w:color="auto"/>
            <w:bottom w:val="none" w:sz="0" w:space="0" w:color="auto"/>
            <w:right w:val="none" w:sz="0" w:space="0" w:color="auto"/>
          </w:divBdr>
          <w:divsChild>
            <w:div w:id="1416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159">
      <w:bodyDiv w:val="1"/>
      <w:marLeft w:val="0"/>
      <w:marRight w:val="0"/>
      <w:marTop w:val="0"/>
      <w:marBottom w:val="0"/>
      <w:divBdr>
        <w:top w:val="none" w:sz="0" w:space="0" w:color="auto"/>
        <w:left w:val="none" w:sz="0" w:space="0" w:color="auto"/>
        <w:bottom w:val="none" w:sz="0" w:space="0" w:color="auto"/>
        <w:right w:val="none" w:sz="0" w:space="0" w:color="auto"/>
      </w:divBdr>
      <w:divsChild>
        <w:div w:id="695009392">
          <w:marLeft w:val="60"/>
          <w:marRight w:val="60"/>
          <w:marTop w:val="100"/>
          <w:marBottom w:val="10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6190">
      <w:bodyDiv w:val="1"/>
      <w:marLeft w:val="0"/>
      <w:marRight w:val="0"/>
      <w:marTop w:val="0"/>
      <w:marBottom w:val="0"/>
      <w:divBdr>
        <w:top w:val="none" w:sz="0" w:space="0" w:color="auto"/>
        <w:left w:val="none" w:sz="0" w:space="0" w:color="auto"/>
        <w:bottom w:val="none" w:sz="0" w:space="0" w:color="auto"/>
        <w:right w:val="none" w:sz="0" w:space="0" w:color="auto"/>
      </w:divBdr>
      <w:divsChild>
        <w:div w:id="1328050772">
          <w:marLeft w:val="60"/>
          <w:marRight w:val="60"/>
          <w:marTop w:val="100"/>
          <w:marBottom w:val="100"/>
          <w:divBdr>
            <w:top w:val="none" w:sz="0" w:space="0" w:color="auto"/>
            <w:left w:val="none" w:sz="0" w:space="0" w:color="auto"/>
            <w:bottom w:val="none" w:sz="0" w:space="0" w:color="auto"/>
            <w:right w:val="none" w:sz="0" w:space="0" w:color="auto"/>
          </w:divBdr>
          <w:divsChild>
            <w:div w:id="1607538900">
              <w:marLeft w:val="0"/>
              <w:marRight w:val="0"/>
              <w:marTop w:val="0"/>
              <w:marBottom w:val="0"/>
              <w:divBdr>
                <w:top w:val="none" w:sz="0" w:space="0" w:color="auto"/>
                <w:left w:val="none" w:sz="0" w:space="0" w:color="auto"/>
                <w:bottom w:val="none" w:sz="0" w:space="0" w:color="auto"/>
                <w:right w:val="none" w:sz="0" w:space="0" w:color="auto"/>
              </w:divBdr>
            </w:div>
            <w:div w:id="382103213">
              <w:marLeft w:val="0"/>
              <w:marRight w:val="0"/>
              <w:marTop w:val="0"/>
              <w:marBottom w:val="0"/>
              <w:divBdr>
                <w:top w:val="none" w:sz="0" w:space="0" w:color="auto"/>
                <w:left w:val="none" w:sz="0" w:space="0" w:color="auto"/>
                <w:bottom w:val="none" w:sz="0" w:space="0" w:color="auto"/>
                <w:right w:val="none" w:sz="0" w:space="0" w:color="auto"/>
              </w:divBdr>
            </w:div>
            <w:div w:id="2138797397">
              <w:marLeft w:val="0"/>
              <w:marRight w:val="0"/>
              <w:marTop w:val="0"/>
              <w:marBottom w:val="0"/>
              <w:divBdr>
                <w:top w:val="none" w:sz="0" w:space="0" w:color="auto"/>
                <w:left w:val="none" w:sz="0" w:space="0" w:color="auto"/>
                <w:bottom w:val="none" w:sz="0" w:space="0" w:color="auto"/>
                <w:right w:val="none" w:sz="0" w:space="0" w:color="auto"/>
              </w:divBdr>
            </w:div>
            <w:div w:id="1536233408">
              <w:marLeft w:val="0"/>
              <w:marRight w:val="0"/>
              <w:marTop w:val="0"/>
              <w:marBottom w:val="0"/>
              <w:divBdr>
                <w:top w:val="none" w:sz="0" w:space="0" w:color="auto"/>
                <w:left w:val="none" w:sz="0" w:space="0" w:color="auto"/>
                <w:bottom w:val="none" w:sz="0" w:space="0" w:color="auto"/>
                <w:right w:val="none" w:sz="0" w:space="0" w:color="auto"/>
              </w:divBdr>
            </w:div>
            <w:div w:id="1007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680">
      <w:bodyDiv w:val="1"/>
      <w:marLeft w:val="0"/>
      <w:marRight w:val="0"/>
      <w:marTop w:val="0"/>
      <w:marBottom w:val="0"/>
      <w:divBdr>
        <w:top w:val="none" w:sz="0" w:space="0" w:color="auto"/>
        <w:left w:val="none" w:sz="0" w:space="0" w:color="auto"/>
        <w:bottom w:val="none" w:sz="0" w:space="0" w:color="auto"/>
        <w:right w:val="none" w:sz="0" w:space="0" w:color="auto"/>
      </w:divBdr>
    </w:div>
    <w:div w:id="1372657608">
      <w:bodyDiv w:val="1"/>
      <w:marLeft w:val="0"/>
      <w:marRight w:val="0"/>
      <w:marTop w:val="0"/>
      <w:marBottom w:val="0"/>
      <w:divBdr>
        <w:top w:val="none" w:sz="0" w:space="0" w:color="auto"/>
        <w:left w:val="none" w:sz="0" w:space="0" w:color="auto"/>
        <w:bottom w:val="none" w:sz="0" w:space="0" w:color="auto"/>
        <w:right w:val="none" w:sz="0" w:space="0" w:color="auto"/>
      </w:divBdr>
      <w:divsChild>
        <w:div w:id="886836229">
          <w:marLeft w:val="60"/>
          <w:marRight w:val="60"/>
          <w:marTop w:val="100"/>
          <w:marBottom w:val="10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879">
      <w:bodyDiv w:val="1"/>
      <w:marLeft w:val="0"/>
      <w:marRight w:val="0"/>
      <w:marTop w:val="0"/>
      <w:marBottom w:val="0"/>
      <w:divBdr>
        <w:top w:val="none" w:sz="0" w:space="0" w:color="auto"/>
        <w:left w:val="none" w:sz="0" w:space="0" w:color="auto"/>
        <w:bottom w:val="none" w:sz="0" w:space="0" w:color="auto"/>
        <w:right w:val="none" w:sz="0" w:space="0" w:color="auto"/>
      </w:divBdr>
      <w:divsChild>
        <w:div w:id="710034199">
          <w:marLeft w:val="60"/>
          <w:marRight w:val="60"/>
          <w:marTop w:val="100"/>
          <w:marBottom w:val="100"/>
          <w:divBdr>
            <w:top w:val="none" w:sz="0" w:space="0" w:color="auto"/>
            <w:left w:val="none" w:sz="0" w:space="0" w:color="auto"/>
            <w:bottom w:val="none" w:sz="0" w:space="0" w:color="auto"/>
            <w:right w:val="none" w:sz="0" w:space="0" w:color="auto"/>
          </w:divBdr>
          <w:divsChild>
            <w:div w:id="1157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6450">
      <w:bodyDiv w:val="1"/>
      <w:marLeft w:val="0"/>
      <w:marRight w:val="0"/>
      <w:marTop w:val="0"/>
      <w:marBottom w:val="0"/>
      <w:divBdr>
        <w:top w:val="none" w:sz="0" w:space="0" w:color="auto"/>
        <w:left w:val="none" w:sz="0" w:space="0" w:color="auto"/>
        <w:bottom w:val="none" w:sz="0" w:space="0" w:color="auto"/>
        <w:right w:val="none" w:sz="0" w:space="0" w:color="auto"/>
      </w:divBdr>
      <w:divsChild>
        <w:div w:id="328099021">
          <w:marLeft w:val="60"/>
          <w:marRight w:val="60"/>
          <w:marTop w:val="100"/>
          <w:marBottom w:val="100"/>
          <w:divBdr>
            <w:top w:val="none" w:sz="0" w:space="0" w:color="auto"/>
            <w:left w:val="none" w:sz="0" w:space="0" w:color="auto"/>
            <w:bottom w:val="none" w:sz="0" w:space="0" w:color="auto"/>
            <w:right w:val="none" w:sz="0" w:space="0" w:color="auto"/>
          </w:divBdr>
          <w:divsChild>
            <w:div w:id="1028408786">
              <w:marLeft w:val="0"/>
              <w:marRight w:val="0"/>
              <w:marTop w:val="0"/>
              <w:marBottom w:val="0"/>
              <w:divBdr>
                <w:top w:val="none" w:sz="0" w:space="0" w:color="auto"/>
                <w:left w:val="none" w:sz="0" w:space="0" w:color="auto"/>
                <w:bottom w:val="none" w:sz="0" w:space="0" w:color="auto"/>
                <w:right w:val="none" w:sz="0" w:space="0" w:color="auto"/>
              </w:divBdr>
            </w:div>
          </w:divsChild>
        </w:div>
        <w:div w:id="899633820">
          <w:marLeft w:val="60"/>
          <w:marRight w:val="60"/>
          <w:marTop w:val="100"/>
          <w:marBottom w:val="100"/>
          <w:divBdr>
            <w:top w:val="none" w:sz="0" w:space="0" w:color="auto"/>
            <w:left w:val="none" w:sz="0" w:space="0" w:color="auto"/>
            <w:bottom w:val="none" w:sz="0" w:space="0" w:color="auto"/>
            <w:right w:val="none" w:sz="0" w:space="0" w:color="auto"/>
          </w:divBdr>
        </w:div>
        <w:div w:id="1205286201">
          <w:marLeft w:val="60"/>
          <w:marRight w:val="60"/>
          <w:marTop w:val="100"/>
          <w:marBottom w:val="100"/>
          <w:divBdr>
            <w:top w:val="none" w:sz="0" w:space="0" w:color="auto"/>
            <w:left w:val="none" w:sz="0" w:space="0" w:color="auto"/>
            <w:bottom w:val="none" w:sz="0" w:space="0" w:color="auto"/>
            <w:right w:val="none" w:sz="0" w:space="0" w:color="auto"/>
          </w:divBdr>
        </w:div>
      </w:divsChild>
    </w:div>
    <w:div w:id="1464081199">
      <w:bodyDiv w:val="1"/>
      <w:marLeft w:val="0"/>
      <w:marRight w:val="0"/>
      <w:marTop w:val="0"/>
      <w:marBottom w:val="0"/>
      <w:divBdr>
        <w:top w:val="none" w:sz="0" w:space="0" w:color="auto"/>
        <w:left w:val="none" w:sz="0" w:space="0" w:color="auto"/>
        <w:bottom w:val="none" w:sz="0" w:space="0" w:color="auto"/>
        <w:right w:val="none" w:sz="0" w:space="0" w:color="auto"/>
      </w:divBdr>
      <w:divsChild>
        <w:div w:id="575895270">
          <w:marLeft w:val="60"/>
          <w:marRight w:val="60"/>
          <w:marTop w:val="100"/>
          <w:marBottom w:val="100"/>
          <w:divBdr>
            <w:top w:val="none" w:sz="0" w:space="0" w:color="auto"/>
            <w:left w:val="none" w:sz="0" w:space="0" w:color="auto"/>
            <w:bottom w:val="none" w:sz="0" w:space="0" w:color="auto"/>
            <w:right w:val="none" w:sz="0" w:space="0" w:color="auto"/>
          </w:divBdr>
          <w:divsChild>
            <w:div w:id="871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0437">
      <w:bodyDiv w:val="1"/>
      <w:marLeft w:val="0"/>
      <w:marRight w:val="0"/>
      <w:marTop w:val="0"/>
      <w:marBottom w:val="0"/>
      <w:divBdr>
        <w:top w:val="none" w:sz="0" w:space="0" w:color="auto"/>
        <w:left w:val="none" w:sz="0" w:space="0" w:color="auto"/>
        <w:bottom w:val="none" w:sz="0" w:space="0" w:color="auto"/>
        <w:right w:val="none" w:sz="0" w:space="0" w:color="auto"/>
      </w:divBdr>
      <w:divsChild>
        <w:div w:id="1999966271">
          <w:marLeft w:val="60"/>
          <w:marRight w:val="60"/>
          <w:marTop w:val="100"/>
          <w:marBottom w:val="100"/>
          <w:divBdr>
            <w:top w:val="none" w:sz="0" w:space="0" w:color="auto"/>
            <w:left w:val="none" w:sz="0" w:space="0" w:color="auto"/>
            <w:bottom w:val="none" w:sz="0" w:space="0" w:color="auto"/>
            <w:right w:val="none" w:sz="0" w:space="0" w:color="auto"/>
          </w:divBdr>
          <w:divsChild>
            <w:div w:id="2085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6763">
      <w:bodyDiv w:val="1"/>
      <w:marLeft w:val="0"/>
      <w:marRight w:val="0"/>
      <w:marTop w:val="0"/>
      <w:marBottom w:val="0"/>
      <w:divBdr>
        <w:top w:val="none" w:sz="0" w:space="0" w:color="auto"/>
        <w:left w:val="none" w:sz="0" w:space="0" w:color="auto"/>
        <w:bottom w:val="none" w:sz="0" w:space="0" w:color="auto"/>
        <w:right w:val="none" w:sz="0" w:space="0" w:color="auto"/>
      </w:divBdr>
      <w:divsChild>
        <w:div w:id="1227572303">
          <w:marLeft w:val="60"/>
          <w:marRight w:val="60"/>
          <w:marTop w:val="100"/>
          <w:marBottom w:val="100"/>
          <w:divBdr>
            <w:top w:val="none" w:sz="0" w:space="0" w:color="auto"/>
            <w:left w:val="none" w:sz="0" w:space="0" w:color="auto"/>
            <w:bottom w:val="none" w:sz="0" w:space="0" w:color="auto"/>
            <w:right w:val="none" w:sz="0" w:space="0" w:color="auto"/>
          </w:divBdr>
          <w:divsChild>
            <w:div w:id="132412844">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844">
      <w:bodyDiv w:val="1"/>
      <w:marLeft w:val="0"/>
      <w:marRight w:val="0"/>
      <w:marTop w:val="0"/>
      <w:marBottom w:val="0"/>
      <w:divBdr>
        <w:top w:val="none" w:sz="0" w:space="0" w:color="auto"/>
        <w:left w:val="none" w:sz="0" w:space="0" w:color="auto"/>
        <w:bottom w:val="none" w:sz="0" w:space="0" w:color="auto"/>
        <w:right w:val="none" w:sz="0" w:space="0" w:color="auto"/>
      </w:divBdr>
      <w:divsChild>
        <w:div w:id="1204909016">
          <w:marLeft w:val="60"/>
          <w:marRight w:val="60"/>
          <w:marTop w:val="100"/>
          <w:marBottom w:val="100"/>
          <w:divBdr>
            <w:top w:val="none" w:sz="0" w:space="0" w:color="auto"/>
            <w:left w:val="none" w:sz="0" w:space="0" w:color="auto"/>
            <w:bottom w:val="none" w:sz="0" w:space="0" w:color="auto"/>
            <w:right w:val="none" w:sz="0" w:space="0" w:color="auto"/>
          </w:divBdr>
          <w:divsChild>
            <w:div w:id="50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8537">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2">
          <w:marLeft w:val="60"/>
          <w:marRight w:val="60"/>
          <w:marTop w:val="100"/>
          <w:marBottom w:val="100"/>
          <w:divBdr>
            <w:top w:val="none" w:sz="0" w:space="0" w:color="auto"/>
            <w:left w:val="none" w:sz="0" w:space="0" w:color="auto"/>
            <w:bottom w:val="none" w:sz="0" w:space="0" w:color="auto"/>
            <w:right w:val="none" w:sz="0" w:space="0" w:color="auto"/>
          </w:divBdr>
          <w:divsChild>
            <w:div w:id="1465851312">
              <w:marLeft w:val="0"/>
              <w:marRight w:val="0"/>
              <w:marTop w:val="0"/>
              <w:marBottom w:val="0"/>
              <w:divBdr>
                <w:top w:val="none" w:sz="0" w:space="0" w:color="auto"/>
                <w:left w:val="none" w:sz="0" w:space="0" w:color="auto"/>
                <w:bottom w:val="none" w:sz="0" w:space="0" w:color="auto"/>
                <w:right w:val="none" w:sz="0" w:space="0" w:color="auto"/>
              </w:divBdr>
            </w:div>
            <w:div w:id="20151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097">
      <w:bodyDiv w:val="1"/>
      <w:marLeft w:val="0"/>
      <w:marRight w:val="0"/>
      <w:marTop w:val="0"/>
      <w:marBottom w:val="0"/>
      <w:divBdr>
        <w:top w:val="none" w:sz="0" w:space="0" w:color="auto"/>
        <w:left w:val="none" w:sz="0" w:space="0" w:color="auto"/>
        <w:bottom w:val="none" w:sz="0" w:space="0" w:color="auto"/>
        <w:right w:val="none" w:sz="0" w:space="0" w:color="auto"/>
      </w:divBdr>
      <w:divsChild>
        <w:div w:id="710376915">
          <w:marLeft w:val="60"/>
          <w:marRight w:val="60"/>
          <w:marTop w:val="100"/>
          <w:marBottom w:val="100"/>
          <w:divBdr>
            <w:top w:val="none" w:sz="0" w:space="0" w:color="auto"/>
            <w:left w:val="none" w:sz="0" w:space="0" w:color="auto"/>
            <w:bottom w:val="none" w:sz="0" w:space="0" w:color="auto"/>
            <w:right w:val="none" w:sz="0" w:space="0" w:color="auto"/>
          </w:divBdr>
          <w:divsChild>
            <w:div w:id="1299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63">
      <w:bodyDiv w:val="1"/>
      <w:marLeft w:val="0"/>
      <w:marRight w:val="0"/>
      <w:marTop w:val="0"/>
      <w:marBottom w:val="0"/>
      <w:divBdr>
        <w:top w:val="none" w:sz="0" w:space="0" w:color="auto"/>
        <w:left w:val="none" w:sz="0" w:space="0" w:color="auto"/>
        <w:bottom w:val="none" w:sz="0" w:space="0" w:color="auto"/>
        <w:right w:val="none" w:sz="0" w:space="0" w:color="auto"/>
      </w:divBdr>
      <w:divsChild>
        <w:div w:id="378088988">
          <w:marLeft w:val="60"/>
          <w:marRight w:val="60"/>
          <w:marTop w:val="100"/>
          <w:marBottom w:val="100"/>
          <w:divBdr>
            <w:top w:val="none" w:sz="0" w:space="0" w:color="auto"/>
            <w:left w:val="none" w:sz="0" w:space="0" w:color="auto"/>
            <w:bottom w:val="none" w:sz="0" w:space="0" w:color="auto"/>
            <w:right w:val="none" w:sz="0" w:space="0" w:color="auto"/>
          </w:divBdr>
          <w:divsChild>
            <w:div w:id="15038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3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062">
          <w:marLeft w:val="60"/>
          <w:marRight w:val="60"/>
          <w:marTop w:val="100"/>
          <w:marBottom w:val="100"/>
          <w:divBdr>
            <w:top w:val="none" w:sz="0" w:space="0" w:color="auto"/>
            <w:left w:val="none" w:sz="0" w:space="0" w:color="auto"/>
            <w:bottom w:val="none" w:sz="0" w:space="0" w:color="auto"/>
            <w:right w:val="none" w:sz="0" w:space="0" w:color="auto"/>
          </w:divBdr>
          <w:divsChild>
            <w:div w:id="299574195">
              <w:marLeft w:val="0"/>
              <w:marRight w:val="0"/>
              <w:marTop w:val="0"/>
              <w:marBottom w:val="0"/>
              <w:divBdr>
                <w:top w:val="none" w:sz="0" w:space="0" w:color="auto"/>
                <w:left w:val="none" w:sz="0" w:space="0" w:color="auto"/>
                <w:bottom w:val="none" w:sz="0" w:space="0" w:color="auto"/>
                <w:right w:val="none" w:sz="0" w:space="0" w:color="auto"/>
              </w:divBdr>
            </w:div>
            <w:div w:id="777798575">
              <w:marLeft w:val="0"/>
              <w:marRight w:val="0"/>
              <w:marTop w:val="0"/>
              <w:marBottom w:val="0"/>
              <w:divBdr>
                <w:top w:val="none" w:sz="0" w:space="0" w:color="auto"/>
                <w:left w:val="none" w:sz="0" w:space="0" w:color="auto"/>
                <w:bottom w:val="none" w:sz="0" w:space="0" w:color="auto"/>
                <w:right w:val="none" w:sz="0" w:space="0" w:color="auto"/>
              </w:divBdr>
            </w:div>
            <w:div w:id="760107250">
              <w:marLeft w:val="0"/>
              <w:marRight w:val="0"/>
              <w:marTop w:val="0"/>
              <w:marBottom w:val="0"/>
              <w:divBdr>
                <w:top w:val="none" w:sz="0" w:space="0" w:color="auto"/>
                <w:left w:val="none" w:sz="0" w:space="0" w:color="auto"/>
                <w:bottom w:val="none" w:sz="0" w:space="0" w:color="auto"/>
                <w:right w:val="none" w:sz="0" w:space="0" w:color="auto"/>
              </w:divBdr>
            </w:div>
            <w:div w:id="2138445274">
              <w:marLeft w:val="0"/>
              <w:marRight w:val="0"/>
              <w:marTop w:val="0"/>
              <w:marBottom w:val="0"/>
              <w:divBdr>
                <w:top w:val="none" w:sz="0" w:space="0" w:color="auto"/>
                <w:left w:val="none" w:sz="0" w:space="0" w:color="auto"/>
                <w:bottom w:val="none" w:sz="0" w:space="0" w:color="auto"/>
                <w:right w:val="none" w:sz="0" w:space="0" w:color="auto"/>
              </w:divBdr>
            </w:div>
            <w:div w:id="1502426051">
              <w:marLeft w:val="0"/>
              <w:marRight w:val="0"/>
              <w:marTop w:val="0"/>
              <w:marBottom w:val="0"/>
              <w:divBdr>
                <w:top w:val="none" w:sz="0" w:space="0" w:color="auto"/>
                <w:left w:val="none" w:sz="0" w:space="0" w:color="auto"/>
                <w:bottom w:val="none" w:sz="0" w:space="0" w:color="auto"/>
                <w:right w:val="none" w:sz="0" w:space="0" w:color="auto"/>
              </w:divBdr>
            </w:div>
            <w:div w:id="1460995518">
              <w:marLeft w:val="0"/>
              <w:marRight w:val="0"/>
              <w:marTop w:val="0"/>
              <w:marBottom w:val="0"/>
              <w:divBdr>
                <w:top w:val="none" w:sz="0" w:space="0" w:color="auto"/>
                <w:left w:val="none" w:sz="0" w:space="0" w:color="auto"/>
                <w:bottom w:val="none" w:sz="0" w:space="0" w:color="auto"/>
                <w:right w:val="none" w:sz="0" w:space="0" w:color="auto"/>
              </w:divBdr>
            </w:div>
            <w:div w:id="1577205553">
              <w:marLeft w:val="0"/>
              <w:marRight w:val="0"/>
              <w:marTop w:val="0"/>
              <w:marBottom w:val="0"/>
              <w:divBdr>
                <w:top w:val="none" w:sz="0" w:space="0" w:color="auto"/>
                <w:left w:val="none" w:sz="0" w:space="0" w:color="auto"/>
                <w:bottom w:val="none" w:sz="0" w:space="0" w:color="auto"/>
                <w:right w:val="none" w:sz="0" w:space="0" w:color="auto"/>
              </w:divBdr>
            </w:div>
            <w:div w:id="1257055037">
              <w:marLeft w:val="0"/>
              <w:marRight w:val="0"/>
              <w:marTop w:val="0"/>
              <w:marBottom w:val="0"/>
              <w:divBdr>
                <w:top w:val="none" w:sz="0" w:space="0" w:color="auto"/>
                <w:left w:val="none" w:sz="0" w:space="0" w:color="auto"/>
                <w:bottom w:val="none" w:sz="0" w:space="0" w:color="auto"/>
                <w:right w:val="none" w:sz="0" w:space="0" w:color="auto"/>
              </w:divBdr>
            </w:div>
            <w:div w:id="1621569439">
              <w:marLeft w:val="0"/>
              <w:marRight w:val="0"/>
              <w:marTop w:val="0"/>
              <w:marBottom w:val="0"/>
              <w:divBdr>
                <w:top w:val="none" w:sz="0" w:space="0" w:color="auto"/>
                <w:left w:val="none" w:sz="0" w:space="0" w:color="auto"/>
                <w:bottom w:val="none" w:sz="0" w:space="0" w:color="auto"/>
                <w:right w:val="none" w:sz="0" w:space="0" w:color="auto"/>
              </w:divBdr>
            </w:div>
            <w:div w:id="205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490">
      <w:bodyDiv w:val="1"/>
      <w:marLeft w:val="0"/>
      <w:marRight w:val="0"/>
      <w:marTop w:val="0"/>
      <w:marBottom w:val="0"/>
      <w:divBdr>
        <w:top w:val="none" w:sz="0" w:space="0" w:color="auto"/>
        <w:left w:val="none" w:sz="0" w:space="0" w:color="auto"/>
        <w:bottom w:val="none" w:sz="0" w:space="0" w:color="auto"/>
        <w:right w:val="none" w:sz="0" w:space="0" w:color="auto"/>
      </w:divBdr>
      <w:divsChild>
        <w:div w:id="1729526397">
          <w:marLeft w:val="60"/>
          <w:marRight w:val="60"/>
          <w:marTop w:val="100"/>
          <w:marBottom w:val="100"/>
          <w:divBdr>
            <w:top w:val="none" w:sz="0" w:space="0" w:color="auto"/>
            <w:left w:val="none" w:sz="0" w:space="0" w:color="auto"/>
            <w:bottom w:val="none" w:sz="0" w:space="0" w:color="auto"/>
            <w:right w:val="none" w:sz="0" w:space="0" w:color="auto"/>
          </w:divBdr>
          <w:divsChild>
            <w:div w:id="2138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19608">
      <w:bodyDiv w:val="1"/>
      <w:marLeft w:val="0"/>
      <w:marRight w:val="0"/>
      <w:marTop w:val="0"/>
      <w:marBottom w:val="0"/>
      <w:divBdr>
        <w:top w:val="none" w:sz="0" w:space="0" w:color="auto"/>
        <w:left w:val="none" w:sz="0" w:space="0" w:color="auto"/>
        <w:bottom w:val="none" w:sz="0" w:space="0" w:color="auto"/>
        <w:right w:val="none" w:sz="0" w:space="0" w:color="auto"/>
      </w:divBdr>
      <w:divsChild>
        <w:div w:id="661352137">
          <w:marLeft w:val="60"/>
          <w:marRight w:val="60"/>
          <w:marTop w:val="100"/>
          <w:marBottom w:val="100"/>
          <w:divBdr>
            <w:top w:val="none" w:sz="0" w:space="0" w:color="auto"/>
            <w:left w:val="none" w:sz="0" w:space="0" w:color="auto"/>
            <w:bottom w:val="none" w:sz="0" w:space="0" w:color="auto"/>
            <w:right w:val="none" w:sz="0" w:space="0" w:color="auto"/>
          </w:divBdr>
          <w:divsChild>
            <w:div w:id="561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2500">
      <w:bodyDiv w:val="1"/>
      <w:marLeft w:val="0"/>
      <w:marRight w:val="0"/>
      <w:marTop w:val="0"/>
      <w:marBottom w:val="0"/>
      <w:divBdr>
        <w:top w:val="none" w:sz="0" w:space="0" w:color="auto"/>
        <w:left w:val="none" w:sz="0" w:space="0" w:color="auto"/>
        <w:bottom w:val="none" w:sz="0" w:space="0" w:color="auto"/>
        <w:right w:val="none" w:sz="0" w:space="0" w:color="auto"/>
      </w:divBdr>
      <w:divsChild>
        <w:div w:id="1986885544">
          <w:marLeft w:val="60"/>
          <w:marRight w:val="60"/>
          <w:marTop w:val="100"/>
          <w:marBottom w:val="100"/>
          <w:divBdr>
            <w:top w:val="none" w:sz="0" w:space="0" w:color="auto"/>
            <w:left w:val="none" w:sz="0" w:space="0" w:color="auto"/>
            <w:bottom w:val="none" w:sz="0" w:space="0" w:color="auto"/>
            <w:right w:val="none" w:sz="0" w:space="0" w:color="auto"/>
          </w:divBdr>
          <w:divsChild>
            <w:div w:id="16840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738">
      <w:bodyDiv w:val="1"/>
      <w:marLeft w:val="0"/>
      <w:marRight w:val="0"/>
      <w:marTop w:val="0"/>
      <w:marBottom w:val="0"/>
      <w:divBdr>
        <w:top w:val="none" w:sz="0" w:space="0" w:color="auto"/>
        <w:left w:val="none" w:sz="0" w:space="0" w:color="auto"/>
        <w:bottom w:val="none" w:sz="0" w:space="0" w:color="auto"/>
        <w:right w:val="none" w:sz="0" w:space="0" w:color="auto"/>
      </w:divBdr>
      <w:divsChild>
        <w:div w:id="1013411960">
          <w:marLeft w:val="60"/>
          <w:marRight w:val="60"/>
          <w:marTop w:val="100"/>
          <w:marBottom w:val="100"/>
          <w:divBdr>
            <w:top w:val="none" w:sz="0" w:space="0" w:color="auto"/>
            <w:left w:val="none" w:sz="0" w:space="0" w:color="auto"/>
            <w:bottom w:val="none" w:sz="0" w:space="0" w:color="auto"/>
            <w:right w:val="none" w:sz="0" w:space="0" w:color="auto"/>
          </w:divBdr>
          <w:divsChild>
            <w:div w:id="1660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125">
      <w:bodyDiv w:val="1"/>
      <w:marLeft w:val="0"/>
      <w:marRight w:val="0"/>
      <w:marTop w:val="0"/>
      <w:marBottom w:val="0"/>
      <w:divBdr>
        <w:top w:val="none" w:sz="0" w:space="0" w:color="auto"/>
        <w:left w:val="none" w:sz="0" w:space="0" w:color="auto"/>
        <w:bottom w:val="none" w:sz="0" w:space="0" w:color="auto"/>
        <w:right w:val="none" w:sz="0" w:space="0" w:color="auto"/>
      </w:divBdr>
      <w:divsChild>
        <w:div w:id="1593977713">
          <w:marLeft w:val="60"/>
          <w:marRight w:val="60"/>
          <w:marTop w:val="100"/>
          <w:marBottom w:val="100"/>
          <w:divBdr>
            <w:top w:val="none" w:sz="0" w:space="0" w:color="auto"/>
            <w:left w:val="none" w:sz="0" w:space="0" w:color="auto"/>
            <w:bottom w:val="none" w:sz="0" w:space="0" w:color="auto"/>
            <w:right w:val="none" w:sz="0" w:space="0" w:color="auto"/>
          </w:divBdr>
          <w:divsChild>
            <w:div w:id="1366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077">
      <w:bodyDiv w:val="1"/>
      <w:marLeft w:val="0"/>
      <w:marRight w:val="0"/>
      <w:marTop w:val="0"/>
      <w:marBottom w:val="0"/>
      <w:divBdr>
        <w:top w:val="none" w:sz="0" w:space="0" w:color="auto"/>
        <w:left w:val="none" w:sz="0" w:space="0" w:color="auto"/>
        <w:bottom w:val="none" w:sz="0" w:space="0" w:color="auto"/>
        <w:right w:val="none" w:sz="0" w:space="0" w:color="auto"/>
      </w:divBdr>
      <w:divsChild>
        <w:div w:id="19744106">
          <w:marLeft w:val="60"/>
          <w:marRight w:val="60"/>
          <w:marTop w:val="100"/>
          <w:marBottom w:val="100"/>
          <w:divBdr>
            <w:top w:val="none" w:sz="0" w:space="0" w:color="auto"/>
            <w:left w:val="none" w:sz="0" w:space="0" w:color="auto"/>
            <w:bottom w:val="none" w:sz="0" w:space="0" w:color="auto"/>
            <w:right w:val="none" w:sz="0" w:space="0" w:color="auto"/>
          </w:divBdr>
          <w:divsChild>
            <w:div w:id="19865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727">
      <w:bodyDiv w:val="1"/>
      <w:marLeft w:val="0"/>
      <w:marRight w:val="0"/>
      <w:marTop w:val="0"/>
      <w:marBottom w:val="0"/>
      <w:divBdr>
        <w:top w:val="none" w:sz="0" w:space="0" w:color="auto"/>
        <w:left w:val="none" w:sz="0" w:space="0" w:color="auto"/>
        <w:bottom w:val="none" w:sz="0" w:space="0" w:color="auto"/>
        <w:right w:val="none" w:sz="0" w:space="0" w:color="auto"/>
      </w:divBdr>
      <w:divsChild>
        <w:div w:id="1552770160">
          <w:marLeft w:val="60"/>
          <w:marRight w:val="60"/>
          <w:marTop w:val="100"/>
          <w:marBottom w:val="100"/>
          <w:divBdr>
            <w:top w:val="none" w:sz="0" w:space="0" w:color="auto"/>
            <w:left w:val="none" w:sz="0" w:space="0" w:color="auto"/>
            <w:bottom w:val="none" w:sz="0" w:space="0" w:color="auto"/>
            <w:right w:val="none" w:sz="0" w:space="0" w:color="auto"/>
          </w:divBdr>
          <w:divsChild>
            <w:div w:id="569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498">
      <w:bodyDiv w:val="1"/>
      <w:marLeft w:val="0"/>
      <w:marRight w:val="0"/>
      <w:marTop w:val="0"/>
      <w:marBottom w:val="0"/>
      <w:divBdr>
        <w:top w:val="none" w:sz="0" w:space="0" w:color="auto"/>
        <w:left w:val="none" w:sz="0" w:space="0" w:color="auto"/>
        <w:bottom w:val="none" w:sz="0" w:space="0" w:color="auto"/>
        <w:right w:val="none" w:sz="0" w:space="0" w:color="auto"/>
      </w:divBdr>
      <w:divsChild>
        <w:div w:id="2105803876">
          <w:marLeft w:val="60"/>
          <w:marRight w:val="60"/>
          <w:marTop w:val="100"/>
          <w:marBottom w:val="100"/>
          <w:divBdr>
            <w:top w:val="none" w:sz="0" w:space="0" w:color="auto"/>
            <w:left w:val="none" w:sz="0" w:space="0" w:color="auto"/>
            <w:bottom w:val="none" w:sz="0" w:space="0" w:color="auto"/>
            <w:right w:val="none" w:sz="0" w:space="0" w:color="auto"/>
          </w:divBdr>
          <w:divsChild>
            <w:div w:id="4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160">
      <w:bodyDiv w:val="1"/>
      <w:marLeft w:val="0"/>
      <w:marRight w:val="0"/>
      <w:marTop w:val="0"/>
      <w:marBottom w:val="0"/>
      <w:divBdr>
        <w:top w:val="none" w:sz="0" w:space="0" w:color="auto"/>
        <w:left w:val="none" w:sz="0" w:space="0" w:color="auto"/>
        <w:bottom w:val="none" w:sz="0" w:space="0" w:color="auto"/>
        <w:right w:val="none" w:sz="0" w:space="0" w:color="auto"/>
      </w:divBdr>
      <w:divsChild>
        <w:div w:id="1054088459">
          <w:marLeft w:val="60"/>
          <w:marRight w:val="60"/>
          <w:marTop w:val="100"/>
          <w:marBottom w:val="100"/>
          <w:divBdr>
            <w:top w:val="none" w:sz="0" w:space="0" w:color="auto"/>
            <w:left w:val="none" w:sz="0" w:space="0" w:color="auto"/>
            <w:bottom w:val="none" w:sz="0" w:space="0" w:color="auto"/>
            <w:right w:val="none" w:sz="0" w:space="0" w:color="auto"/>
          </w:divBdr>
          <w:divsChild>
            <w:div w:id="835151563">
              <w:marLeft w:val="0"/>
              <w:marRight w:val="0"/>
              <w:marTop w:val="0"/>
              <w:marBottom w:val="0"/>
              <w:divBdr>
                <w:top w:val="none" w:sz="0" w:space="0" w:color="auto"/>
                <w:left w:val="none" w:sz="0" w:space="0" w:color="auto"/>
                <w:bottom w:val="none" w:sz="0" w:space="0" w:color="auto"/>
                <w:right w:val="none" w:sz="0" w:space="0" w:color="auto"/>
              </w:divBdr>
            </w:div>
            <w:div w:id="297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244">
      <w:bodyDiv w:val="1"/>
      <w:marLeft w:val="0"/>
      <w:marRight w:val="0"/>
      <w:marTop w:val="0"/>
      <w:marBottom w:val="0"/>
      <w:divBdr>
        <w:top w:val="none" w:sz="0" w:space="0" w:color="auto"/>
        <w:left w:val="none" w:sz="0" w:space="0" w:color="auto"/>
        <w:bottom w:val="none" w:sz="0" w:space="0" w:color="auto"/>
        <w:right w:val="none" w:sz="0" w:space="0" w:color="auto"/>
      </w:divBdr>
      <w:divsChild>
        <w:div w:id="578178661">
          <w:marLeft w:val="60"/>
          <w:marRight w:val="60"/>
          <w:marTop w:val="100"/>
          <w:marBottom w:val="100"/>
          <w:divBdr>
            <w:top w:val="none" w:sz="0" w:space="0" w:color="auto"/>
            <w:left w:val="none" w:sz="0" w:space="0" w:color="auto"/>
            <w:bottom w:val="none" w:sz="0" w:space="0" w:color="auto"/>
            <w:right w:val="none" w:sz="0" w:space="0" w:color="auto"/>
          </w:divBdr>
          <w:divsChild>
            <w:div w:id="1755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7638">
      <w:bodyDiv w:val="1"/>
      <w:marLeft w:val="0"/>
      <w:marRight w:val="0"/>
      <w:marTop w:val="0"/>
      <w:marBottom w:val="0"/>
      <w:divBdr>
        <w:top w:val="none" w:sz="0" w:space="0" w:color="auto"/>
        <w:left w:val="none" w:sz="0" w:space="0" w:color="auto"/>
        <w:bottom w:val="none" w:sz="0" w:space="0" w:color="auto"/>
        <w:right w:val="none" w:sz="0" w:space="0" w:color="auto"/>
      </w:divBdr>
      <w:divsChild>
        <w:div w:id="166023852">
          <w:marLeft w:val="60"/>
          <w:marRight w:val="60"/>
          <w:marTop w:val="100"/>
          <w:marBottom w:val="100"/>
          <w:divBdr>
            <w:top w:val="none" w:sz="0" w:space="0" w:color="auto"/>
            <w:left w:val="none" w:sz="0" w:space="0" w:color="auto"/>
            <w:bottom w:val="none" w:sz="0" w:space="0" w:color="auto"/>
            <w:right w:val="none" w:sz="0" w:space="0" w:color="auto"/>
          </w:divBdr>
          <w:divsChild>
            <w:div w:id="605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201">
      <w:bodyDiv w:val="1"/>
      <w:marLeft w:val="0"/>
      <w:marRight w:val="0"/>
      <w:marTop w:val="0"/>
      <w:marBottom w:val="0"/>
      <w:divBdr>
        <w:top w:val="none" w:sz="0" w:space="0" w:color="auto"/>
        <w:left w:val="none" w:sz="0" w:space="0" w:color="auto"/>
        <w:bottom w:val="none" w:sz="0" w:space="0" w:color="auto"/>
        <w:right w:val="none" w:sz="0" w:space="0" w:color="auto"/>
      </w:divBdr>
      <w:divsChild>
        <w:div w:id="1712723056">
          <w:marLeft w:val="60"/>
          <w:marRight w:val="60"/>
          <w:marTop w:val="100"/>
          <w:marBottom w:val="100"/>
          <w:divBdr>
            <w:top w:val="none" w:sz="0" w:space="0" w:color="auto"/>
            <w:left w:val="none" w:sz="0" w:space="0" w:color="auto"/>
            <w:bottom w:val="none" w:sz="0" w:space="0" w:color="auto"/>
            <w:right w:val="none" w:sz="0" w:space="0" w:color="auto"/>
          </w:divBdr>
          <w:divsChild>
            <w:div w:id="11262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415">
      <w:bodyDiv w:val="1"/>
      <w:marLeft w:val="0"/>
      <w:marRight w:val="0"/>
      <w:marTop w:val="0"/>
      <w:marBottom w:val="0"/>
      <w:divBdr>
        <w:top w:val="none" w:sz="0" w:space="0" w:color="auto"/>
        <w:left w:val="none" w:sz="0" w:space="0" w:color="auto"/>
        <w:bottom w:val="none" w:sz="0" w:space="0" w:color="auto"/>
        <w:right w:val="none" w:sz="0" w:space="0" w:color="auto"/>
      </w:divBdr>
      <w:divsChild>
        <w:div w:id="332148093">
          <w:marLeft w:val="60"/>
          <w:marRight w:val="60"/>
          <w:marTop w:val="100"/>
          <w:marBottom w:val="100"/>
          <w:divBdr>
            <w:top w:val="none" w:sz="0" w:space="0" w:color="auto"/>
            <w:left w:val="none" w:sz="0" w:space="0" w:color="auto"/>
            <w:bottom w:val="none" w:sz="0" w:space="0" w:color="auto"/>
            <w:right w:val="none" w:sz="0" w:space="0" w:color="auto"/>
          </w:divBdr>
          <w:divsChild>
            <w:div w:id="1247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50096">
      <w:bodyDiv w:val="1"/>
      <w:marLeft w:val="0"/>
      <w:marRight w:val="0"/>
      <w:marTop w:val="0"/>
      <w:marBottom w:val="0"/>
      <w:divBdr>
        <w:top w:val="none" w:sz="0" w:space="0" w:color="auto"/>
        <w:left w:val="none" w:sz="0" w:space="0" w:color="auto"/>
        <w:bottom w:val="none" w:sz="0" w:space="0" w:color="auto"/>
        <w:right w:val="none" w:sz="0" w:space="0" w:color="auto"/>
      </w:divBdr>
      <w:divsChild>
        <w:div w:id="657222693">
          <w:marLeft w:val="60"/>
          <w:marRight w:val="60"/>
          <w:marTop w:val="100"/>
          <w:marBottom w:val="100"/>
          <w:divBdr>
            <w:top w:val="none" w:sz="0" w:space="0" w:color="auto"/>
            <w:left w:val="none" w:sz="0" w:space="0" w:color="auto"/>
            <w:bottom w:val="none" w:sz="0" w:space="0" w:color="auto"/>
            <w:right w:val="none" w:sz="0" w:space="0" w:color="auto"/>
          </w:divBdr>
          <w:divsChild>
            <w:div w:id="278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60612">
      <w:bodyDiv w:val="1"/>
      <w:marLeft w:val="0"/>
      <w:marRight w:val="0"/>
      <w:marTop w:val="0"/>
      <w:marBottom w:val="0"/>
      <w:divBdr>
        <w:top w:val="none" w:sz="0" w:space="0" w:color="auto"/>
        <w:left w:val="none" w:sz="0" w:space="0" w:color="auto"/>
        <w:bottom w:val="none" w:sz="0" w:space="0" w:color="auto"/>
        <w:right w:val="none" w:sz="0" w:space="0" w:color="auto"/>
      </w:divBdr>
      <w:divsChild>
        <w:div w:id="637420715">
          <w:marLeft w:val="60"/>
          <w:marRight w:val="60"/>
          <w:marTop w:val="100"/>
          <w:marBottom w:val="100"/>
          <w:divBdr>
            <w:top w:val="none" w:sz="0" w:space="0" w:color="auto"/>
            <w:left w:val="none" w:sz="0" w:space="0" w:color="auto"/>
            <w:bottom w:val="none" w:sz="0" w:space="0" w:color="auto"/>
            <w:right w:val="none" w:sz="0" w:space="0" w:color="auto"/>
          </w:divBdr>
          <w:divsChild>
            <w:div w:id="1496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060">
      <w:bodyDiv w:val="1"/>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60"/>
          <w:marRight w:val="60"/>
          <w:marTop w:val="100"/>
          <w:marBottom w:val="100"/>
          <w:divBdr>
            <w:top w:val="none" w:sz="0" w:space="0" w:color="auto"/>
            <w:left w:val="none" w:sz="0" w:space="0" w:color="auto"/>
            <w:bottom w:val="none" w:sz="0" w:space="0" w:color="auto"/>
            <w:right w:val="none" w:sz="0" w:space="0" w:color="auto"/>
          </w:divBdr>
          <w:divsChild>
            <w:div w:id="1353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7">
      <w:bodyDiv w:val="1"/>
      <w:marLeft w:val="0"/>
      <w:marRight w:val="0"/>
      <w:marTop w:val="0"/>
      <w:marBottom w:val="0"/>
      <w:divBdr>
        <w:top w:val="none" w:sz="0" w:space="0" w:color="auto"/>
        <w:left w:val="none" w:sz="0" w:space="0" w:color="auto"/>
        <w:bottom w:val="none" w:sz="0" w:space="0" w:color="auto"/>
        <w:right w:val="none" w:sz="0" w:space="0" w:color="auto"/>
      </w:divBdr>
      <w:divsChild>
        <w:div w:id="1580287887">
          <w:marLeft w:val="60"/>
          <w:marRight w:val="60"/>
          <w:marTop w:val="100"/>
          <w:marBottom w:val="100"/>
          <w:divBdr>
            <w:top w:val="none" w:sz="0" w:space="0" w:color="auto"/>
            <w:left w:val="none" w:sz="0" w:space="0" w:color="auto"/>
            <w:bottom w:val="none" w:sz="0" w:space="0" w:color="auto"/>
            <w:right w:val="none" w:sz="0" w:space="0" w:color="auto"/>
          </w:divBdr>
        </w:div>
      </w:divsChild>
    </w:div>
    <w:div w:id="1975477847">
      <w:bodyDiv w:val="1"/>
      <w:marLeft w:val="0"/>
      <w:marRight w:val="0"/>
      <w:marTop w:val="0"/>
      <w:marBottom w:val="0"/>
      <w:divBdr>
        <w:top w:val="none" w:sz="0" w:space="0" w:color="auto"/>
        <w:left w:val="none" w:sz="0" w:space="0" w:color="auto"/>
        <w:bottom w:val="none" w:sz="0" w:space="0" w:color="auto"/>
        <w:right w:val="none" w:sz="0" w:space="0" w:color="auto"/>
      </w:divBdr>
      <w:divsChild>
        <w:div w:id="750197423">
          <w:marLeft w:val="60"/>
          <w:marRight w:val="60"/>
          <w:marTop w:val="100"/>
          <w:marBottom w:val="100"/>
          <w:divBdr>
            <w:top w:val="none" w:sz="0" w:space="0" w:color="auto"/>
            <w:left w:val="none" w:sz="0" w:space="0" w:color="auto"/>
            <w:bottom w:val="none" w:sz="0" w:space="0" w:color="auto"/>
            <w:right w:val="none" w:sz="0" w:space="0" w:color="auto"/>
          </w:divBdr>
          <w:divsChild>
            <w:div w:id="1147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770">
      <w:bodyDiv w:val="1"/>
      <w:marLeft w:val="0"/>
      <w:marRight w:val="0"/>
      <w:marTop w:val="0"/>
      <w:marBottom w:val="0"/>
      <w:divBdr>
        <w:top w:val="none" w:sz="0" w:space="0" w:color="auto"/>
        <w:left w:val="none" w:sz="0" w:space="0" w:color="auto"/>
        <w:bottom w:val="none" w:sz="0" w:space="0" w:color="auto"/>
        <w:right w:val="none" w:sz="0" w:space="0" w:color="auto"/>
      </w:divBdr>
      <w:divsChild>
        <w:div w:id="342588567">
          <w:marLeft w:val="60"/>
          <w:marRight w:val="60"/>
          <w:marTop w:val="100"/>
          <w:marBottom w:val="100"/>
          <w:divBdr>
            <w:top w:val="none" w:sz="0" w:space="0" w:color="auto"/>
            <w:left w:val="none" w:sz="0" w:space="0" w:color="auto"/>
            <w:bottom w:val="none" w:sz="0" w:space="0" w:color="auto"/>
            <w:right w:val="none" w:sz="0" w:space="0" w:color="auto"/>
          </w:divBdr>
          <w:divsChild>
            <w:div w:id="1132016528">
              <w:marLeft w:val="0"/>
              <w:marRight w:val="0"/>
              <w:marTop w:val="0"/>
              <w:marBottom w:val="0"/>
              <w:divBdr>
                <w:top w:val="none" w:sz="0" w:space="0" w:color="auto"/>
                <w:left w:val="none" w:sz="0" w:space="0" w:color="auto"/>
                <w:bottom w:val="none" w:sz="0" w:space="0" w:color="auto"/>
                <w:right w:val="none" w:sz="0" w:space="0" w:color="auto"/>
              </w:divBdr>
            </w:div>
            <w:div w:id="7291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6902">
      <w:bodyDiv w:val="1"/>
      <w:marLeft w:val="0"/>
      <w:marRight w:val="0"/>
      <w:marTop w:val="0"/>
      <w:marBottom w:val="0"/>
      <w:divBdr>
        <w:top w:val="none" w:sz="0" w:space="0" w:color="auto"/>
        <w:left w:val="none" w:sz="0" w:space="0" w:color="auto"/>
        <w:bottom w:val="none" w:sz="0" w:space="0" w:color="auto"/>
        <w:right w:val="none" w:sz="0" w:space="0" w:color="auto"/>
      </w:divBdr>
      <w:divsChild>
        <w:div w:id="1098526223">
          <w:marLeft w:val="60"/>
          <w:marRight w:val="60"/>
          <w:marTop w:val="100"/>
          <w:marBottom w:val="100"/>
          <w:divBdr>
            <w:top w:val="none" w:sz="0" w:space="0" w:color="auto"/>
            <w:left w:val="none" w:sz="0" w:space="0" w:color="auto"/>
            <w:bottom w:val="none" w:sz="0" w:space="0" w:color="auto"/>
            <w:right w:val="none" w:sz="0" w:space="0" w:color="auto"/>
          </w:divBdr>
          <w:divsChild>
            <w:div w:id="1693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012219193">
          <w:marLeft w:val="60"/>
          <w:marRight w:val="60"/>
          <w:marTop w:val="100"/>
          <w:marBottom w:val="100"/>
          <w:divBdr>
            <w:top w:val="none" w:sz="0" w:space="0" w:color="auto"/>
            <w:left w:val="none" w:sz="0" w:space="0" w:color="auto"/>
            <w:bottom w:val="none" w:sz="0" w:space="0" w:color="auto"/>
            <w:right w:val="none" w:sz="0" w:space="0" w:color="auto"/>
          </w:divBdr>
          <w:divsChild>
            <w:div w:id="777915201">
              <w:marLeft w:val="0"/>
              <w:marRight w:val="0"/>
              <w:marTop w:val="0"/>
              <w:marBottom w:val="0"/>
              <w:divBdr>
                <w:top w:val="none" w:sz="0" w:space="0" w:color="auto"/>
                <w:left w:val="none" w:sz="0" w:space="0" w:color="auto"/>
                <w:bottom w:val="none" w:sz="0" w:space="0" w:color="auto"/>
                <w:right w:val="none" w:sz="0" w:space="0" w:color="auto"/>
              </w:divBdr>
            </w:div>
            <w:div w:id="936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370">
      <w:bodyDiv w:val="1"/>
      <w:marLeft w:val="0"/>
      <w:marRight w:val="0"/>
      <w:marTop w:val="0"/>
      <w:marBottom w:val="0"/>
      <w:divBdr>
        <w:top w:val="none" w:sz="0" w:space="0" w:color="auto"/>
        <w:left w:val="none" w:sz="0" w:space="0" w:color="auto"/>
        <w:bottom w:val="none" w:sz="0" w:space="0" w:color="auto"/>
        <w:right w:val="none" w:sz="0" w:space="0" w:color="auto"/>
      </w:divBdr>
      <w:divsChild>
        <w:div w:id="592665400">
          <w:marLeft w:val="60"/>
          <w:marRight w:val="60"/>
          <w:marTop w:val="100"/>
          <w:marBottom w:val="100"/>
          <w:divBdr>
            <w:top w:val="none" w:sz="0" w:space="0" w:color="auto"/>
            <w:left w:val="none" w:sz="0" w:space="0" w:color="auto"/>
            <w:bottom w:val="none" w:sz="0" w:space="0" w:color="auto"/>
            <w:right w:val="none" w:sz="0" w:space="0" w:color="auto"/>
          </w:divBdr>
          <w:divsChild>
            <w:div w:id="329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5081">
      <w:bodyDiv w:val="1"/>
      <w:marLeft w:val="0"/>
      <w:marRight w:val="0"/>
      <w:marTop w:val="0"/>
      <w:marBottom w:val="0"/>
      <w:divBdr>
        <w:top w:val="none" w:sz="0" w:space="0" w:color="auto"/>
        <w:left w:val="none" w:sz="0" w:space="0" w:color="auto"/>
        <w:bottom w:val="none" w:sz="0" w:space="0" w:color="auto"/>
        <w:right w:val="none" w:sz="0" w:space="0" w:color="auto"/>
      </w:divBdr>
      <w:divsChild>
        <w:div w:id="521827064">
          <w:marLeft w:val="60"/>
          <w:marRight w:val="60"/>
          <w:marTop w:val="100"/>
          <w:marBottom w:val="100"/>
          <w:divBdr>
            <w:top w:val="none" w:sz="0" w:space="0" w:color="auto"/>
            <w:left w:val="none" w:sz="0" w:space="0" w:color="auto"/>
            <w:bottom w:val="none" w:sz="0" w:space="0" w:color="auto"/>
            <w:right w:val="none" w:sz="0" w:space="0" w:color="auto"/>
          </w:divBdr>
          <w:divsChild>
            <w:div w:id="586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5580">
      <w:bodyDiv w:val="1"/>
      <w:marLeft w:val="0"/>
      <w:marRight w:val="0"/>
      <w:marTop w:val="0"/>
      <w:marBottom w:val="0"/>
      <w:divBdr>
        <w:top w:val="none" w:sz="0" w:space="0" w:color="auto"/>
        <w:left w:val="none" w:sz="0" w:space="0" w:color="auto"/>
        <w:bottom w:val="none" w:sz="0" w:space="0" w:color="auto"/>
        <w:right w:val="none" w:sz="0" w:space="0" w:color="auto"/>
      </w:divBdr>
      <w:divsChild>
        <w:div w:id="1936933690">
          <w:marLeft w:val="60"/>
          <w:marRight w:val="60"/>
          <w:marTop w:val="100"/>
          <w:marBottom w:val="100"/>
          <w:divBdr>
            <w:top w:val="none" w:sz="0" w:space="0" w:color="auto"/>
            <w:left w:val="none" w:sz="0" w:space="0" w:color="auto"/>
            <w:bottom w:val="none" w:sz="0" w:space="0" w:color="auto"/>
            <w:right w:val="none" w:sz="0" w:space="0" w:color="auto"/>
          </w:divBdr>
          <w:divsChild>
            <w:div w:id="663095318">
              <w:marLeft w:val="0"/>
              <w:marRight w:val="0"/>
              <w:marTop w:val="0"/>
              <w:marBottom w:val="0"/>
              <w:divBdr>
                <w:top w:val="none" w:sz="0" w:space="0" w:color="auto"/>
                <w:left w:val="none" w:sz="0" w:space="0" w:color="auto"/>
                <w:bottom w:val="none" w:sz="0" w:space="0" w:color="auto"/>
                <w:right w:val="none" w:sz="0" w:space="0" w:color="auto"/>
              </w:divBdr>
            </w:div>
            <w:div w:id="1008289062">
              <w:marLeft w:val="0"/>
              <w:marRight w:val="0"/>
              <w:marTop w:val="0"/>
              <w:marBottom w:val="0"/>
              <w:divBdr>
                <w:top w:val="none" w:sz="0" w:space="0" w:color="auto"/>
                <w:left w:val="none" w:sz="0" w:space="0" w:color="auto"/>
                <w:bottom w:val="none" w:sz="0" w:space="0" w:color="auto"/>
                <w:right w:val="none" w:sz="0" w:space="0" w:color="auto"/>
              </w:divBdr>
            </w:div>
            <w:div w:id="1764258167">
              <w:marLeft w:val="0"/>
              <w:marRight w:val="0"/>
              <w:marTop w:val="0"/>
              <w:marBottom w:val="0"/>
              <w:divBdr>
                <w:top w:val="none" w:sz="0" w:space="0" w:color="auto"/>
                <w:left w:val="none" w:sz="0" w:space="0" w:color="auto"/>
                <w:bottom w:val="none" w:sz="0" w:space="0" w:color="auto"/>
                <w:right w:val="none" w:sz="0" w:space="0" w:color="auto"/>
              </w:divBdr>
            </w:div>
            <w:div w:id="449324581">
              <w:marLeft w:val="0"/>
              <w:marRight w:val="0"/>
              <w:marTop w:val="0"/>
              <w:marBottom w:val="0"/>
              <w:divBdr>
                <w:top w:val="none" w:sz="0" w:space="0" w:color="auto"/>
                <w:left w:val="none" w:sz="0" w:space="0" w:color="auto"/>
                <w:bottom w:val="none" w:sz="0" w:space="0" w:color="auto"/>
                <w:right w:val="none" w:sz="0" w:space="0" w:color="auto"/>
              </w:divBdr>
            </w:div>
            <w:div w:id="1913924822">
              <w:marLeft w:val="0"/>
              <w:marRight w:val="0"/>
              <w:marTop w:val="0"/>
              <w:marBottom w:val="0"/>
              <w:divBdr>
                <w:top w:val="none" w:sz="0" w:space="0" w:color="auto"/>
                <w:left w:val="none" w:sz="0" w:space="0" w:color="auto"/>
                <w:bottom w:val="none" w:sz="0" w:space="0" w:color="auto"/>
                <w:right w:val="none" w:sz="0" w:space="0" w:color="auto"/>
              </w:divBdr>
            </w:div>
            <w:div w:id="735855673">
              <w:marLeft w:val="0"/>
              <w:marRight w:val="0"/>
              <w:marTop w:val="0"/>
              <w:marBottom w:val="0"/>
              <w:divBdr>
                <w:top w:val="none" w:sz="0" w:space="0" w:color="auto"/>
                <w:left w:val="none" w:sz="0" w:space="0" w:color="auto"/>
                <w:bottom w:val="none" w:sz="0" w:space="0" w:color="auto"/>
                <w:right w:val="none" w:sz="0" w:space="0" w:color="auto"/>
              </w:divBdr>
            </w:div>
            <w:div w:id="1593008432">
              <w:marLeft w:val="0"/>
              <w:marRight w:val="0"/>
              <w:marTop w:val="0"/>
              <w:marBottom w:val="0"/>
              <w:divBdr>
                <w:top w:val="none" w:sz="0" w:space="0" w:color="auto"/>
                <w:left w:val="none" w:sz="0" w:space="0" w:color="auto"/>
                <w:bottom w:val="none" w:sz="0" w:space="0" w:color="auto"/>
                <w:right w:val="none" w:sz="0" w:space="0" w:color="auto"/>
              </w:divBdr>
            </w:div>
            <w:div w:id="379208947">
              <w:marLeft w:val="0"/>
              <w:marRight w:val="0"/>
              <w:marTop w:val="0"/>
              <w:marBottom w:val="0"/>
              <w:divBdr>
                <w:top w:val="none" w:sz="0" w:space="0" w:color="auto"/>
                <w:left w:val="none" w:sz="0" w:space="0" w:color="auto"/>
                <w:bottom w:val="none" w:sz="0" w:space="0" w:color="auto"/>
                <w:right w:val="none" w:sz="0" w:space="0" w:color="auto"/>
              </w:divBdr>
            </w:div>
            <w:div w:id="1038315030">
              <w:marLeft w:val="0"/>
              <w:marRight w:val="0"/>
              <w:marTop w:val="0"/>
              <w:marBottom w:val="0"/>
              <w:divBdr>
                <w:top w:val="none" w:sz="0" w:space="0" w:color="auto"/>
                <w:left w:val="none" w:sz="0" w:space="0" w:color="auto"/>
                <w:bottom w:val="none" w:sz="0" w:space="0" w:color="auto"/>
                <w:right w:val="none" w:sz="0" w:space="0" w:color="auto"/>
              </w:divBdr>
            </w:div>
            <w:div w:id="1680690139">
              <w:marLeft w:val="0"/>
              <w:marRight w:val="0"/>
              <w:marTop w:val="0"/>
              <w:marBottom w:val="0"/>
              <w:divBdr>
                <w:top w:val="none" w:sz="0" w:space="0" w:color="auto"/>
                <w:left w:val="none" w:sz="0" w:space="0" w:color="auto"/>
                <w:bottom w:val="none" w:sz="0" w:space="0" w:color="auto"/>
                <w:right w:val="none" w:sz="0" w:space="0" w:color="auto"/>
              </w:divBdr>
            </w:div>
            <w:div w:id="619266835">
              <w:marLeft w:val="0"/>
              <w:marRight w:val="0"/>
              <w:marTop w:val="0"/>
              <w:marBottom w:val="0"/>
              <w:divBdr>
                <w:top w:val="none" w:sz="0" w:space="0" w:color="auto"/>
                <w:left w:val="none" w:sz="0" w:space="0" w:color="auto"/>
                <w:bottom w:val="none" w:sz="0" w:space="0" w:color="auto"/>
                <w:right w:val="none" w:sz="0" w:space="0" w:color="auto"/>
              </w:divBdr>
            </w:div>
            <w:div w:id="1391421230">
              <w:marLeft w:val="0"/>
              <w:marRight w:val="0"/>
              <w:marTop w:val="0"/>
              <w:marBottom w:val="0"/>
              <w:divBdr>
                <w:top w:val="none" w:sz="0" w:space="0" w:color="auto"/>
                <w:left w:val="none" w:sz="0" w:space="0" w:color="auto"/>
                <w:bottom w:val="none" w:sz="0" w:space="0" w:color="auto"/>
                <w:right w:val="none" w:sz="0" w:space="0" w:color="auto"/>
              </w:divBdr>
            </w:div>
            <w:div w:id="1991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49107">
          <w:marLeft w:val="60"/>
          <w:marRight w:val="60"/>
          <w:marTop w:val="100"/>
          <w:marBottom w:val="100"/>
          <w:divBdr>
            <w:top w:val="none" w:sz="0" w:space="0" w:color="auto"/>
            <w:left w:val="none" w:sz="0" w:space="0" w:color="auto"/>
            <w:bottom w:val="none" w:sz="0" w:space="0" w:color="auto"/>
            <w:right w:val="none" w:sz="0" w:space="0" w:color="auto"/>
          </w:divBdr>
          <w:divsChild>
            <w:div w:id="1324434870">
              <w:marLeft w:val="0"/>
              <w:marRight w:val="0"/>
              <w:marTop w:val="0"/>
              <w:marBottom w:val="0"/>
              <w:divBdr>
                <w:top w:val="none" w:sz="0" w:space="0" w:color="auto"/>
                <w:left w:val="none" w:sz="0" w:space="0" w:color="auto"/>
                <w:bottom w:val="none" w:sz="0" w:space="0" w:color="auto"/>
                <w:right w:val="none" w:sz="0" w:space="0" w:color="auto"/>
              </w:divBdr>
            </w:div>
            <w:div w:id="2146467372">
              <w:marLeft w:val="0"/>
              <w:marRight w:val="0"/>
              <w:marTop w:val="0"/>
              <w:marBottom w:val="0"/>
              <w:divBdr>
                <w:top w:val="none" w:sz="0" w:space="0" w:color="auto"/>
                <w:left w:val="none" w:sz="0" w:space="0" w:color="auto"/>
                <w:bottom w:val="none" w:sz="0" w:space="0" w:color="auto"/>
                <w:right w:val="none" w:sz="0" w:space="0" w:color="auto"/>
              </w:divBdr>
            </w:div>
            <w:div w:id="207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469">
      <w:bodyDiv w:val="1"/>
      <w:marLeft w:val="0"/>
      <w:marRight w:val="0"/>
      <w:marTop w:val="0"/>
      <w:marBottom w:val="0"/>
      <w:divBdr>
        <w:top w:val="none" w:sz="0" w:space="0" w:color="auto"/>
        <w:left w:val="none" w:sz="0" w:space="0" w:color="auto"/>
        <w:bottom w:val="none" w:sz="0" w:space="0" w:color="auto"/>
        <w:right w:val="none" w:sz="0" w:space="0" w:color="auto"/>
      </w:divBdr>
      <w:divsChild>
        <w:div w:id="1960725137">
          <w:marLeft w:val="60"/>
          <w:marRight w:val="60"/>
          <w:marTop w:val="100"/>
          <w:marBottom w:val="100"/>
          <w:divBdr>
            <w:top w:val="none" w:sz="0" w:space="0" w:color="auto"/>
            <w:left w:val="none" w:sz="0" w:space="0" w:color="auto"/>
            <w:bottom w:val="none" w:sz="0" w:space="0" w:color="auto"/>
            <w:right w:val="none" w:sz="0" w:space="0" w:color="auto"/>
          </w:divBdr>
          <w:divsChild>
            <w:div w:id="1419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619">
      <w:bodyDiv w:val="1"/>
      <w:marLeft w:val="0"/>
      <w:marRight w:val="0"/>
      <w:marTop w:val="0"/>
      <w:marBottom w:val="0"/>
      <w:divBdr>
        <w:top w:val="none" w:sz="0" w:space="0" w:color="auto"/>
        <w:left w:val="none" w:sz="0" w:space="0" w:color="auto"/>
        <w:bottom w:val="none" w:sz="0" w:space="0" w:color="auto"/>
        <w:right w:val="none" w:sz="0" w:space="0" w:color="auto"/>
      </w:divBdr>
      <w:divsChild>
        <w:div w:id="1061559667">
          <w:marLeft w:val="60"/>
          <w:marRight w:val="60"/>
          <w:marTop w:val="100"/>
          <w:marBottom w:val="100"/>
          <w:divBdr>
            <w:top w:val="none" w:sz="0" w:space="0" w:color="auto"/>
            <w:left w:val="none" w:sz="0" w:space="0" w:color="auto"/>
            <w:bottom w:val="none" w:sz="0" w:space="0" w:color="auto"/>
            <w:right w:val="none" w:sz="0" w:space="0" w:color="auto"/>
          </w:divBdr>
        </w:div>
      </w:divsChild>
    </w:div>
    <w:div w:id="2040665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0218">
          <w:marLeft w:val="60"/>
          <w:marRight w:val="60"/>
          <w:marTop w:val="100"/>
          <w:marBottom w:val="100"/>
          <w:divBdr>
            <w:top w:val="none" w:sz="0" w:space="0" w:color="auto"/>
            <w:left w:val="none" w:sz="0" w:space="0" w:color="auto"/>
            <w:bottom w:val="none" w:sz="0" w:space="0" w:color="auto"/>
            <w:right w:val="none" w:sz="0" w:space="0" w:color="auto"/>
          </w:divBdr>
        </w:div>
      </w:divsChild>
    </w:div>
    <w:div w:id="2069914420">
      <w:bodyDiv w:val="1"/>
      <w:marLeft w:val="0"/>
      <w:marRight w:val="0"/>
      <w:marTop w:val="0"/>
      <w:marBottom w:val="0"/>
      <w:divBdr>
        <w:top w:val="none" w:sz="0" w:space="0" w:color="auto"/>
        <w:left w:val="none" w:sz="0" w:space="0" w:color="auto"/>
        <w:bottom w:val="none" w:sz="0" w:space="0" w:color="auto"/>
        <w:right w:val="none" w:sz="0" w:space="0" w:color="auto"/>
      </w:divBdr>
      <w:divsChild>
        <w:div w:id="1415006812">
          <w:marLeft w:val="60"/>
          <w:marRight w:val="60"/>
          <w:marTop w:val="100"/>
          <w:marBottom w:val="100"/>
          <w:divBdr>
            <w:top w:val="none" w:sz="0" w:space="0" w:color="auto"/>
            <w:left w:val="none" w:sz="0" w:space="0" w:color="auto"/>
            <w:bottom w:val="none" w:sz="0" w:space="0" w:color="auto"/>
            <w:right w:val="none" w:sz="0" w:space="0" w:color="auto"/>
          </w:divBdr>
          <w:divsChild>
            <w:div w:id="1240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478">
      <w:bodyDiv w:val="1"/>
      <w:marLeft w:val="0"/>
      <w:marRight w:val="0"/>
      <w:marTop w:val="0"/>
      <w:marBottom w:val="0"/>
      <w:divBdr>
        <w:top w:val="none" w:sz="0" w:space="0" w:color="auto"/>
        <w:left w:val="none" w:sz="0" w:space="0" w:color="auto"/>
        <w:bottom w:val="none" w:sz="0" w:space="0" w:color="auto"/>
        <w:right w:val="none" w:sz="0" w:space="0" w:color="auto"/>
      </w:divBdr>
      <w:divsChild>
        <w:div w:id="547109735">
          <w:marLeft w:val="60"/>
          <w:marRight w:val="60"/>
          <w:marTop w:val="100"/>
          <w:marBottom w:val="100"/>
          <w:divBdr>
            <w:top w:val="none" w:sz="0" w:space="0" w:color="auto"/>
            <w:left w:val="none" w:sz="0" w:space="0" w:color="auto"/>
            <w:bottom w:val="none" w:sz="0" w:space="0" w:color="auto"/>
            <w:right w:val="none" w:sz="0" w:space="0" w:color="auto"/>
          </w:divBdr>
          <w:divsChild>
            <w:div w:id="1505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sChild>
        <w:div w:id="1317342419">
          <w:marLeft w:val="60"/>
          <w:marRight w:val="60"/>
          <w:marTop w:val="100"/>
          <w:marBottom w:val="100"/>
          <w:divBdr>
            <w:top w:val="none" w:sz="0" w:space="0" w:color="auto"/>
            <w:left w:val="none" w:sz="0" w:space="0" w:color="auto"/>
            <w:bottom w:val="none" w:sz="0" w:space="0" w:color="auto"/>
            <w:right w:val="none" w:sz="0" w:space="0" w:color="auto"/>
          </w:divBdr>
          <w:divsChild>
            <w:div w:id="948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725">
      <w:bodyDiv w:val="1"/>
      <w:marLeft w:val="0"/>
      <w:marRight w:val="0"/>
      <w:marTop w:val="0"/>
      <w:marBottom w:val="0"/>
      <w:divBdr>
        <w:top w:val="none" w:sz="0" w:space="0" w:color="auto"/>
        <w:left w:val="none" w:sz="0" w:space="0" w:color="auto"/>
        <w:bottom w:val="none" w:sz="0" w:space="0" w:color="auto"/>
        <w:right w:val="none" w:sz="0" w:space="0" w:color="auto"/>
      </w:divBdr>
      <w:divsChild>
        <w:div w:id="326445940">
          <w:marLeft w:val="60"/>
          <w:marRight w:val="60"/>
          <w:marTop w:val="100"/>
          <w:marBottom w:val="100"/>
          <w:divBdr>
            <w:top w:val="none" w:sz="0" w:space="0" w:color="auto"/>
            <w:left w:val="none" w:sz="0" w:space="0" w:color="auto"/>
            <w:bottom w:val="none" w:sz="0" w:space="0" w:color="auto"/>
            <w:right w:val="none" w:sz="0" w:space="0" w:color="auto"/>
          </w:divBdr>
          <w:divsChild>
            <w:div w:id="787352913">
              <w:marLeft w:val="0"/>
              <w:marRight w:val="0"/>
              <w:marTop w:val="0"/>
              <w:marBottom w:val="0"/>
              <w:divBdr>
                <w:top w:val="none" w:sz="0" w:space="0" w:color="auto"/>
                <w:left w:val="none" w:sz="0" w:space="0" w:color="auto"/>
                <w:bottom w:val="none" w:sz="0" w:space="0" w:color="auto"/>
                <w:right w:val="none" w:sz="0" w:space="0" w:color="auto"/>
              </w:divBdr>
            </w:div>
            <w:div w:id="1998610846">
              <w:marLeft w:val="0"/>
              <w:marRight w:val="0"/>
              <w:marTop w:val="0"/>
              <w:marBottom w:val="0"/>
              <w:divBdr>
                <w:top w:val="none" w:sz="0" w:space="0" w:color="auto"/>
                <w:left w:val="none" w:sz="0" w:space="0" w:color="auto"/>
                <w:bottom w:val="none" w:sz="0" w:space="0" w:color="auto"/>
                <w:right w:val="none" w:sz="0" w:space="0" w:color="auto"/>
              </w:divBdr>
            </w:div>
            <w:div w:id="300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FCD5D0E6E191CA8FDBADF27585CAE4EE&amp;req=doc&amp;base=RBAS095&amp;n=149862&amp;REFFIELD=134&amp;REFDST=184&amp;REFDOC=154285&amp;REFBASE=RBAS095&amp;stat=refcode%3D16876%3Bindex%3D63&amp;date=16.09.2019"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eader" Target="header1.xm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FA90-DA8F-4A25-AA19-69604895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15142</TotalTime>
  <Pages>81</Pages>
  <Words>19291</Words>
  <Characters>109960</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Управление</cp:lastModifiedBy>
  <cp:revision>71</cp:revision>
  <cp:lastPrinted>2020-01-14T12:44:00Z</cp:lastPrinted>
  <dcterms:created xsi:type="dcterms:W3CDTF">2019-12-26T08:19:00Z</dcterms:created>
  <dcterms:modified xsi:type="dcterms:W3CDTF">2020-01-14T12:44:00Z</dcterms:modified>
</cp:coreProperties>
</file>